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57F14"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sz w:val="22"/>
          <w:szCs w:val="22"/>
          <w:lang w:val="en-US"/>
        </w:rPr>
        <w:t>Understanding Customer behavior and market trand</w:t>
      </w:r>
      <w:r>
        <w:rPr>
          <w:rStyle w:val="eop"/>
          <w:rFonts w:ascii="Calibri" w:hAnsi="Calibri" w:cs="Calibri"/>
          <w:sz w:val="22"/>
          <w:szCs w:val="22"/>
          <w:lang w:val="en-US"/>
        </w:rPr>
        <w:t> </w:t>
      </w:r>
    </w:p>
    <w:p w14:paraId="0178DD3D" w14:textId="4442E1BF"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drawing>
          <wp:inline distT="0" distB="0" distL="0" distR="0" wp14:anchorId="158F256F" wp14:editId="1B24A1DB">
            <wp:extent cx="5943600" cy="5039995"/>
            <wp:effectExtent l="0" t="0" r="0" b="1905"/>
            <wp:docPr id="7969737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5039995"/>
                    </a:xfrm>
                    <a:prstGeom prst="rect">
                      <a:avLst/>
                    </a:prstGeom>
                    <a:noFill/>
                    <a:ln>
                      <a:noFill/>
                    </a:ln>
                  </pic:spPr>
                </pic:pic>
              </a:graphicData>
            </a:graphic>
          </wp:inline>
        </w:drawing>
      </w:r>
      <w:r>
        <w:rPr>
          <w:rStyle w:val="eop"/>
          <w:rFonts w:ascii="Calibri" w:hAnsi="Calibri" w:cs="Calibri"/>
          <w:sz w:val="22"/>
          <w:szCs w:val="22"/>
          <w:lang w:val="en-US"/>
        </w:rPr>
        <w:t> </w:t>
      </w:r>
    </w:p>
    <w:p w14:paraId="14CC1EC4"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 xml:space="preserve">This heatmap shows the top ten businesses in each holiday, people tend to spend money on PUB and BAR on Good Friday and Boxing Day. This finding suggests that there is a cultural association between celebration and parties with alcoholic beverages. </w:t>
      </w:r>
      <w:r>
        <w:rPr>
          <w:rStyle w:val="eop"/>
          <w:rFonts w:ascii="Calibri" w:hAnsi="Calibri" w:cs="Calibri"/>
          <w:sz w:val="22"/>
          <w:szCs w:val="22"/>
          <w:lang w:val="en-US"/>
        </w:rPr>
        <w:t> </w:t>
      </w:r>
    </w:p>
    <w:p w14:paraId="75C5021E"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Clearly, people allocate a portion of their expenditure toward these specific businesses. Recognizing alcohol-related spending throughout the year can make us market suitable strategies for customer preference.</w:t>
      </w:r>
      <w:r>
        <w:rPr>
          <w:rStyle w:val="eop"/>
          <w:rFonts w:ascii="Calibri" w:hAnsi="Calibri" w:cs="Calibri"/>
          <w:sz w:val="22"/>
          <w:szCs w:val="22"/>
          <w:lang w:val="en-US"/>
        </w:rPr>
        <w:t> </w:t>
      </w:r>
    </w:p>
    <w:p w14:paraId="21EF3817"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71479DE6" w14:textId="11838998"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lastRenderedPageBreak/>
        <w:t> </w:t>
      </w:r>
      <w:r>
        <w:rPr>
          <w:rStyle w:val="wacimagecontainer"/>
          <w:rFonts w:ascii="Segoe UI" w:hAnsi="Segoe UI" w:cs="Segoe UI"/>
          <w:noProof/>
          <w:sz w:val="18"/>
          <w:szCs w:val="18"/>
          <w:lang w:val="en-US"/>
        </w:rPr>
        <w:drawing>
          <wp:inline distT="0" distB="0" distL="0" distR="0" wp14:anchorId="2F9BCF0B" wp14:editId="21281E71">
            <wp:extent cx="5943600" cy="5135245"/>
            <wp:effectExtent l="0" t="0" r="0" b="0"/>
            <wp:docPr id="11465242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135245"/>
                    </a:xfrm>
                    <a:prstGeom prst="rect">
                      <a:avLst/>
                    </a:prstGeom>
                    <a:noFill/>
                    <a:ln>
                      <a:noFill/>
                    </a:ln>
                  </pic:spPr>
                </pic:pic>
              </a:graphicData>
            </a:graphic>
          </wp:inline>
        </w:drawing>
      </w:r>
      <w:r>
        <w:rPr>
          <w:rStyle w:val="eop"/>
          <w:rFonts w:ascii="Calibri" w:hAnsi="Calibri" w:cs="Calibri"/>
          <w:sz w:val="22"/>
          <w:szCs w:val="22"/>
          <w:lang w:val="en-US"/>
        </w:rPr>
        <w:t> </w:t>
      </w:r>
    </w:p>
    <w:p w14:paraId="63816EB3" w14:textId="77777777" w:rsidR="00F406C8" w:rsidRDefault="00F406C8" w:rsidP="00F406C8">
      <w:pPr>
        <w:pStyle w:val="paragraph"/>
        <w:spacing w:before="0" w:beforeAutospacing="0" w:after="0" w:afterAutospacing="0"/>
        <w:ind w:left="-30" w:right="-30"/>
        <w:textAlignment w:val="baseline"/>
        <w:rPr>
          <w:rFonts w:ascii="Segoe UI" w:hAnsi="Segoe UI" w:cs="Segoe UI"/>
          <w:sz w:val="18"/>
          <w:szCs w:val="18"/>
          <w:lang w:val="en-US"/>
        </w:rPr>
      </w:pPr>
      <w:r>
        <w:rPr>
          <w:rStyle w:val="normaltextrun"/>
          <w:rFonts w:ascii="Calibri" w:hAnsi="Calibri" w:cs="Calibri"/>
          <w:sz w:val="22"/>
          <w:szCs w:val="22"/>
          <w:lang w:val="en-US"/>
        </w:rPr>
        <w:t>I group businesses by category. This heatmap shows all categories we had. Supermarkets are the most popular category across most holidays. This indicates a general emphasis on food and household items during these periods.</w:t>
      </w:r>
      <w:r>
        <w:rPr>
          <w:rStyle w:val="eop"/>
          <w:rFonts w:ascii="Calibri" w:hAnsi="Calibri" w:cs="Calibri"/>
          <w:sz w:val="22"/>
          <w:szCs w:val="22"/>
          <w:lang w:val="en-US"/>
        </w:rPr>
        <w:t> </w:t>
      </w:r>
    </w:p>
    <w:p w14:paraId="7780A350" w14:textId="77777777" w:rsidR="00F406C8" w:rsidRDefault="00F406C8" w:rsidP="00F406C8">
      <w:pPr>
        <w:pStyle w:val="paragraph"/>
        <w:spacing w:before="0" w:beforeAutospacing="0" w:after="0" w:afterAutospacing="0"/>
        <w:ind w:left="-30" w:right="-30"/>
        <w:textAlignment w:val="baseline"/>
        <w:rPr>
          <w:rFonts w:ascii="Segoe UI" w:hAnsi="Segoe UI" w:cs="Segoe UI"/>
          <w:sz w:val="18"/>
          <w:szCs w:val="18"/>
          <w:lang w:val="en-US"/>
        </w:rPr>
      </w:pPr>
      <w:r>
        <w:rPr>
          <w:rStyle w:val="normaltextrun"/>
          <w:rFonts w:ascii="Calibri" w:hAnsi="Calibri" w:cs="Calibri"/>
          <w:sz w:val="22"/>
          <w:szCs w:val="22"/>
          <w:lang w:val="en-US"/>
        </w:rPr>
        <w:t>Spending in pubs and restaurants significantly increases during holidays like Boxing Day and Good Friday, so it is shown that people more focus on socializing and celebrations.</w:t>
      </w:r>
      <w:r>
        <w:rPr>
          <w:rStyle w:val="eop"/>
          <w:rFonts w:ascii="Calibri" w:hAnsi="Calibri" w:cs="Calibri"/>
          <w:sz w:val="22"/>
          <w:szCs w:val="22"/>
          <w:lang w:val="en-US"/>
        </w:rPr>
        <w:t> </w:t>
      </w:r>
    </w:p>
    <w:p w14:paraId="1D062F8C" w14:textId="77777777" w:rsidR="00F406C8" w:rsidRDefault="00F406C8" w:rsidP="00F406C8">
      <w:pPr>
        <w:pStyle w:val="paragraph"/>
        <w:spacing w:before="0" w:beforeAutospacing="0" w:after="0" w:afterAutospacing="0"/>
        <w:ind w:left="-30" w:right="-30"/>
        <w:textAlignment w:val="baseline"/>
        <w:rPr>
          <w:rFonts w:ascii="Segoe UI" w:hAnsi="Segoe UI" w:cs="Segoe UI"/>
          <w:sz w:val="18"/>
          <w:szCs w:val="18"/>
          <w:lang w:val="en-US"/>
        </w:rPr>
      </w:pPr>
      <w:r>
        <w:rPr>
          <w:rStyle w:val="normaltextrun"/>
          <w:rFonts w:ascii="Calibri" w:hAnsi="Calibri" w:cs="Calibri"/>
          <w:sz w:val="22"/>
          <w:szCs w:val="22"/>
          <w:lang w:val="en-US"/>
        </w:rPr>
        <w:t>Furthermore, spending on categories like the Tech Store and Streaming Services appears less impacted by specific holidays, indicating a more consistent spending pattern throughout the year.</w:t>
      </w:r>
      <w:r>
        <w:rPr>
          <w:rStyle w:val="eop"/>
          <w:rFonts w:ascii="Calibri" w:hAnsi="Calibri" w:cs="Calibri"/>
          <w:sz w:val="22"/>
          <w:szCs w:val="22"/>
          <w:lang w:val="en-US"/>
        </w:rPr>
        <w:t> </w:t>
      </w:r>
    </w:p>
    <w:p w14:paraId="115ACE87" w14:textId="77777777" w:rsidR="00F406C8" w:rsidRDefault="00F406C8" w:rsidP="00F406C8">
      <w:pPr>
        <w:pStyle w:val="paragraph"/>
        <w:spacing w:before="0" w:beforeAutospacing="0" w:after="0" w:afterAutospacing="0"/>
        <w:ind w:left="-30" w:right="-30"/>
        <w:textAlignment w:val="baseline"/>
        <w:rPr>
          <w:rFonts w:ascii="Segoe UI" w:hAnsi="Segoe UI" w:cs="Segoe UI"/>
          <w:sz w:val="18"/>
          <w:szCs w:val="18"/>
          <w:lang w:val="en-US"/>
        </w:rPr>
      </w:pPr>
      <w:r>
        <w:rPr>
          <w:rStyle w:val="normaltextrun"/>
          <w:rFonts w:ascii="Calibri" w:hAnsi="Calibri" w:cs="Calibri"/>
          <w:sz w:val="22"/>
          <w:szCs w:val="22"/>
          <w:lang w:val="en-US"/>
        </w:rPr>
        <w:t xml:space="preserve">Lastly, no people by flower in flower shop in such holidays. </w:t>
      </w:r>
      <w:r>
        <w:rPr>
          <w:rStyle w:val="eop"/>
          <w:rFonts w:ascii="Calibri" w:hAnsi="Calibri" w:cs="Calibri"/>
          <w:sz w:val="22"/>
          <w:szCs w:val="22"/>
          <w:lang w:val="en-US"/>
        </w:rPr>
        <w:t> </w:t>
      </w:r>
    </w:p>
    <w:p w14:paraId="63B1BB27" w14:textId="77777777" w:rsidR="00F406C8" w:rsidRDefault="00F406C8" w:rsidP="00F406C8">
      <w:pPr>
        <w:pStyle w:val="paragraph"/>
        <w:spacing w:before="0" w:beforeAutospacing="0" w:after="0" w:afterAutospacing="0"/>
        <w:ind w:left="-30" w:right="-30"/>
        <w:textAlignment w:val="baseline"/>
        <w:rPr>
          <w:rFonts w:ascii="Segoe UI" w:hAnsi="Segoe UI" w:cs="Segoe UI"/>
          <w:sz w:val="18"/>
          <w:szCs w:val="18"/>
          <w:lang w:val="en-US"/>
        </w:rPr>
      </w:pPr>
      <w:r>
        <w:rPr>
          <w:rStyle w:val="normaltextrun"/>
          <w:rFonts w:ascii="Calibri" w:hAnsi="Calibri" w:cs="Calibri"/>
          <w:sz w:val="22"/>
          <w:szCs w:val="22"/>
          <w:lang w:val="en-US"/>
        </w:rPr>
        <w:t>Analysis of data related to such holidays shows customer segmentation opportunities. Using this data, we can run customer-centric marketing campaigns in order to dramatically increase customer satisfaction.</w:t>
      </w:r>
      <w:r>
        <w:rPr>
          <w:rStyle w:val="eop"/>
          <w:rFonts w:ascii="Calibri" w:hAnsi="Calibri" w:cs="Calibri"/>
          <w:sz w:val="22"/>
          <w:szCs w:val="22"/>
          <w:lang w:val="en-US"/>
        </w:rPr>
        <w:t> </w:t>
      </w:r>
    </w:p>
    <w:p w14:paraId="3465A428"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3A5755F8" w14:textId="47D907D1"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lastRenderedPageBreak/>
        <w:drawing>
          <wp:inline distT="0" distB="0" distL="0" distR="0" wp14:anchorId="0762A9EC" wp14:editId="2E056CB5">
            <wp:extent cx="5943600" cy="3399790"/>
            <wp:effectExtent l="0" t="0" r="0" b="3810"/>
            <wp:docPr id="118241945" name="Picture 12" descr="A green and black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1945" name="Picture 12" descr="A green and black line chart&#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99790"/>
                    </a:xfrm>
                    <a:prstGeom prst="rect">
                      <a:avLst/>
                    </a:prstGeom>
                    <a:noFill/>
                    <a:ln>
                      <a:noFill/>
                    </a:ln>
                  </pic:spPr>
                </pic:pic>
              </a:graphicData>
            </a:graphic>
          </wp:inline>
        </w:drawing>
      </w:r>
      <w:r>
        <w:rPr>
          <w:rStyle w:val="eop"/>
          <w:rFonts w:ascii="Calibri" w:hAnsi="Calibri" w:cs="Calibri"/>
          <w:sz w:val="22"/>
          <w:szCs w:val="22"/>
          <w:lang w:val="en-US"/>
        </w:rPr>
        <w:t> </w:t>
      </w:r>
    </w:p>
    <w:p w14:paraId="4389D0DA"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In normal day, alcohol-related businesses still gain a lot of money from people in weekend followed by supermarket; however, in weekday people mostly spend money on Supermarket and Electronic.</w:t>
      </w:r>
      <w:r>
        <w:rPr>
          <w:rStyle w:val="eop"/>
          <w:rFonts w:ascii="Calibri" w:hAnsi="Calibri" w:cs="Calibri"/>
          <w:sz w:val="22"/>
          <w:szCs w:val="22"/>
          <w:lang w:val="en-US"/>
        </w:rPr>
        <w:t> </w:t>
      </w:r>
    </w:p>
    <w:p w14:paraId="191E1928"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32B7E4D4"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scxw247082193"/>
          <w:rFonts w:ascii="Calibri" w:hAnsi="Calibri" w:cs="Calibri"/>
          <w:sz w:val="22"/>
          <w:szCs w:val="22"/>
          <w:lang w:val="en-US"/>
        </w:rPr>
        <w:t> </w:t>
      </w:r>
      <w:r>
        <w:rPr>
          <w:rFonts w:ascii="Calibri" w:hAnsi="Calibri" w:cs="Calibri"/>
          <w:sz w:val="22"/>
          <w:szCs w:val="22"/>
          <w:lang w:val="en-US"/>
        </w:rPr>
        <w:br/>
      </w:r>
      <w:r>
        <w:rPr>
          <w:rStyle w:val="eop"/>
          <w:rFonts w:ascii="Calibri" w:hAnsi="Calibri" w:cs="Calibri"/>
          <w:sz w:val="22"/>
          <w:szCs w:val="22"/>
          <w:lang w:val="en-US"/>
        </w:rPr>
        <w:t> </w:t>
      </w:r>
    </w:p>
    <w:p w14:paraId="53D275ED"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4C02E7ED" w14:textId="2FAC8402"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lastRenderedPageBreak/>
        <w:drawing>
          <wp:inline distT="0" distB="0" distL="0" distR="0" wp14:anchorId="6F1D7CCD" wp14:editId="5507F9C2">
            <wp:extent cx="5943600" cy="3530600"/>
            <wp:effectExtent l="0" t="0" r="0" b="0"/>
            <wp:docPr id="1107383296" name="Picture 11" descr="A graph of a number of blue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83296" name="Picture 11" descr="A graph of a number of blue and white lines&#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530600"/>
                    </a:xfrm>
                    <a:prstGeom prst="rect">
                      <a:avLst/>
                    </a:prstGeom>
                    <a:noFill/>
                    <a:ln>
                      <a:noFill/>
                    </a:ln>
                  </pic:spPr>
                </pic:pic>
              </a:graphicData>
            </a:graphic>
          </wp:inline>
        </w:drawing>
      </w:r>
      <w:r>
        <w:rPr>
          <w:rStyle w:val="wacimagecontainer"/>
          <w:rFonts w:ascii="Segoe UI" w:hAnsi="Segoe UI" w:cs="Segoe UI"/>
          <w:noProof/>
          <w:sz w:val="18"/>
          <w:szCs w:val="18"/>
          <w:lang w:val="en-US"/>
        </w:rPr>
        <w:drawing>
          <wp:inline distT="0" distB="0" distL="0" distR="0" wp14:anchorId="5949BBE8" wp14:editId="60310E8C">
            <wp:extent cx="5943600" cy="3423285"/>
            <wp:effectExtent l="0" t="0" r="0" b="5715"/>
            <wp:docPr id="602946534" name="Picture 10" descr="A graph of a person with a blue and whit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46534" name="Picture 10" descr="A graph of a person with a blue and white lin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23285"/>
                    </a:xfrm>
                    <a:prstGeom prst="rect">
                      <a:avLst/>
                    </a:prstGeom>
                    <a:noFill/>
                    <a:ln>
                      <a:noFill/>
                    </a:ln>
                  </pic:spPr>
                </pic:pic>
              </a:graphicData>
            </a:graphic>
          </wp:inline>
        </w:drawing>
      </w:r>
      <w:r>
        <w:rPr>
          <w:rStyle w:val="eop"/>
          <w:rFonts w:ascii="Calibri" w:hAnsi="Calibri" w:cs="Calibri"/>
          <w:sz w:val="22"/>
          <w:szCs w:val="22"/>
          <w:lang w:val="en-US"/>
        </w:rPr>
        <w:t> </w:t>
      </w:r>
    </w:p>
    <w:p w14:paraId="26885F58"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58BE6A31"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In figure one shows the money that top 10 businesses got from people in each payment, it is clear that TECH_SHOP and ELECTRONICS related shop are higher than other with the price of products per piece more expensive. However, people rarely buy new tech products, so in overall income pub and bar revenue clearly higher because people can drink in those places as much as possible.</w:t>
      </w:r>
      <w:r>
        <w:rPr>
          <w:rStyle w:val="eop"/>
          <w:rFonts w:ascii="Calibri" w:hAnsi="Calibri" w:cs="Calibri"/>
          <w:sz w:val="22"/>
          <w:szCs w:val="22"/>
          <w:lang w:val="en-US"/>
        </w:rPr>
        <w:t> </w:t>
      </w:r>
    </w:p>
    <w:p w14:paraId="1BFCAE9F"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47C3D4EA"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lastRenderedPageBreak/>
        <w:t> </w:t>
      </w:r>
    </w:p>
    <w:p w14:paraId="3ECBF5F7"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31A7E038"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105195DE"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24EF311A" w14:textId="458BD1DD"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drawing>
          <wp:inline distT="0" distB="0" distL="0" distR="0" wp14:anchorId="7CBAA1A6" wp14:editId="0405739D">
            <wp:extent cx="5943600" cy="4374515"/>
            <wp:effectExtent l="0" t="0" r="0" b="0"/>
            <wp:docPr id="1102023263" name="Picture 9"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23263" name="Picture 9" descr="A graph with blue and white bar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374515"/>
                    </a:xfrm>
                    <a:prstGeom prst="rect">
                      <a:avLst/>
                    </a:prstGeom>
                    <a:noFill/>
                    <a:ln>
                      <a:noFill/>
                    </a:ln>
                  </pic:spPr>
                </pic:pic>
              </a:graphicData>
            </a:graphic>
          </wp:inline>
        </w:drawing>
      </w:r>
      <w:r>
        <w:rPr>
          <w:rStyle w:val="eop"/>
          <w:rFonts w:ascii="Calibri" w:hAnsi="Calibri" w:cs="Calibri"/>
          <w:sz w:val="22"/>
          <w:szCs w:val="22"/>
          <w:lang w:val="en-US"/>
        </w:rPr>
        <w:t> </w:t>
      </w:r>
    </w:p>
    <w:p w14:paraId="073B88EB"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Clearly, most of the business income is on Friday to Sunday, related to pub and bar income because people go to pubs when tomorrow is free. So, it is unsurprised that why business get money more on Friday to Sunday.</w:t>
      </w:r>
      <w:r>
        <w:rPr>
          <w:rStyle w:val="eop"/>
          <w:rFonts w:ascii="Calibri" w:hAnsi="Calibri" w:cs="Calibri"/>
          <w:sz w:val="22"/>
          <w:szCs w:val="22"/>
          <w:lang w:val="en-US"/>
        </w:rPr>
        <w:t> </w:t>
      </w:r>
    </w:p>
    <w:p w14:paraId="12004404"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Demi: why use sum? From Monday to Sunday in 2025 is [52, 52, 53, 52, 51, 52, 52]</w:t>
      </w:r>
      <w:r>
        <w:rPr>
          <w:rStyle w:val="eop"/>
          <w:rFonts w:ascii="Calibri" w:hAnsi="Calibri" w:cs="Calibri"/>
          <w:sz w:val="22"/>
          <w:szCs w:val="22"/>
          <w:lang w:val="en-US"/>
        </w:rPr>
        <w:t> </w:t>
      </w:r>
    </w:p>
    <w:p w14:paraId="2F3DFA1D" w14:textId="77777777" w:rsidR="00F406C8" w:rsidRDefault="00F406C8" w:rsidP="00F406C8">
      <w:pPr>
        <w:pStyle w:val="paragraph"/>
        <w:spacing w:before="0" w:beforeAutospacing="0" w:after="0" w:afterAutospacing="0"/>
        <w:ind w:left="-30" w:right="-30"/>
        <w:textAlignment w:val="baseline"/>
        <w:rPr>
          <w:rFonts w:ascii="Segoe UI" w:hAnsi="Segoe UI" w:cs="Segoe UI"/>
          <w:sz w:val="18"/>
          <w:szCs w:val="18"/>
          <w:lang w:val="en-US"/>
        </w:rPr>
      </w:pPr>
      <w:r>
        <w:rPr>
          <w:rStyle w:val="normaltextrun"/>
          <w:rFonts w:ascii="Calibri" w:hAnsi="Calibri" w:cs="Calibri"/>
          <w:sz w:val="22"/>
          <w:szCs w:val="22"/>
          <w:lang w:val="en-US"/>
        </w:rPr>
        <w:t>Isarapon: For looking at the store to see how much money they received in total during those days. I think it's more meaningful to interpret it with average.</w:t>
      </w:r>
      <w:r>
        <w:rPr>
          <w:rStyle w:val="eop"/>
          <w:rFonts w:ascii="Calibri" w:hAnsi="Calibri" w:cs="Calibri"/>
          <w:sz w:val="22"/>
          <w:szCs w:val="22"/>
          <w:lang w:val="en-US"/>
        </w:rPr>
        <w:t> </w:t>
      </w:r>
    </w:p>
    <w:p w14:paraId="77B0E7E6"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58BD59B1"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7326ADCB" w14:textId="34871443"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lastRenderedPageBreak/>
        <w:drawing>
          <wp:inline distT="0" distB="0" distL="0" distR="0" wp14:anchorId="1ED84C80" wp14:editId="2766F9BA">
            <wp:extent cx="5567680" cy="3454400"/>
            <wp:effectExtent l="0" t="0" r="0" b="0"/>
            <wp:docPr id="836252140"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52140" name="Picture 8" descr="A graph of a graph&#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7680" cy="3454400"/>
                    </a:xfrm>
                    <a:prstGeom prst="rect">
                      <a:avLst/>
                    </a:prstGeom>
                    <a:noFill/>
                    <a:ln>
                      <a:noFill/>
                    </a:ln>
                  </pic:spPr>
                </pic:pic>
              </a:graphicData>
            </a:graphic>
          </wp:inline>
        </w:drawing>
      </w:r>
      <w:r>
        <w:rPr>
          <w:rStyle w:val="wacimagecontainer"/>
          <w:rFonts w:ascii="Segoe UI" w:hAnsi="Segoe UI" w:cs="Segoe UI"/>
          <w:noProof/>
          <w:sz w:val="18"/>
          <w:szCs w:val="18"/>
          <w:lang w:val="en-US"/>
        </w:rPr>
        <w:drawing>
          <wp:inline distT="0" distB="0" distL="0" distR="0" wp14:anchorId="6AFB9341" wp14:editId="5DB02B8E">
            <wp:extent cx="5567680" cy="3454400"/>
            <wp:effectExtent l="0" t="0" r="0" b="0"/>
            <wp:docPr id="854683018"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83018" name="Picture 7" descr="A graph of a graph&#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7680" cy="3454400"/>
                    </a:xfrm>
                    <a:prstGeom prst="rect">
                      <a:avLst/>
                    </a:prstGeom>
                    <a:noFill/>
                    <a:ln>
                      <a:noFill/>
                    </a:ln>
                  </pic:spPr>
                </pic:pic>
              </a:graphicData>
            </a:graphic>
          </wp:inline>
        </w:drawing>
      </w:r>
      <w:r>
        <w:rPr>
          <w:rStyle w:val="eop"/>
          <w:rFonts w:ascii="Calibri" w:hAnsi="Calibri" w:cs="Calibri"/>
          <w:sz w:val="22"/>
          <w:szCs w:val="22"/>
          <w:lang w:val="en-US"/>
        </w:rPr>
        <w:t> </w:t>
      </w:r>
    </w:p>
    <w:p w14:paraId="2DE6446D"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Both the overall transaction volume and the merchant transaction volume exhibit a similar pattern, where the transactions on Friday, Saturday, and Sunday are substantially higher compared to other days, with Friday recording the highest volume of transactions.</w:t>
      </w:r>
      <w:r>
        <w:rPr>
          <w:rStyle w:val="eop"/>
          <w:rFonts w:ascii="Calibri" w:hAnsi="Calibri" w:cs="Calibri"/>
          <w:sz w:val="22"/>
          <w:szCs w:val="22"/>
          <w:lang w:val="en-US"/>
        </w:rPr>
        <w:t> </w:t>
      </w:r>
    </w:p>
    <w:p w14:paraId="75DBD0DA"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0CE83170"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42BD3AED"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708A7A80"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0B8A69A1"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lastRenderedPageBreak/>
        <w:t> </w:t>
      </w:r>
    </w:p>
    <w:p w14:paraId="5802F2F8"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042FF7C1"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scxw247082193"/>
          <w:rFonts w:ascii="Calibri" w:hAnsi="Calibri" w:cs="Calibri"/>
          <w:sz w:val="22"/>
          <w:szCs w:val="22"/>
          <w:lang w:val="en-US"/>
        </w:rPr>
        <w:t> </w:t>
      </w:r>
      <w:r>
        <w:rPr>
          <w:rFonts w:ascii="Calibri" w:hAnsi="Calibri" w:cs="Calibri"/>
          <w:sz w:val="22"/>
          <w:szCs w:val="22"/>
          <w:lang w:val="en-US"/>
        </w:rPr>
        <w:br/>
      </w:r>
      <w:r>
        <w:rPr>
          <w:rStyle w:val="eop"/>
          <w:rFonts w:ascii="Calibri" w:hAnsi="Calibri" w:cs="Calibri"/>
          <w:sz w:val="22"/>
          <w:szCs w:val="22"/>
          <w:lang w:val="en-US"/>
        </w:rPr>
        <w:t> </w:t>
      </w:r>
    </w:p>
    <w:p w14:paraId="3F404A8E"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20790035"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sz w:val="28"/>
          <w:szCs w:val="28"/>
          <w:lang w:val="en-US"/>
        </w:rPr>
        <w:t>Time series</w:t>
      </w:r>
      <w:r>
        <w:rPr>
          <w:rStyle w:val="eop"/>
          <w:rFonts w:ascii="Calibri" w:hAnsi="Calibri" w:cs="Calibri"/>
          <w:sz w:val="28"/>
          <w:szCs w:val="28"/>
          <w:lang w:val="en-US"/>
        </w:rPr>
        <w:t> </w:t>
      </w:r>
    </w:p>
    <w:p w14:paraId="5D09A3D4"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Monthly: month-end decrease, decrease and increase in several months, top 10 store</w:t>
      </w:r>
      <w:r>
        <w:rPr>
          <w:rStyle w:val="eop"/>
          <w:rFonts w:ascii="Calibri" w:hAnsi="Calibri" w:cs="Calibri"/>
          <w:sz w:val="22"/>
          <w:szCs w:val="22"/>
          <w:lang w:val="en-US"/>
        </w:rPr>
        <w:t> </w:t>
      </w:r>
    </w:p>
    <w:p w14:paraId="55DEED28" w14:textId="7848FF99"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drawing>
          <wp:inline distT="0" distB="0" distL="0" distR="0" wp14:anchorId="504D0CC3" wp14:editId="67991F0C">
            <wp:extent cx="3799840" cy="2987040"/>
            <wp:effectExtent l="0" t="0" r="0" b="0"/>
            <wp:docPr id="1070830998"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30998" name="Picture 6" descr="A graph with blue lin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9840" cy="2987040"/>
                    </a:xfrm>
                    <a:prstGeom prst="rect">
                      <a:avLst/>
                    </a:prstGeom>
                    <a:noFill/>
                    <a:ln>
                      <a:noFill/>
                    </a:ln>
                  </pic:spPr>
                </pic:pic>
              </a:graphicData>
            </a:graphic>
          </wp:inline>
        </w:drawing>
      </w:r>
      <w:r>
        <w:rPr>
          <w:rStyle w:val="normaltextrun"/>
          <w:rFonts w:ascii="Calibri" w:hAnsi="Calibri" w:cs="Calibri"/>
          <w:sz w:val="22"/>
          <w:szCs w:val="22"/>
          <w:lang w:val="en-US"/>
        </w:rPr>
        <w:t>Figure 1 &amp; 2 &amp; 3</w:t>
      </w:r>
      <w:r>
        <w:rPr>
          <w:rStyle w:val="eop"/>
          <w:rFonts w:ascii="Calibri" w:hAnsi="Calibri" w:cs="Calibri"/>
          <w:sz w:val="22"/>
          <w:szCs w:val="22"/>
          <w:lang w:val="en-US"/>
        </w:rPr>
        <w:t> </w:t>
      </w:r>
    </w:p>
    <w:p w14:paraId="643CFC02" w14:textId="57182CC9"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lastRenderedPageBreak/>
        <w:drawing>
          <wp:inline distT="0" distB="0" distL="0" distR="0" wp14:anchorId="36EF811D" wp14:editId="2101A4B3">
            <wp:extent cx="5943600" cy="5943600"/>
            <wp:effectExtent l="0" t="0" r="0" b="0"/>
            <wp:docPr id="139988523"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8523" name="Picture 5" descr="A graph of a graph of a graph&#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rStyle w:val="wacimagecontainer"/>
          <w:rFonts w:ascii="Segoe UI" w:hAnsi="Segoe UI" w:cs="Segoe UI"/>
          <w:noProof/>
          <w:sz w:val="18"/>
          <w:szCs w:val="18"/>
          <w:lang w:val="en-US"/>
        </w:rPr>
        <w:lastRenderedPageBreak/>
        <w:drawing>
          <wp:inline distT="0" distB="0" distL="0" distR="0" wp14:anchorId="1D38FB12" wp14:editId="6AC61FA8">
            <wp:extent cx="5943600" cy="5943600"/>
            <wp:effectExtent l="0" t="0" r="0" b="0"/>
            <wp:docPr id="1701185430" name="Picture 4" descr="A graph of a graph of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85430" name="Picture 4" descr="A graph of a graph of a number of blue line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rStyle w:val="eop"/>
          <w:rFonts w:ascii="Calibri" w:hAnsi="Calibri" w:cs="Calibri"/>
          <w:sz w:val="22"/>
          <w:szCs w:val="22"/>
          <w:lang w:val="en-US"/>
        </w:rPr>
        <w:t> </w:t>
      </w:r>
    </w:p>
    <w:p w14:paraId="129CC8D3"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 xml:space="preserve">From Figure 1, we observe periodic fluctuations and missing data - August 22nd. </w:t>
      </w:r>
      <w:r>
        <w:rPr>
          <w:rStyle w:val="eop"/>
          <w:rFonts w:ascii="Calibri" w:hAnsi="Calibri" w:cs="Calibri"/>
          <w:sz w:val="22"/>
          <w:szCs w:val="22"/>
          <w:lang w:val="en-US"/>
        </w:rPr>
        <w:t> </w:t>
      </w:r>
    </w:p>
    <w:p w14:paraId="23D0EFF1"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 xml:space="preserve">By breaking down the transactions into Figure 3 for merchant transactions and Figure 4 for personal transfers, we find that merchant transactions exhibit weekly fluctuations with a rise in December. </w:t>
      </w:r>
      <w:r>
        <w:rPr>
          <w:rStyle w:val="scxw247082193"/>
          <w:rFonts w:ascii="Calibri" w:hAnsi="Calibri" w:cs="Calibri"/>
          <w:sz w:val="22"/>
          <w:szCs w:val="22"/>
          <w:lang w:val="en-US"/>
        </w:rPr>
        <w:t> </w:t>
      </w:r>
      <w:r>
        <w:rPr>
          <w:rFonts w:ascii="Calibri" w:hAnsi="Calibri" w:cs="Calibri"/>
          <w:sz w:val="22"/>
          <w:szCs w:val="22"/>
          <w:lang w:val="en-US"/>
        </w:rPr>
        <w:br/>
      </w:r>
      <w:r>
        <w:rPr>
          <w:rStyle w:val="normaltextrun"/>
          <w:rFonts w:ascii="Calibri" w:hAnsi="Calibri" w:cs="Calibri"/>
          <w:sz w:val="22"/>
          <w:szCs w:val="22"/>
          <w:lang w:val="en-US"/>
        </w:rPr>
        <w:t xml:space="preserve">Conversely, personal transfers demonstrate a downturn at the end of each month. </w:t>
      </w:r>
      <w:r>
        <w:rPr>
          <w:rStyle w:val="eop"/>
          <w:rFonts w:ascii="Calibri" w:hAnsi="Calibri" w:cs="Calibri"/>
          <w:sz w:val="22"/>
          <w:szCs w:val="22"/>
          <w:lang w:val="en-US"/>
        </w:rPr>
        <w:t> </w:t>
      </w:r>
    </w:p>
    <w:p w14:paraId="2191A740"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There are 79 stores for merchant transactions. Among them, the "FLORIST" only makes transactions on February 14th, and the "TURKEY FARM" only in December. The other 77 stores have transactions every month. "STREAMING SERVICE" and "GYM" only transact on the first of each month.</w:t>
      </w:r>
      <w:r>
        <w:rPr>
          <w:rStyle w:val="eop"/>
          <w:rFonts w:ascii="Calibri" w:hAnsi="Calibri" w:cs="Calibri"/>
          <w:sz w:val="22"/>
          <w:szCs w:val="22"/>
          <w:lang w:val="en-US"/>
        </w:rPr>
        <w:t> </w:t>
      </w:r>
    </w:p>
    <w:p w14:paraId="6BCA0CA7"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41544AAB" w14:textId="2B177E72"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lastRenderedPageBreak/>
        <w:drawing>
          <wp:inline distT="0" distB="0" distL="0" distR="0" wp14:anchorId="2E04AA98" wp14:editId="0049D25A">
            <wp:extent cx="5648960" cy="5527040"/>
            <wp:effectExtent l="0" t="0" r="2540" b="0"/>
            <wp:docPr id="1739465034" name="Picture 3"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65034" name="Picture 3" descr="A graph with numbers and a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960" cy="5527040"/>
                    </a:xfrm>
                    <a:prstGeom prst="rect">
                      <a:avLst/>
                    </a:prstGeom>
                    <a:noFill/>
                    <a:ln>
                      <a:noFill/>
                    </a:ln>
                  </pic:spPr>
                </pic:pic>
              </a:graphicData>
            </a:graphic>
          </wp:inline>
        </w:drawing>
      </w:r>
      <w:r>
        <w:rPr>
          <w:rStyle w:val="normaltextrun"/>
          <w:rFonts w:ascii="Calibri" w:hAnsi="Calibri" w:cs="Calibri"/>
          <w:sz w:val="22"/>
          <w:szCs w:val="22"/>
          <w:lang w:val="en-US"/>
        </w:rPr>
        <w:t>Figure 1 &amp; 2 &amp; 3</w:t>
      </w:r>
      <w:r>
        <w:rPr>
          <w:rStyle w:val="eop"/>
          <w:rFonts w:ascii="Calibri" w:hAnsi="Calibri" w:cs="Calibri"/>
          <w:sz w:val="22"/>
          <w:szCs w:val="22"/>
          <w:lang w:val="en-US"/>
        </w:rPr>
        <w:t> </w:t>
      </w:r>
    </w:p>
    <w:p w14:paraId="59C16074" w14:textId="4F124A26"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wacimagecontainer"/>
          <w:rFonts w:ascii="Segoe UI" w:hAnsi="Segoe UI" w:cs="Segoe UI"/>
          <w:noProof/>
          <w:sz w:val="18"/>
          <w:szCs w:val="18"/>
          <w:lang w:val="en-US"/>
        </w:rPr>
        <w:lastRenderedPageBreak/>
        <w:drawing>
          <wp:inline distT="0" distB="0" distL="0" distR="0" wp14:anchorId="041166E2" wp14:editId="1106DB28">
            <wp:extent cx="5943600" cy="3773170"/>
            <wp:effectExtent l="0" t="0" r="0" b="0"/>
            <wp:docPr id="1358818490" name="Picture 2"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18490" name="Picture 2" descr="A graph of a line graph&#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73170"/>
                    </a:xfrm>
                    <a:prstGeom prst="rect">
                      <a:avLst/>
                    </a:prstGeom>
                    <a:noFill/>
                    <a:ln>
                      <a:noFill/>
                    </a:ln>
                  </pic:spPr>
                </pic:pic>
              </a:graphicData>
            </a:graphic>
          </wp:inline>
        </w:drawing>
      </w:r>
      <w:r>
        <w:rPr>
          <w:rStyle w:val="wacimagecontainer"/>
          <w:rFonts w:ascii="Segoe UI" w:hAnsi="Segoe UI" w:cs="Segoe UI"/>
          <w:noProof/>
          <w:sz w:val="18"/>
          <w:szCs w:val="18"/>
          <w:lang w:val="en-US"/>
        </w:rPr>
        <w:drawing>
          <wp:inline distT="0" distB="0" distL="0" distR="0" wp14:anchorId="2AA4A187" wp14:editId="499A860A">
            <wp:extent cx="5943600" cy="3909060"/>
            <wp:effectExtent l="0" t="0" r="0" b="2540"/>
            <wp:docPr id="61357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09060"/>
                    </a:xfrm>
                    <a:prstGeom prst="rect">
                      <a:avLst/>
                    </a:prstGeom>
                    <a:noFill/>
                    <a:ln>
                      <a:noFill/>
                    </a:ln>
                  </pic:spPr>
                </pic:pic>
              </a:graphicData>
            </a:graphic>
          </wp:inline>
        </w:drawing>
      </w:r>
      <w:r>
        <w:rPr>
          <w:rStyle w:val="eop"/>
          <w:rFonts w:ascii="Calibri" w:hAnsi="Calibri" w:cs="Calibri"/>
          <w:sz w:val="22"/>
          <w:szCs w:val="22"/>
          <w:lang w:val="en-US"/>
        </w:rPr>
        <w:t> </w:t>
      </w:r>
    </w:p>
    <w:p w14:paraId="6A9E3647"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 xml:space="preserve">Focusing solely on merchant transactions, Figure 1 illustrates a rise in the average daily transaction amount in December, and a decrease in the same during April, July, and September. </w:t>
      </w:r>
      <w:r>
        <w:rPr>
          <w:rStyle w:val="eop"/>
          <w:rFonts w:ascii="Calibri" w:hAnsi="Calibri" w:cs="Calibri"/>
          <w:sz w:val="22"/>
          <w:szCs w:val="22"/>
          <w:lang w:val="en-US"/>
        </w:rPr>
        <w:t> </w:t>
      </w:r>
    </w:p>
    <w:p w14:paraId="52953076"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lastRenderedPageBreak/>
        <w:t>By the merchant categories, we notice from Figure 2 that the decline in these months is primarily driven by three types of merchants: "Bar," "Pub," and "Restaurant/Takeaway." Conversely, as shown in Figure 3, the increase in December is predominantly due to categories such as "Tea Shop," "Clothing Store," "Alcohol Store," and "Children's Store" among others.</w:t>
      </w:r>
      <w:r>
        <w:rPr>
          <w:rStyle w:val="eop"/>
          <w:rFonts w:ascii="Calibri" w:hAnsi="Calibri" w:cs="Calibri"/>
          <w:sz w:val="22"/>
          <w:szCs w:val="22"/>
          <w:lang w:val="en-US"/>
        </w:rPr>
        <w:t> </w:t>
      </w:r>
    </w:p>
    <w:p w14:paraId="40710392"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4AA2D6AC"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64126E22"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3217EC8A"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5ADA29F8"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7E890600"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scxw247082193"/>
          <w:rFonts w:ascii="Calibri" w:hAnsi="Calibri" w:cs="Calibri"/>
          <w:sz w:val="22"/>
          <w:szCs w:val="22"/>
          <w:lang w:val="en-US"/>
        </w:rPr>
        <w:t> </w:t>
      </w:r>
      <w:r>
        <w:rPr>
          <w:rFonts w:ascii="Calibri" w:hAnsi="Calibri" w:cs="Calibri"/>
          <w:sz w:val="22"/>
          <w:szCs w:val="22"/>
          <w:lang w:val="en-US"/>
        </w:rPr>
        <w:br/>
      </w:r>
      <w:r>
        <w:rPr>
          <w:rStyle w:val="eop"/>
          <w:rFonts w:ascii="Calibri" w:hAnsi="Calibri" w:cs="Calibri"/>
          <w:sz w:val="22"/>
          <w:szCs w:val="22"/>
          <w:lang w:val="en-US"/>
        </w:rPr>
        <w:t> </w:t>
      </w:r>
    </w:p>
    <w:p w14:paraId="69B83851" w14:textId="77777777" w:rsidR="00F406C8" w:rsidRDefault="00F406C8" w:rsidP="00F406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4FA339C0" w14:textId="77777777" w:rsidR="00F85444" w:rsidRPr="00F406C8" w:rsidRDefault="00F85444" w:rsidP="00F406C8">
      <w:pPr>
        <w:rPr>
          <w:lang w:val="en-US"/>
        </w:rPr>
      </w:pPr>
    </w:p>
    <w:sectPr w:rsidR="00F85444" w:rsidRPr="00F406C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45B"/>
    <w:rsid w:val="00AA045B"/>
    <w:rsid w:val="00F406C8"/>
    <w:rsid w:val="00F85444"/>
    <w:rsid w:val="00FB65A3"/>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decimalSymbol w:val="."/>
  <w:listSeparator w:val=","/>
  <w14:docId w14:val="37FEC0AC"/>
  <w15:chartTrackingRefBased/>
  <w15:docId w15:val="{A34F72D5-84A4-4F45-A518-E3F87F5AB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TH"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A045B"/>
    <w:pPr>
      <w:spacing w:before="100" w:beforeAutospacing="1" w:after="100" w:afterAutospacing="1"/>
    </w:pPr>
    <w:rPr>
      <w:rFonts w:ascii="Times New Roman" w:eastAsia="Times New Roman" w:hAnsi="Times New Roman" w:cs="Times New Roman"/>
      <w:kern w:val="0"/>
      <w:szCs w:val="24"/>
      <w14:ligatures w14:val="none"/>
    </w:rPr>
  </w:style>
  <w:style w:type="character" w:customStyle="1" w:styleId="normaltextrun">
    <w:name w:val="normaltextrun"/>
    <w:basedOn w:val="DefaultParagraphFont"/>
    <w:rsid w:val="00AA045B"/>
  </w:style>
  <w:style w:type="character" w:customStyle="1" w:styleId="eop">
    <w:name w:val="eop"/>
    <w:basedOn w:val="DefaultParagraphFont"/>
    <w:rsid w:val="00AA045B"/>
  </w:style>
  <w:style w:type="character" w:customStyle="1" w:styleId="scxw133274192">
    <w:name w:val="scxw133274192"/>
    <w:basedOn w:val="DefaultParagraphFont"/>
    <w:rsid w:val="00AA045B"/>
  </w:style>
  <w:style w:type="character" w:customStyle="1" w:styleId="wacimagecontainer">
    <w:name w:val="wacimagecontainer"/>
    <w:basedOn w:val="DefaultParagraphFont"/>
    <w:rsid w:val="00AA045B"/>
  </w:style>
  <w:style w:type="character" w:customStyle="1" w:styleId="scxw247082193">
    <w:name w:val="scxw247082193"/>
    <w:basedOn w:val="DefaultParagraphFont"/>
    <w:rsid w:val="00F406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525797">
      <w:bodyDiv w:val="1"/>
      <w:marLeft w:val="0"/>
      <w:marRight w:val="0"/>
      <w:marTop w:val="0"/>
      <w:marBottom w:val="0"/>
      <w:divBdr>
        <w:top w:val="none" w:sz="0" w:space="0" w:color="auto"/>
        <w:left w:val="none" w:sz="0" w:space="0" w:color="auto"/>
        <w:bottom w:val="none" w:sz="0" w:space="0" w:color="auto"/>
        <w:right w:val="none" w:sz="0" w:space="0" w:color="auto"/>
      </w:divBdr>
      <w:divsChild>
        <w:div w:id="1911428912">
          <w:marLeft w:val="0"/>
          <w:marRight w:val="0"/>
          <w:marTop w:val="0"/>
          <w:marBottom w:val="0"/>
          <w:divBdr>
            <w:top w:val="none" w:sz="0" w:space="0" w:color="auto"/>
            <w:left w:val="none" w:sz="0" w:space="0" w:color="auto"/>
            <w:bottom w:val="none" w:sz="0" w:space="0" w:color="auto"/>
            <w:right w:val="none" w:sz="0" w:space="0" w:color="auto"/>
          </w:divBdr>
        </w:div>
        <w:div w:id="469909535">
          <w:marLeft w:val="0"/>
          <w:marRight w:val="0"/>
          <w:marTop w:val="0"/>
          <w:marBottom w:val="0"/>
          <w:divBdr>
            <w:top w:val="none" w:sz="0" w:space="0" w:color="auto"/>
            <w:left w:val="none" w:sz="0" w:space="0" w:color="auto"/>
            <w:bottom w:val="none" w:sz="0" w:space="0" w:color="auto"/>
            <w:right w:val="none" w:sz="0" w:space="0" w:color="auto"/>
          </w:divBdr>
        </w:div>
        <w:div w:id="1874658112">
          <w:marLeft w:val="0"/>
          <w:marRight w:val="0"/>
          <w:marTop w:val="0"/>
          <w:marBottom w:val="0"/>
          <w:divBdr>
            <w:top w:val="none" w:sz="0" w:space="0" w:color="auto"/>
            <w:left w:val="none" w:sz="0" w:space="0" w:color="auto"/>
            <w:bottom w:val="none" w:sz="0" w:space="0" w:color="auto"/>
            <w:right w:val="none" w:sz="0" w:space="0" w:color="auto"/>
          </w:divBdr>
        </w:div>
        <w:div w:id="1240939249">
          <w:marLeft w:val="0"/>
          <w:marRight w:val="0"/>
          <w:marTop w:val="0"/>
          <w:marBottom w:val="0"/>
          <w:divBdr>
            <w:top w:val="none" w:sz="0" w:space="0" w:color="auto"/>
            <w:left w:val="none" w:sz="0" w:space="0" w:color="auto"/>
            <w:bottom w:val="none" w:sz="0" w:space="0" w:color="auto"/>
            <w:right w:val="none" w:sz="0" w:space="0" w:color="auto"/>
          </w:divBdr>
        </w:div>
        <w:div w:id="1188326801">
          <w:marLeft w:val="0"/>
          <w:marRight w:val="0"/>
          <w:marTop w:val="0"/>
          <w:marBottom w:val="0"/>
          <w:divBdr>
            <w:top w:val="none" w:sz="0" w:space="0" w:color="auto"/>
            <w:left w:val="none" w:sz="0" w:space="0" w:color="auto"/>
            <w:bottom w:val="none" w:sz="0" w:space="0" w:color="auto"/>
            <w:right w:val="none" w:sz="0" w:space="0" w:color="auto"/>
          </w:divBdr>
        </w:div>
        <w:div w:id="116991686">
          <w:marLeft w:val="0"/>
          <w:marRight w:val="0"/>
          <w:marTop w:val="0"/>
          <w:marBottom w:val="0"/>
          <w:divBdr>
            <w:top w:val="none" w:sz="0" w:space="0" w:color="auto"/>
            <w:left w:val="none" w:sz="0" w:space="0" w:color="auto"/>
            <w:bottom w:val="none" w:sz="0" w:space="0" w:color="auto"/>
            <w:right w:val="none" w:sz="0" w:space="0" w:color="auto"/>
          </w:divBdr>
        </w:div>
        <w:div w:id="119079472">
          <w:marLeft w:val="0"/>
          <w:marRight w:val="0"/>
          <w:marTop w:val="0"/>
          <w:marBottom w:val="0"/>
          <w:divBdr>
            <w:top w:val="none" w:sz="0" w:space="0" w:color="auto"/>
            <w:left w:val="none" w:sz="0" w:space="0" w:color="auto"/>
            <w:bottom w:val="none" w:sz="0" w:space="0" w:color="auto"/>
            <w:right w:val="none" w:sz="0" w:space="0" w:color="auto"/>
          </w:divBdr>
        </w:div>
        <w:div w:id="1688747987">
          <w:marLeft w:val="0"/>
          <w:marRight w:val="0"/>
          <w:marTop w:val="0"/>
          <w:marBottom w:val="0"/>
          <w:divBdr>
            <w:top w:val="none" w:sz="0" w:space="0" w:color="auto"/>
            <w:left w:val="none" w:sz="0" w:space="0" w:color="auto"/>
            <w:bottom w:val="none" w:sz="0" w:space="0" w:color="auto"/>
            <w:right w:val="none" w:sz="0" w:space="0" w:color="auto"/>
          </w:divBdr>
        </w:div>
        <w:div w:id="626473566">
          <w:marLeft w:val="0"/>
          <w:marRight w:val="0"/>
          <w:marTop w:val="0"/>
          <w:marBottom w:val="0"/>
          <w:divBdr>
            <w:top w:val="none" w:sz="0" w:space="0" w:color="auto"/>
            <w:left w:val="none" w:sz="0" w:space="0" w:color="auto"/>
            <w:bottom w:val="none" w:sz="0" w:space="0" w:color="auto"/>
            <w:right w:val="none" w:sz="0" w:space="0" w:color="auto"/>
          </w:divBdr>
        </w:div>
        <w:div w:id="828520862">
          <w:marLeft w:val="0"/>
          <w:marRight w:val="0"/>
          <w:marTop w:val="0"/>
          <w:marBottom w:val="0"/>
          <w:divBdr>
            <w:top w:val="none" w:sz="0" w:space="0" w:color="auto"/>
            <w:left w:val="none" w:sz="0" w:space="0" w:color="auto"/>
            <w:bottom w:val="none" w:sz="0" w:space="0" w:color="auto"/>
            <w:right w:val="none" w:sz="0" w:space="0" w:color="auto"/>
          </w:divBdr>
        </w:div>
        <w:div w:id="2007707266">
          <w:marLeft w:val="0"/>
          <w:marRight w:val="0"/>
          <w:marTop w:val="0"/>
          <w:marBottom w:val="0"/>
          <w:divBdr>
            <w:top w:val="none" w:sz="0" w:space="0" w:color="auto"/>
            <w:left w:val="none" w:sz="0" w:space="0" w:color="auto"/>
            <w:bottom w:val="none" w:sz="0" w:space="0" w:color="auto"/>
            <w:right w:val="none" w:sz="0" w:space="0" w:color="auto"/>
          </w:divBdr>
        </w:div>
        <w:div w:id="1151799365">
          <w:marLeft w:val="0"/>
          <w:marRight w:val="0"/>
          <w:marTop w:val="0"/>
          <w:marBottom w:val="0"/>
          <w:divBdr>
            <w:top w:val="none" w:sz="0" w:space="0" w:color="auto"/>
            <w:left w:val="none" w:sz="0" w:space="0" w:color="auto"/>
            <w:bottom w:val="none" w:sz="0" w:space="0" w:color="auto"/>
            <w:right w:val="none" w:sz="0" w:space="0" w:color="auto"/>
          </w:divBdr>
        </w:div>
        <w:div w:id="1187405461">
          <w:marLeft w:val="0"/>
          <w:marRight w:val="0"/>
          <w:marTop w:val="0"/>
          <w:marBottom w:val="0"/>
          <w:divBdr>
            <w:top w:val="none" w:sz="0" w:space="0" w:color="auto"/>
            <w:left w:val="none" w:sz="0" w:space="0" w:color="auto"/>
            <w:bottom w:val="none" w:sz="0" w:space="0" w:color="auto"/>
            <w:right w:val="none" w:sz="0" w:space="0" w:color="auto"/>
          </w:divBdr>
        </w:div>
        <w:div w:id="422728429">
          <w:marLeft w:val="0"/>
          <w:marRight w:val="0"/>
          <w:marTop w:val="0"/>
          <w:marBottom w:val="0"/>
          <w:divBdr>
            <w:top w:val="none" w:sz="0" w:space="0" w:color="auto"/>
            <w:left w:val="none" w:sz="0" w:space="0" w:color="auto"/>
            <w:bottom w:val="none" w:sz="0" w:space="0" w:color="auto"/>
            <w:right w:val="none" w:sz="0" w:space="0" w:color="auto"/>
          </w:divBdr>
        </w:div>
        <w:div w:id="1852839668">
          <w:marLeft w:val="0"/>
          <w:marRight w:val="0"/>
          <w:marTop w:val="0"/>
          <w:marBottom w:val="0"/>
          <w:divBdr>
            <w:top w:val="none" w:sz="0" w:space="0" w:color="auto"/>
            <w:left w:val="none" w:sz="0" w:space="0" w:color="auto"/>
            <w:bottom w:val="none" w:sz="0" w:space="0" w:color="auto"/>
            <w:right w:val="none" w:sz="0" w:space="0" w:color="auto"/>
          </w:divBdr>
        </w:div>
        <w:div w:id="770903365">
          <w:marLeft w:val="0"/>
          <w:marRight w:val="0"/>
          <w:marTop w:val="0"/>
          <w:marBottom w:val="0"/>
          <w:divBdr>
            <w:top w:val="none" w:sz="0" w:space="0" w:color="auto"/>
            <w:left w:val="none" w:sz="0" w:space="0" w:color="auto"/>
            <w:bottom w:val="none" w:sz="0" w:space="0" w:color="auto"/>
            <w:right w:val="none" w:sz="0" w:space="0" w:color="auto"/>
          </w:divBdr>
        </w:div>
        <w:div w:id="186718989">
          <w:marLeft w:val="0"/>
          <w:marRight w:val="0"/>
          <w:marTop w:val="0"/>
          <w:marBottom w:val="0"/>
          <w:divBdr>
            <w:top w:val="none" w:sz="0" w:space="0" w:color="auto"/>
            <w:left w:val="none" w:sz="0" w:space="0" w:color="auto"/>
            <w:bottom w:val="none" w:sz="0" w:space="0" w:color="auto"/>
            <w:right w:val="none" w:sz="0" w:space="0" w:color="auto"/>
          </w:divBdr>
        </w:div>
        <w:div w:id="1468355411">
          <w:marLeft w:val="0"/>
          <w:marRight w:val="0"/>
          <w:marTop w:val="0"/>
          <w:marBottom w:val="0"/>
          <w:divBdr>
            <w:top w:val="none" w:sz="0" w:space="0" w:color="auto"/>
            <w:left w:val="none" w:sz="0" w:space="0" w:color="auto"/>
            <w:bottom w:val="none" w:sz="0" w:space="0" w:color="auto"/>
            <w:right w:val="none" w:sz="0" w:space="0" w:color="auto"/>
          </w:divBdr>
        </w:div>
        <w:div w:id="1140802910">
          <w:marLeft w:val="0"/>
          <w:marRight w:val="0"/>
          <w:marTop w:val="0"/>
          <w:marBottom w:val="0"/>
          <w:divBdr>
            <w:top w:val="none" w:sz="0" w:space="0" w:color="auto"/>
            <w:left w:val="none" w:sz="0" w:space="0" w:color="auto"/>
            <w:bottom w:val="none" w:sz="0" w:space="0" w:color="auto"/>
            <w:right w:val="none" w:sz="0" w:space="0" w:color="auto"/>
          </w:divBdr>
        </w:div>
        <w:div w:id="894315385">
          <w:marLeft w:val="0"/>
          <w:marRight w:val="0"/>
          <w:marTop w:val="0"/>
          <w:marBottom w:val="0"/>
          <w:divBdr>
            <w:top w:val="none" w:sz="0" w:space="0" w:color="auto"/>
            <w:left w:val="none" w:sz="0" w:space="0" w:color="auto"/>
            <w:bottom w:val="none" w:sz="0" w:space="0" w:color="auto"/>
            <w:right w:val="none" w:sz="0" w:space="0" w:color="auto"/>
          </w:divBdr>
        </w:div>
        <w:div w:id="1366520697">
          <w:marLeft w:val="0"/>
          <w:marRight w:val="0"/>
          <w:marTop w:val="0"/>
          <w:marBottom w:val="0"/>
          <w:divBdr>
            <w:top w:val="none" w:sz="0" w:space="0" w:color="auto"/>
            <w:left w:val="none" w:sz="0" w:space="0" w:color="auto"/>
            <w:bottom w:val="none" w:sz="0" w:space="0" w:color="auto"/>
            <w:right w:val="none" w:sz="0" w:space="0" w:color="auto"/>
          </w:divBdr>
        </w:div>
        <w:div w:id="443428842">
          <w:marLeft w:val="0"/>
          <w:marRight w:val="0"/>
          <w:marTop w:val="0"/>
          <w:marBottom w:val="0"/>
          <w:divBdr>
            <w:top w:val="none" w:sz="0" w:space="0" w:color="auto"/>
            <w:left w:val="none" w:sz="0" w:space="0" w:color="auto"/>
            <w:bottom w:val="none" w:sz="0" w:space="0" w:color="auto"/>
            <w:right w:val="none" w:sz="0" w:space="0" w:color="auto"/>
          </w:divBdr>
        </w:div>
        <w:div w:id="1154298955">
          <w:marLeft w:val="0"/>
          <w:marRight w:val="0"/>
          <w:marTop w:val="0"/>
          <w:marBottom w:val="0"/>
          <w:divBdr>
            <w:top w:val="none" w:sz="0" w:space="0" w:color="auto"/>
            <w:left w:val="none" w:sz="0" w:space="0" w:color="auto"/>
            <w:bottom w:val="none" w:sz="0" w:space="0" w:color="auto"/>
            <w:right w:val="none" w:sz="0" w:space="0" w:color="auto"/>
          </w:divBdr>
        </w:div>
        <w:div w:id="1018385768">
          <w:marLeft w:val="0"/>
          <w:marRight w:val="0"/>
          <w:marTop w:val="0"/>
          <w:marBottom w:val="0"/>
          <w:divBdr>
            <w:top w:val="none" w:sz="0" w:space="0" w:color="auto"/>
            <w:left w:val="none" w:sz="0" w:space="0" w:color="auto"/>
            <w:bottom w:val="none" w:sz="0" w:space="0" w:color="auto"/>
            <w:right w:val="none" w:sz="0" w:space="0" w:color="auto"/>
          </w:divBdr>
        </w:div>
        <w:div w:id="286788175">
          <w:marLeft w:val="0"/>
          <w:marRight w:val="0"/>
          <w:marTop w:val="0"/>
          <w:marBottom w:val="0"/>
          <w:divBdr>
            <w:top w:val="none" w:sz="0" w:space="0" w:color="auto"/>
            <w:left w:val="none" w:sz="0" w:space="0" w:color="auto"/>
            <w:bottom w:val="none" w:sz="0" w:space="0" w:color="auto"/>
            <w:right w:val="none" w:sz="0" w:space="0" w:color="auto"/>
          </w:divBdr>
        </w:div>
        <w:div w:id="1888102325">
          <w:marLeft w:val="0"/>
          <w:marRight w:val="0"/>
          <w:marTop w:val="0"/>
          <w:marBottom w:val="0"/>
          <w:divBdr>
            <w:top w:val="none" w:sz="0" w:space="0" w:color="auto"/>
            <w:left w:val="none" w:sz="0" w:space="0" w:color="auto"/>
            <w:bottom w:val="none" w:sz="0" w:space="0" w:color="auto"/>
            <w:right w:val="none" w:sz="0" w:space="0" w:color="auto"/>
          </w:divBdr>
        </w:div>
        <w:div w:id="1396852321">
          <w:marLeft w:val="0"/>
          <w:marRight w:val="0"/>
          <w:marTop w:val="0"/>
          <w:marBottom w:val="0"/>
          <w:divBdr>
            <w:top w:val="none" w:sz="0" w:space="0" w:color="auto"/>
            <w:left w:val="none" w:sz="0" w:space="0" w:color="auto"/>
            <w:bottom w:val="none" w:sz="0" w:space="0" w:color="auto"/>
            <w:right w:val="none" w:sz="0" w:space="0" w:color="auto"/>
          </w:divBdr>
        </w:div>
        <w:div w:id="102922264">
          <w:marLeft w:val="0"/>
          <w:marRight w:val="0"/>
          <w:marTop w:val="0"/>
          <w:marBottom w:val="0"/>
          <w:divBdr>
            <w:top w:val="none" w:sz="0" w:space="0" w:color="auto"/>
            <w:left w:val="none" w:sz="0" w:space="0" w:color="auto"/>
            <w:bottom w:val="none" w:sz="0" w:space="0" w:color="auto"/>
            <w:right w:val="none" w:sz="0" w:space="0" w:color="auto"/>
          </w:divBdr>
        </w:div>
        <w:div w:id="1360856235">
          <w:marLeft w:val="0"/>
          <w:marRight w:val="0"/>
          <w:marTop w:val="0"/>
          <w:marBottom w:val="0"/>
          <w:divBdr>
            <w:top w:val="none" w:sz="0" w:space="0" w:color="auto"/>
            <w:left w:val="none" w:sz="0" w:space="0" w:color="auto"/>
            <w:bottom w:val="none" w:sz="0" w:space="0" w:color="auto"/>
            <w:right w:val="none" w:sz="0" w:space="0" w:color="auto"/>
          </w:divBdr>
        </w:div>
        <w:div w:id="680855082">
          <w:marLeft w:val="0"/>
          <w:marRight w:val="0"/>
          <w:marTop w:val="0"/>
          <w:marBottom w:val="0"/>
          <w:divBdr>
            <w:top w:val="none" w:sz="0" w:space="0" w:color="auto"/>
            <w:left w:val="none" w:sz="0" w:space="0" w:color="auto"/>
            <w:bottom w:val="none" w:sz="0" w:space="0" w:color="auto"/>
            <w:right w:val="none" w:sz="0" w:space="0" w:color="auto"/>
          </w:divBdr>
        </w:div>
        <w:div w:id="223487945">
          <w:marLeft w:val="0"/>
          <w:marRight w:val="0"/>
          <w:marTop w:val="0"/>
          <w:marBottom w:val="0"/>
          <w:divBdr>
            <w:top w:val="none" w:sz="0" w:space="0" w:color="auto"/>
            <w:left w:val="none" w:sz="0" w:space="0" w:color="auto"/>
            <w:bottom w:val="none" w:sz="0" w:space="0" w:color="auto"/>
            <w:right w:val="none" w:sz="0" w:space="0" w:color="auto"/>
          </w:divBdr>
        </w:div>
        <w:div w:id="1596554311">
          <w:marLeft w:val="0"/>
          <w:marRight w:val="0"/>
          <w:marTop w:val="0"/>
          <w:marBottom w:val="0"/>
          <w:divBdr>
            <w:top w:val="none" w:sz="0" w:space="0" w:color="auto"/>
            <w:left w:val="none" w:sz="0" w:space="0" w:color="auto"/>
            <w:bottom w:val="none" w:sz="0" w:space="0" w:color="auto"/>
            <w:right w:val="none" w:sz="0" w:space="0" w:color="auto"/>
          </w:divBdr>
        </w:div>
        <w:div w:id="1313170909">
          <w:marLeft w:val="0"/>
          <w:marRight w:val="0"/>
          <w:marTop w:val="0"/>
          <w:marBottom w:val="0"/>
          <w:divBdr>
            <w:top w:val="none" w:sz="0" w:space="0" w:color="auto"/>
            <w:left w:val="none" w:sz="0" w:space="0" w:color="auto"/>
            <w:bottom w:val="none" w:sz="0" w:space="0" w:color="auto"/>
            <w:right w:val="none" w:sz="0" w:space="0" w:color="auto"/>
          </w:divBdr>
        </w:div>
        <w:div w:id="1752854066">
          <w:marLeft w:val="0"/>
          <w:marRight w:val="0"/>
          <w:marTop w:val="0"/>
          <w:marBottom w:val="0"/>
          <w:divBdr>
            <w:top w:val="none" w:sz="0" w:space="0" w:color="auto"/>
            <w:left w:val="none" w:sz="0" w:space="0" w:color="auto"/>
            <w:bottom w:val="none" w:sz="0" w:space="0" w:color="auto"/>
            <w:right w:val="none" w:sz="0" w:space="0" w:color="auto"/>
          </w:divBdr>
        </w:div>
        <w:div w:id="451633304">
          <w:marLeft w:val="0"/>
          <w:marRight w:val="0"/>
          <w:marTop w:val="0"/>
          <w:marBottom w:val="0"/>
          <w:divBdr>
            <w:top w:val="none" w:sz="0" w:space="0" w:color="auto"/>
            <w:left w:val="none" w:sz="0" w:space="0" w:color="auto"/>
            <w:bottom w:val="none" w:sz="0" w:space="0" w:color="auto"/>
            <w:right w:val="none" w:sz="0" w:space="0" w:color="auto"/>
          </w:divBdr>
        </w:div>
        <w:div w:id="1200826070">
          <w:marLeft w:val="0"/>
          <w:marRight w:val="0"/>
          <w:marTop w:val="0"/>
          <w:marBottom w:val="0"/>
          <w:divBdr>
            <w:top w:val="none" w:sz="0" w:space="0" w:color="auto"/>
            <w:left w:val="none" w:sz="0" w:space="0" w:color="auto"/>
            <w:bottom w:val="none" w:sz="0" w:space="0" w:color="auto"/>
            <w:right w:val="none" w:sz="0" w:space="0" w:color="auto"/>
          </w:divBdr>
        </w:div>
        <w:div w:id="1902128650">
          <w:marLeft w:val="0"/>
          <w:marRight w:val="0"/>
          <w:marTop w:val="0"/>
          <w:marBottom w:val="0"/>
          <w:divBdr>
            <w:top w:val="none" w:sz="0" w:space="0" w:color="auto"/>
            <w:left w:val="none" w:sz="0" w:space="0" w:color="auto"/>
            <w:bottom w:val="none" w:sz="0" w:space="0" w:color="auto"/>
            <w:right w:val="none" w:sz="0" w:space="0" w:color="auto"/>
          </w:divBdr>
        </w:div>
        <w:div w:id="1213813643">
          <w:marLeft w:val="0"/>
          <w:marRight w:val="0"/>
          <w:marTop w:val="0"/>
          <w:marBottom w:val="0"/>
          <w:divBdr>
            <w:top w:val="none" w:sz="0" w:space="0" w:color="auto"/>
            <w:left w:val="none" w:sz="0" w:space="0" w:color="auto"/>
            <w:bottom w:val="none" w:sz="0" w:space="0" w:color="auto"/>
            <w:right w:val="none" w:sz="0" w:space="0" w:color="auto"/>
          </w:divBdr>
        </w:div>
        <w:div w:id="552154647">
          <w:marLeft w:val="0"/>
          <w:marRight w:val="0"/>
          <w:marTop w:val="0"/>
          <w:marBottom w:val="0"/>
          <w:divBdr>
            <w:top w:val="none" w:sz="0" w:space="0" w:color="auto"/>
            <w:left w:val="none" w:sz="0" w:space="0" w:color="auto"/>
            <w:bottom w:val="none" w:sz="0" w:space="0" w:color="auto"/>
            <w:right w:val="none" w:sz="0" w:space="0" w:color="auto"/>
          </w:divBdr>
        </w:div>
        <w:div w:id="444887449">
          <w:marLeft w:val="0"/>
          <w:marRight w:val="0"/>
          <w:marTop w:val="0"/>
          <w:marBottom w:val="0"/>
          <w:divBdr>
            <w:top w:val="none" w:sz="0" w:space="0" w:color="auto"/>
            <w:left w:val="none" w:sz="0" w:space="0" w:color="auto"/>
            <w:bottom w:val="none" w:sz="0" w:space="0" w:color="auto"/>
            <w:right w:val="none" w:sz="0" w:space="0" w:color="auto"/>
          </w:divBdr>
        </w:div>
        <w:div w:id="382365128">
          <w:marLeft w:val="0"/>
          <w:marRight w:val="0"/>
          <w:marTop w:val="0"/>
          <w:marBottom w:val="0"/>
          <w:divBdr>
            <w:top w:val="none" w:sz="0" w:space="0" w:color="auto"/>
            <w:left w:val="none" w:sz="0" w:space="0" w:color="auto"/>
            <w:bottom w:val="none" w:sz="0" w:space="0" w:color="auto"/>
            <w:right w:val="none" w:sz="0" w:space="0" w:color="auto"/>
          </w:divBdr>
        </w:div>
        <w:div w:id="928998330">
          <w:marLeft w:val="0"/>
          <w:marRight w:val="0"/>
          <w:marTop w:val="0"/>
          <w:marBottom w:val="0"/>
          <w:divBdr>
            <w:top w:val="none" w:sz="0" w:space="0" w:color="auto"/>
            <w:left w:val="none" w:sz="0" w:space="0" w:color="auto"/>
            <w:bottom w:val="none" w:sz="0" w:space="0" w:color="auto"/>
            <w:right w:val="none" w:sz="0" w:space="0" w:color="auto"/>
          </w:divBdr>
        </w:div>
        <w:div w:id="2066027828">
          <w:marLeft w:val="0"/>
          <w:marRight w:val="0"/>
          <w:marTop w:val="0"/>
          <w:marBottom w:val="0"/>
          <w:divBdr>
            <w:top w:val="none" w:sz="0" w:space="0" w:color="auto"/>
            <w:left w:val="none" w:sz="0" w:space="0" w:color="auto"/>
            <w:bottom w:val="none" w:sz="0" w:space="0" w:color="auto"/>
            <w:right w:val="none" w:sz="0" w:space="0" w:color="auto"/>
          </w:divBdr>
        </w:div>
        <w:div w:id="48841224">
          <w:marLeft w:val="0"/>
          <w:marRight w:val="0"/>
          <w:marTop w:val="0"/>
          <w:marBottom w:val="0"/>
          <w:divBdr>
            <w:top w:val="none" w:sz="0" w:space="0" w:color="auto"/>
            <w:left w:val="none" w:sz="0" w:space="0" w:color="auto"/>
            <w:bottom w:val="none" w:sz="0" w:space="0" w:color="auto"/>
            <w:right w:val="none" w:sz="0" w:space="0" w:color="auto"/>
          </w:divBdr>
        </w:div>
        <w:div w:id="1519270713">
          <w:marLeft w:val="0"/>
          <w:marRight w:val="0"/>
          <w:marTop w:val="0"/>
          <w:marBottom w:val="0"/>
          <w:divBdr>
            <w:top w:val="none" w:sz="0" w:space="0" w:color="auto"/>
            <w:left w:val="none" w:sz="0" w:space="0" w:color="auto"/>
            <w:bottom w:val="none" w:sz="0" w:space="0" w:color="auto"/>
            <w:right w:val="none" w:sz="0" w:space="0" w:color="auto"/>
          </w:divBdr>
        </w:div>
        <w:div w:id="350187392">
          <w:marLeft w:val="0"/>
          <w:marRight w:val="0"/>
          <w:marTop w:val="0"/>
          <w:marBottom w:val="0"/>
          <w:divBdr>
            <w:top w:val="none" w:sz="0" w:space="0" w:color="auto"/>
            <w:left w:val="none" w:sz="0" w:space="0" w:color="auto"/>
            <w:bottom w:val="none" w:sz="0" w:space="0" w:color="auto"/>
            <w:right w:val="none" w:sz="0" w:space="0" w:color="auto"/>
          </w:divBdr>
        </w:div>
        <w:div w:id="639652141">
          <w:marLeft w:val="0"/>
          <w:marRight w:val="0"/>
          <w:marTop w:val="0"/>
          <w:marBottom w:val="0"/>
          <w:divBdr>
            <w:top w:val="none" w:sz="0" w:space="0" w:color="auto"/>
            <w:left w:val="none" w:sz="0" w:space="0" w:color="auto"/>
            <w:bottom w:val="none" w:sz="0" w:space="0" w:color="auto"/>
            <w:right w:val="none" w:sz="0" w:space="0" w:color="auto"/>
          </w:divBdr>
        </w:div>
        <w:div w:id="1207523888">
          <w:marLeft w:val="0"/>
          <w:marRight w:val="0"/>
          <w:marTop w:val="0"/>
          <w:marBottom w:val="0"/>
          <w:divBdr>
            <w:top w:val="none" w:sz="0" w:space="0" w:color="auto"/>
            <w:left w:val="none" w:sz="0" w:space="0" w:color="auto"/>
            <w:bottom w:val="none" w:sz="0" w:space="0" w:color="auto"/>
            <w:right w:val="none" w:sz="0" w:space="0" w:color="auto"/>
          </w:divBdr>
        </w:div>
        <w:div w:id="171845607">
          <w:marLeft w:val="0"/>
          <w:marRight w:val="0"/>
          <w:marTop w:val="0"/>
          <w:marBottom w:val="0"/>
          <w:divBdr>
            <w:top w:val="none" w:sz="0" w:space="0" w:color="auto"/>
            <w:left w:val="none" w:sz="0" w:space="0" w:color="auto"/>
            <w:bottom w:val="none" w:sz="0" w:space="0" w:color="auto"/>
            <w:right w:val="none" w:sz="0" w:space="0" w:color="auto"/>
          </w:divBdr>
        </w:div>
        <w:div w:id="1846706138">
          <w:marLeft w:val="0"/>
          <w:marRight w:val="0"/>
          <w:marTop w:val="0"/>
          <w:marBottom w:val="0"/>
          <w:divBdr>
            <w:top w:val="none" w:sz="0" w:space="0" w:color="auto"/>
            <w:left w:val="none" w:sz="0" w:space="0" w:color="auto"/>
            <w:bottom w:val="none" w:sz="0" w:space="0" w:color="auto"/>
            <w:right w:val="none" w:sz="0" w:space="0" w:color="auto"/>
          </w:divBdr>
        </w:div>
        <w:div w:id="166988800">
          <w:marLeft w:val="0"/>
          <w:marRight w:val="0"/>
          <w:marTop w:val="0"/>
          <w:marBottom w:val="0"/>
          <w:divBdr>
            <w:top w:val="none" w:sz="0" w:space="0" w:color="auto"/>
            <w:left w:val="none" w:sz="0" w:space="0" w:color="auto"/>
            <w:bottom w:val="none" w:sz="0" w:space="0" w:color="auto"/>
            <w:right w:val="none" w:sz="0" w:space="0" w:color="auto"/>
          </w:divBdr>
        </w:div>
        <w:div w:id="1756437555">
          <w:marLeft w:val="0"/>
          <w:marRight w:val="0"/>
          <w:marTop w:val="0"/>
          <w:marBottom w:val="0"/>
          <w:divBdr>
            <w:top w:val="none" w:sz="0" w:space="0" w:color="auto"/>
            <w:left w:val="none" w:sz="0" w:space="0" w:color="auto"/>
            <w:bottom w:val="none" w:sz="0" w:space="0" w:color="auto"/>
            <w:right w:val="none" w:sz="0" w:space="0" w:color="auto"/>
          </w:divBdr>
        </w:div>
        <w:div w:id="1939288513">
          <w:marLeft w:val="0"/>
          <w:marRight w:val="0"/>
          <w:marTop w:val="0"/>
          <w:marBottom w:val="0"/>
          <w:divBdr>
            <w:top w:val="none" w:sz="0" w:space="0" w:color="auto"/>
            <w:left w:val="none" w:sz="0" w:space="0" w:color="auto"/>
            <w:bottom w:val="none" w:sz="0" w:space="0" w:color="auto"/>
            <w:right w:val="none" w:sz="0" w:space="0" w:color="auto"/>
          </w:divBdr>
        </w:div>
        <w:div w:id="1646082225">
          <w:marLeft w:val="0"/>
          <w:marRight w:val="0"/>
          <w:marTop w:val="0"/>
          <w:marBottom w:val="0"/>
          <w:divBdr>
            <w:top w:val="none" w:sz="0" w:space="0" w:color="auto"/>
            <w:left w:val="none" w:sz="0" w:space="0" w:color="auto"/>
            <w:bottom w:val="none" w:sz="0" w:space="0" w:color="auto"/>
            <w:right w:val="none" w:sz="0" w:space="0" w:color="auto"/>
          </w:divBdr>
        </w:div>
        <w:div w:id="1806965134">
          <w:marLeft w:val="0"/>
          <w:marRight w:val="0"/>
          <w:marTop w:val="0"/>
          <w:marBottom w:val="0"/>
          <w:divBdr>
            <w:top w:val="none" w:sz="0" w:space="0" w:color="auto"/>
            <w:left w:val="none" w:sz="0" w:space="0" w:color="auto"/>
            <w:bottom w:val="none" w:sz="0" w:space="0" w:color="auto"/>
            <w:right w:val="none" w:sz="0" w:space="0" w:color="auto"/>
          </w:divBdr>
        </w:div>
        <w:div w:id="1862816847">
          <w:marLeft w:val="0"/>
          <w:marRight w:val="0"/>
          <w:marTop w:val="0"/>
          <w:marBottom w:val="0"/>
          <w:divBdr>
            <w:top w:val="none" w:sz="0" w:space="0" w:color="auto"/>
            <w:left w:val="none" w:sz="0" w:space="0" w:color="auto"/>
            <w:bottom w:val="none" w:sz="0" w:space="0" w:color="auto"/>
            <w:right w:val="none" w:sz="0" w:space="0" w:color="auto"/>
          </w:divBdr>
        </w:div>
        <w:div w:id="1763254428">
          <w:marLeft w:val="0"/>
          <w:marRight w:val="0"/>
          <w:marTop w:val="0"/>
          <w:marBottom w:val="0"/>
          <w:divBdr>
            <w:top w:val="none" w:sz="0" w:space="0" w:color="auto"/>
            <w:left w:val="none" w:sz="0" w:space="0" w:color="auto"/>
            <w:bottom w:val="none" w:sz="0" w:space="0" w:color="auto"/>
            <w:right w:val="none" w:sz="0" w:space="0" w:color="auto"/>
          </w:divBdr>
        </w:div>
        <w:div w:id="50422961">
          <w:marLeft w:val="0"/>
          <w:marRight w:val="0"/>
          <w:marTop w:val="0"/>
          <w:marBottom w:val="0"/>
          <w:divBdr>
            <w:top w:val="none" w:sz="0" w:space="0" w:color="auto"/>
            <w:left w:val="none" w:sz="0" w:space="0" w:color="auto"/>
            <w:bottom w:val="none" w:sz="0" w:space="0" w:color="auto"/>
            <w:right w:val="none" w:sz="0" w:space="0" w:color="auto"/>
          </w:divBdr>
        </w:div>
        <w:div w:id="245310313">
          <w:marLeft w:val="0"/>
          <w:marRight w:val="0"/>
          <w:marTop w:val="0"/>
          <w:marBottom w:val="0"/>
          <w:divBdr>
            <w:top w:val="none" w:sz="0" w:space="0" w:color="auto"/>
            <w:left w:val="none" w:sz="0" w:space="0" w:color="auto"/>
            <w:bottom w:val="none" w:sz="0" w:space="0" w:color="auto"/>
            <w:right w:val="none" w:sz="0" w:space="0" w:color="auto"/>
          </w:divBdr>
        </w:div>
        <w:div w:id="310519771">
          <w:marLeft w:val="0"/>
          <w:marRight w:val="0"/>
          <w:marTop w:val="0"/>
          <w:marBottom w:val="0"/>
          <w:divBdr>
            <w:top w:val="none" w:sz="0" w:space="0" w:color="auto"/>
            <w:left w:val="none" w:sz="0" w:space="0" w:color="auto"/>
            <w:bottom w:val="none" w:sz="0" w:space="0" w:color="auto"/>
            <w:right w:val="none" w:sz="0" w:space="0" w:color="auto"/>
          </w:divBdr>
        </w:div>
      </w:divsChild>
    </w:div>
    <w:div w:id="899442875">
      <w:bodyDiv w:val="1"/>
      <w:marLeft w:val="0"/>
      <w:marRight w:val="0"/>
      <w:marTop w:val="0"/>
      <w:marBottom w:val="0"/>
      <w:divBdr>
        <w:top w:val="none" w:sz="0" w:space="0" w:color="auto"/>
        <w:left w:val="none" w:sz="0" w:space="0" w:color="auto"/>
        <w:bottom w:val="none" w:sz="0" w:space="0" w:color="auto"/>
        <w:right w:val="none" w:sz="0" w:space="0" w:color="auto"/>
      </w:divBdr>
      <w:divsChild>
        <w:div w:id="688533884">
          <w:marLeft w:val="0"/>
          <w:marRight w:val="0"/>
          <w:marTop w:val="0"/>
          <w:marBottom w:val="0"/>
          <w:divBdr>
            <w:top w:val="none" w:sz="0" w:space="0" w:color="auto"/>
            <w:left w:val="none" w:sz="0" w:space="0" w:color="auto"/>
            <w:bottom w:val="none" w:sz="0" w:space="0" w:color="auto"/>
            <w:right w:val="none" w:sz="0" w:space="0" w:color="auto"/>
          </w:divBdr>
        </w:div>
        <w:div w:id="162403122">
          <w:marLeft w:val="0"/>
          <w:marRight w:val="0"/>
          <w:marTop w:val="0"/>
          <w:marBottom w:val="0"/>
          <w:divBdr>
            <w:top w:val="none" w:sz="0" w:space="0" w:color="auto"/>
            <w:left w:val="none" w:sz="0" w:space="0" w:color="auto"/>
            <w:bottom w:val="none" w:sz="0" w:space="0" w:color="auto"/>
            <w:right w:val="none" w:sz="0" w:space="0" w:color="auto"/>
          </w:divBdr>
        </w:div>
        <w:div w:id="2067558679">
          <w:marLeft w:val="0"/>
          <w:marRight w:val="0"/>
          <w:marTop w:val="0"/>
          <w:marBottom w:val="0"/>
          <w:divBdr>
            <w:top w:val="none" w:sz="0" w:space="0" w:color="auto"/>
            <w:left w:val="none" w:sz="0" w:space="0" w:color="auto"/>
            <w:bottom w:val="none" w:sz="0" w:space="0" w:color="auto"/>
            <w:right w:val="none" w:sz="0" w:space="0" w:color="auto"/>
          </w:divBdr>
        </w:div>
        <w:div w:id="620846017">
          <w:marLeft w:val="0"/>
          <w:marRight w:val="0"/>
          <w:marTop w:val="0"/>
          <w:marBottom w:val="0"/>
          <w:divBdr>
            <w:top w:val="none" w:sz="0" w:space="0" w:color="auto"/>
            <w:left w:val="none" w:sz="0" w:space="0" w:color="auto"/>
            <w:bottom w:val="none" w:sz="0" w:space="0" w:color="auto"/>
            <w:right w:val="none" w:sz="0" w:space="0" w:color="auto"/>
          </w:divBdr>
        </w:div>
        <w:div w:id="775910555">
          <w:marLeft w:val="0"/>
          <w:marRight w:val="0"/>
          <w:marTop w:val="0"/>
          <w:marBottom w:val="0"/>
          <w:divBdr>
            <w:top w:val="none" w:sz="0" w:space="0" w:color="auto"/>
            <w:left w:val="none" w:sz="0" w:space="0" w:color="auto"/>
            <w:bottom w:val="none" w:sz="0" w:space="0" w:color="auto"/>
            <w:right w:val="none" w:sz="0" w:space="0" w:color="auto"/>
          </w:divBdr>
        </w:div>
        <w:div w:id="15498766">
          <w:marLeft w:val="0"/>
          <w:marRight w:val="0"/>
          <w:marTop w:val="0"/>
          <w:marBottom w:val="0"/>
          <w:divBdr>
            <w:top w:val="none" w:sz="0" w:space="0" w:color="auto"/>
            <w:left w:val="none" w:sz="0" w:space="0" w:color="auto"/>
            <w:bottom w:val="none" w:sz="0" w:space="0" w:color="auto"/>
            <w:right w:val="none" w:sz="0" w:space="0" w:color="auto"/>
          </w:divBdr>
        </w:div>
        <w:div w:id="45685767">
          <w:marLeft w:val="0"/>
          <w:marRight w:val="0"/>
          <w:marTop w:val="0"/>
          <w:marBottom w:val="0"/>
          <w:divBdr>
            <w:top w:val="none" w:sz="0" w:space="0" w:color="auto"/>
            <w:left w:val="none" w:sz="0" w:space="0" w:color="auto"/>
            <w:bottom w:val="none" w:sz="0" w:space="0" w:color="auto"/>
            <w:right w:val="none" w:sz="0" w:space="0" w:color="auto"/>
          </w:divBdr>
        </w:div>
        <w:div w:id="1032851654">
          <w:marLeft w:val="0"/>
          <w:marRight w:val="0"/>
          <w:marTop w:val="0"/>
          <w:marBottom w:val="0"/>
          <w:divBdr>
            <w:top w:val="none" w:sz="0" w:space="0" w:color="auto"/>
            <w:left w:val="none" w:sz="0" w:space="0" w:color="auto"/>
            <w:bottom w:val="none" w:sz="0" w:space="0" w:color="auto"/>
            <w:right w:val="none" w:sz="0" w:space="0" w:color="auto"/>
          </w:divBdr>
        </w:div>
        <w:div w:id="1595143">
          <w:marLeft w:val="0"/>
          <w:marRight w:val="0"/>
          <w:marTop w:val="0"/>
          <w:marBottom w:val="0"/>
          <w:divBdr>
            <w:top w:val="none" w:sz="0" w:space="0" w:color="auto"/>
            <w:left w:val="none" w:sz="0" w:space="0" w:color="auto"/>
            <w:bottom w:val="none" w:sz="0" w:space="0" w:color="auto"/>
            <w:right w:val="none" w:sz="0" w:space="0" w:color="auto"/>
          </w:divBdr>
        </w:div>
        <w:div w:id="1202934515">
          <w:marLeft w:val="0"/>
          <w:marRight w:val="0"/>
          <w:marTop w:val="0"/>
          <w:marBottom w:val="0"/>
          <w:divBdr>
            <w:top w:val="none" w:sz="0" w:space="0" w:color="auto"/>
            <w:left w:val="none" w:sz="0" w:space="0" w:color="auto"/>
            <w:bottom w:val="none" w:sz="0" w:space="0" w:color="auto"/>
            <w:right w:val="none" w:sz="0" w:space="0" w:color="auto"/>
          </w:divBdr>
        </w:div>
        <w:div w:id="1251306350">
          <w:marLeft w:val="0"/>
          <w:marRight w:val="0"/>
          <w:marTop w:val="0"/>
          <w:marBottom w:val="0"/>
          <w:divBdr>
            <w:top w:val="none" w:sz="0" w:space="0" w:color="auto"/>
            <w:left w:val="none" w:sz="0" w:space="0" w:color="auto"/>
            <w:bottom w:val="none" w:sz="0" w:space="0" w:color="auto"/>
            <w:right w:val="none" w:sz="0" w:space="0" w:color="auto"/>
          </w:divBdr>
        </w:div>
        <w:div w:id="325475689">
          <w:marLeft w:val="0"/>
          <w:marRight w:val="0"/>
          <w:marTop w:val="0"/>
          <w:marBottom w:val="0"/>
          <w:divBdr>
            <w:top w:val="none" w:sz="0" w:space="0" w:color="auto"/>
            <w:left w:val="none" w:sz="0" w:space="0" w:color="auto"/>
            <w:bottom w:val="none" w:sz="0" w:space="0" w:color="auto"/>
            <w:right w:val="none" w:sz="0" w:space="0" w:color="auto"/>
          </w:divBdr>
        </w:div>
        <w:div w:id="621768001">
          <w:marLeft w:val="0"/>
          <w:marRight w:val="0"/>
          <w:marTop w:val="0"/>
          <w:marBottom w:val="0"/>
          <w:divBdr>
            <w:top w:val="none" w:sz="0" w:space="0" w:color="auto"/>
            <w:left w:val="none" w:sz="0" w:space="0" w:color="auto"/>
            <w:bottom w:val="none" w:sz="0" w:space="0" w:color="auto"/>
            <w:right w:val="none" w:sz="0" w:space="0" w:color="auto"/>
          </w:divBdr>
        </w:div>
        <w:div w:id="2135370669">
          <w:marLeft w:val="0"/>
          <w:marRight w:val="0"/>
          <w:marTop w:val="0"/>
          <w:marBottom w:val="0"/>
          <w:divBdr>
            <w:top w:val="none" w:sz="0" w:space="0" w:color="auto"/>
            <w:left w:val="none" w:sz="0" w:space="0" w:color="auto"/>
            <w:bottom w:val="none" w:sz="0" w:space="0" w:color="auto"/>
            <w:right w:val="none" w:sz="0" w:space="0" w:color="auto"/>
          </w:divBdr>
        </w:div>
        <w:div w:id="699235888">
          <w:marLeft w:val="0"/>
          <w:marRight w:val="0"/>
          <w:marTop w:val="0"/>
          <w:marBottom w:val="0"/>
          <w:divBdr>
            <w:top w:val="none" w:sz="0" w:space="0" w:color="auto"/>
            <w:left w:val="none" w:sz="0" w:space="0" w:color="auto"/>
            <w:bottom w:val="none" w:sz="0" w:space="0" w:color="auto"/>
            <w:right w:val="none" w:sz="0" w:space="0" w:color="auto"/>
          </w:divBdr>
        </w:div>
        <w:div w:id="408229980">
          <w:marLeft w:val="0"/>
          <w:marRight w:val="0"/>
          <w:marTop w:val="0"/>
          <w:marBottom w:val="0"/>
          <w:divBdr>
            <w:top w:val="none" w:sz="0" w:space="0" w:color="auto"/>
            <w:left w:val="none" w:sz="0" w:space="0" w:color="auto"/>
            <w:bottom w:val="none" w:sz="0" w:space="0" w:color="auto"/>
            <w:right w:val="none" w:sz="0" w:space="0" w:color="auto"/>
          </w:divBdr>
        </w:div>
        <w:div w:id="88281497">
          <w:marLeft w:val="0"/>
          <w:marRight w:val="0"/>
          <w:marTop w:val="0"/>
          <w:marBottom w:val="0"/>
          <w:divBdr>
            <w:top w:val="none" w:sz="0" w:space="0" w:color="auto"/>
            <w:left w:val="none" w:sz="0" w:space="0" w:color="auto"/>
            <w:bottom w:val="none" w:sz="0" w:space="0" w:color="auto"/>
            <w:right w:val="none" w:sz="0" w:space="0" w:color="auto"/>
          </w:divBdr>
        </w:div>
        <w:div w:id="660356457">
          <w:marLeft w:val="0"/>
          <w:marRight w:val="0"/>
          <w:marTop w:val="0"/>
          <w:marBottom w:val="0"/>
          <w:divBdr>
            <w:top w:val="none" w:sz="0" w:space="0" w:color="auto"/>
            <w:left w:val="none" w:sz="0" w:space="0" w:color="auto"/>
            <w:bottom w:val="none" w:sz="0" w:space="0" w:color="auto"/>
            <w:right w:val="none" w:sz="0" w:space="0" w:color="auto"/>
          </w:divBdr>
        </w:div>
        <w:div w:id="297996030">
          <w:marLeft w:val="0"/>
          <w:marRight w:val="0"/>
          <w:marTop w:val="0"/>
          <w:marBottom w:val="0"/>
          <w:divBdr>
            <w:top w:val="none" w:sz="0" w:space="0" w:color="auto"/>
            <w:left w:val="none" w:sz="0" w:space="0" w:color="auto"/>
            <w:bottom w:val="none" w:sz="0" w:space="0" w:color="auto"/>
            <w:right w:val="none" w:sz="0" w:space="0" w:color="auto"/>
          </w:divBdr>
        </w:div>
        <w:div w:id="1129738073">
          <w:marLeft w:val="0"/>
          <w:marRight w:val="0"/>
          <w:marTop w:val="0"/>
          <w:marBottom w:val="0"/>
          <w:divBdr>
            <w:top w:val="none" w:sz="0" w:space="0" w:color="auto"/>
            <w:left w:val="none" w:sz="0" w:space="0" w:color="auto"/>
            <w:bottom w:val="none" w:sz="0" w:space="0" w:color="auto"/>
            <w:right w:val="none" w:sz="0" w:space="0" w:color="auto"/>
          </w:divBdr>
        </w:div>
        <w:div w:id="1261833024">
          <w:marLeft w:val="0"/>
          <w:marRight w:val="0"/>
          <w:marTop w:val="0"/>
          <w:marBottom w:val="0"/>
          <w:divBdr>
            <w:top w:val="none" w:sz="0" w:space="0" w:color="auto"/>
            <w:left w:val="none" w:sz="0" w:space="0" w:color="auto"/>
            <w:bottom w:val="none" w:sz="0" w:space="0" w:color="auto"/>
            <w:right w:val="none" w:sz="0" w:space="0" w:color="auto"/>
          </w:divBdr>
        </w:div>
        <w:div w:id="696544073">
          <w:marLeft w:val="0"/>
          <w:marRight w:val="0"/>
          <w:marTop w:val="0"/>
          <w:marBottom w:val="0"/>
          <w:divBdr>
            <w:top w:val="none" w:sz="0" w:space="0" w:color="auto"/>
            <w:left w:val="none" w:sz="0" w:space="0" w:color="auto"/>
            <w:bottom w:val="none" w:sz="0" w:space="0" w:color="auto"/>
            <w:right w:val="none" w:sz="0" w:space="0" w:color="auto"/>
          </w:divBdr>
        </w:div>
        <w:div w:id="1825973520">
          <w:marLeft w:val="0"/>
          <w:marRight w:val="0"/>
          <w:marTop w:val="0"/>
          <w:marBottom w:val="0"/>
          <w:divBdr>
            <w:top w:val="none" w:sz="0" w:space="0" w:color="auto"/>
            <w:left w:val="none" w:sz="0" w:space="0" w:color="auto"/>
            <w:bottom w:val="none" w:sz="0" w:space="0" w:color="auto"/>
            <w:right w:val="none" w:sz="0" w:space="0" w:color="auto"/>
          </w:divBdr>
        </w:div>
        <w:div w:id="1716545864">
          <w:marLeft w:val="0"/>
          <w:marRight w:val="0"/>
          <w:marTop w:val="0"/>
          <w:marBottom w:val="0"/>
          <w:divBdr>
            <w:top w:val="none" w:sz="0" w:space="0" w:color="auto"/>
            <w:left w:val="none" w:sz="0" w:space="0" w:color="auto"/>
            <w:bottom w:val="none" w:sz="0" w:space="0" w:color="auto"/>
            <w:right w:val="none" w:sz="0" w:space="0" w:color="auto"/>
          </w:divBdr>
        </w:div>
        <w:div w:id="80566882">
          <w:marLeft w:val="0"/>
          <w:marRight w:val="0"/>
          <w:marTop w:val="0"/>
          <w:marBottom w:val="0"/>
          <w:divBdr>
            <w:top w:val="none" w:sz="0" w:space="0" w:color="auto"/>
            <w:left w:val="none" w:sz="0" w:space="0" w:color="auto"/>
            <w:bottom w:val="none" w:sz="0" w:space="0" w:color="auto"/>
            <w:right w:val="none" w:sz="0" w:space="0" w:color="auto"/>
          </w:divBdr>
        </w:div>
        <w:div w:id="1957329823">
          <w:marLeft w:val="0"/>
          <w:marRight w:val="0"/>
          <w:marTop w:val="0"/>
          <w:marBottom w:val="0"/>
          <w:divBdr>
            <w:top w:val="none" w:sz="0" w:space="0" w:color="auto"/>
            <w:left w:val="none" w:sz="0" w:space="0" w:color="auto"/>
            <w:bottom w:val="none" w:sz="0" w:space="0" w:color="auto"/>
            <w:right w:val="none" w:sz="0" w:space="0" w:color="auto"/>
          </w:divBdr>
        </w:div>
        <w:div w:id="672218305">
          <w:marLeft w:val="0"/>
          <w:marRight w:val="0"/>
          <w:marTop w:val="0"/>
          <w:marBottom w:val="0"/>
          <w:divBdr>
            <w:top w:val="none" w:sz="0" w:space="0" w:color="auto"/>
            <w:left w:val="none" w:sz="0" w:space="0" w:color="auto"/>
            <w:bottom w:val="none" w:sz="0" w:space="0" w:color="auto"/>
            <w:right w:val="none" w:sz="0" w:space="0" w:color="auto"/>
          </w:divBdr>
        </w:div>
        <w:div w:id="1406100112">
          <w:marLeft w:val="0"/>
          <w:marRight w:val="0"/>
          <w:marTop w:val="0"/>
          <w:marBottom w:val="0"/>
          <w:divBdr>
            <w:top w:val="none" w:sz="0" w:space="0" w:color="auto"/>
            <w:left w:val="none" w:sz="0" w:space="0" w:color="auto"/>
            <w:bottom w:val="none" w:sz="0" w:space="0" w:color="auto"/>
            <w:right w:val="none" w:sz="0" w:space="0" w:color="auto"/>
          </w:divBdr>
        </w:div>
        <w:div w:id="1533112912">
          <w:marLeft w:val="0"/>
          <w:marRight w:val="0"/>
          <w:marTop w:val="0"/>
          <w:marBottom w:val="0"/>
          <w:divBdr>
            <w:top w:val="none" w:sz="0" w:space="0" w:color="auto"/>
            <w:left w:val="none" w:sz="0" w:space="0" w:color="auto"/>
            <w:bottom w:val="none" w:sz="0" w:space="0" w:color="auto"/>
            <w:right w:val="none" w:sz="0" w:space="0" w:color="auto"/>
          </w:divBdr>
        </w:div>
        <w:div w:id="107479989">
          <w:marLeft w:val="0"/>
          <w:marRight w:val="0"/>
          <w:marTop w:val="0"/>
          <w:marBottom w:val="0"/>
          <w:divBdr>
            <w:top w:val="none" w:sz="0" w:space="0" w:color="auto"/>
            <w:left w:val="none" w:sz="0" w:space="0" w:color="auto"/>
            <w:bottom w:val="none" w:sz="0" w:space="0" w:color="auto"/>
            <w:right w:val="none" w:sz="0" w:space="0" w:color="auto"/>
          </w:divBdr>
        </w:div>
        <w:div w:id="1024937805">
          <w:marLeft w:val="0"/>
          <w:marRight w:val="0"/>
          <w:marTop w:val="0"/>
          <w:marBottom w:val="0"/>
          <w:divBdr>
            <w:top w:val="none" w:sz="0" w:space="0" w:color="auto"/>
            <w:left w:val="none" w:sz="0" w:space="0" w:color="auto"/>
            <w:bottom w:val="none" w:sz="0" w:space="0" w:color="auto"/>
            <w:right w:val="none" w:sz="0" w:space="0" w:color="auto"/>
          </w:divBdr>
        </w:div>
        <w:div w:id="1844198488">
          <w:marLeft w:val="0"/>
          <w:marRight w:val="0"/>
          <w:marTop w:val="0"/>
          <w:marBottom w:val="0"/>
          <w:divBdr>
            <w:top w:val="none" w:sz="0" w:space="0" w:color="auto"/>
            <w:left w:val="none" w:sz="0" w:space="0" w:color="auto"/>
            <w:bottom w:val="none" w:sz="0" w:space="0" w:color="auto"/>
            <w:right w:val="none" w:sz="0" w:space="0" w:color="auto"/>
          </w:divBdr>
        </w:div>
        <w:div w:id="156728628">
          <w:marLeft w:val="0"/>
          <w:marRight w:val="0"/>
          <w:marTop w:val="0"/>
          <w:marBottom w:val="0"/>
          <w:divBdr>
            <w:top w:val="none" w:sz="0" w:space="0" w:color="auto"/>
            <w:left w:val="none" w:sz="0" w:space="0" w:color="auto"/>
            <w:bottom w:val="none" w:sz="0" w:space="0" w:color="auto"/>
            <w:right w:val="none" w:sz="0" w:space="0" w:color="auto"/>
          </w:divBdr>
        </w:div>
        <w:div w:id="1754862069">
          <w:marLeft w:val="0"/>
          <w:marRight w:val="0"/>
          <w:marTop w:val="0"/>
          <w:marBottom w:val="0"/>
          <w:divBdr>
            <w:top w:val="none" w:sz="0" w:space="0" w:color="auto"/>
            <w:left w:val="none" w:sz="0" w:space="0" w:color="auto"/>
            <w:bottom w:val="none" w:sz="0" w:space="0" w:color="auto"/>
            <w:right w:val="none" w:sz="0" w:space="0" w:color="auto"/>
          </w:divBdr>
        </w:div>
        <w:div w:id="1865748350">
          <w:marLeft w:val="0"/>
          <w:marRight w:val="0"/>
          <w:marTop w:val="0"/>
          <w:marBottom w:val="0"/>
          <w:divBdr>
            <w:top w:val="none" w:sz="0" w:space="0" w:color="auto"/>
            <w:left w:val="none" w:sz="0" w:space="0" w:color="auto"/>
            <w:bottom w:val="none" w:sz="0" w:space="0" w:color="auto"/>
            <w:right w:val="none" w:sz="0" w:space="0" w:color="auto"/>
          </w:divBdr>
        </w:div>
        <w:div w:id="1350251131">
          <w:marLeft w:val="0"/>
          <w:marRight w:val="0"/>
          <w:marTop w:val="0"/>
          <w:marBottom w:val="0"/>
          <w:divBdr>
            <w:top w:val="none" w:sz="0" w:space="0" w:color="auto"/>
            <w:left w:val="none" w:sz="0" w:space="0" w:color="auto"/>
            <w:bottom w:val="none" w:sz="0" w:space="0" w:color="auto"/>
            <w:right w:val="none" w:sz="0" w:space="0" w:color="auto"/>
          </w:divBdr>
        </w:div>
        <w:div w:id="794493244">
          <w:marLeft w:val="0"/>
          <w:marRight w:val="0"/>
          <w:marTop w:val="0"/>
          <w:marBottom w:val="0"/>
          <w:divBdr>
            <w:top w:val="none" w:sz="0" w:space="0" w:color="auto"/>
            <w:left w:val="none" w:sz="0" w:space="0" w:color="auto"/>
            <w:bottom w:val="none" w:sz="0" w:space="0" w:color="auto"/>
            <w:right w:val="none" w:sz="0" w:space="0" w:color="auto"/>
          </w:divBdr>
        </w:div>
        <w:div w:id="1358314892">
          <w:marLeft w:val="0"/>
          <w:marRight w:val="0"/>
          <w:marTop w:val="0"/>
          <w:marBottom w:val="0"/>
          <w:divBdr>
            <w:top w:val="none" w:sz="0" w:space="0" w:color="auto"/>
            <w:left w:val="none" w:sz="0" w:space="0" w:color="auto"/>
            <w:bottom w:val="none" w:sz="0" w:space="0" w:color="auto"/>
            <w:right w:val="none" w:sz="0" w:space="0" w:color="auto"/>
          </w:divBdr>
        </w:div>
        <w:div w:id="1246110000">
          <w:marLeft w:val="0"/>
          <w:marRight w:val="0"/>
          <w:marTop w:val="0"/>
          <w:marBottom w:val="0"/>
          <w:divBdr>
            <w:top w:val="none" w:sz="0" w:space="0" w:color="auto"/>
            <w:left w:val="none" w:sz="0" w:space="0" w:color="auto"/>
            <w:bottom w:val="none" w:sz="0" w:space="0" w:color="auto"/>
            <w:right w:val="none" w:sz="0" w:space="0" w:color="auto"/>
          </w:divBdr>
        </w:div>
        <w:div w:id="1281836761">
          <w:marLeft w:val="0"/>
          <w:marRight w:val="0"/>
          <w:marTop w:val="0"/>
          <w:marBottom w:val="0"/>
          <w:divBdr>
            <w:top w:val="none" w:sz="0" w:space="0" w:color="auto"/>
            <w:left w:val="none" w:sz="0" w:space="0" w:color="auto"/>
            <w:bottom w:val="none" w:sz="0" w:space="0" w:color="auto"/>
            <w:right w:val="none" w:sz="0" w:space="0" w:color="auto"/>
          </w:divBdr>
        </w:div>
        <w:div w:id="515122151">
          <w:marLeft w:val="0"/>
          <w:marRight w:val="0"/>
          <w:marTop w:val="0"/>
          <w:marBottom w:val="0"/>
          <w:divBdr>
            <w:top w:val="none" w:sz="0" w:space="0" w:color="auto"/>
            <w:left w:val="none" w:sz="0" w:space="0" w:color="auto"/>
            <w:bottom w:val="none" w:sz="0" w:space="0" w:color="auto"/>
            <w:right w:val="none" w:sz="0" w:space="0" w:color="auto"/>
          </w:divBdr>
        </w:div>
        <w:div w:id="2030790047">
          <w:marLeft w:val="0"/>
          <w:marRight w:val="0"/>
          <w:marTop w:val="0"/>
          <w:marBottom w:val="0"/>
          <w:divBdr>
            <w:top w:val="none" w:sz="0" w:space="0" w:color="auto"/>
            <w:left w:val="none" w:sz="0" w:space="0" w:color="auto"/>
            <w:bottom w:val="none" w:sz="0" w:space="0" w:color="auto"/>
            <w:right w:val="none" w:sz="0" w:space="0" w:color="auto"/>
          </w:divBdr>
        </w:div>
        <w:div w:id="765612468">
          <w:marLeft w:val="0"/>
          <w:marRight w:val="0"/>
          <w:marTop w:val="0"/>
          <w:marBottom w:val="0"/>
          <w:divBdr>
            <w:top w:val="none" w:sz="0" w:space="0" w:color="auto"/>
            <w:left w:val="none" w:sz="0" w:space="0" w:color="auto"/>
            <w:bottom w:val="none" w:sz="0" w:space="0" w:color="auto"/>
            <w:right w:val="none" w:sz="0" w:space="0" w:color="auto"/>
          </w:divBdr>
        </w:div>
        <w:div w:id="34237130">
          <w:marLeft w:val="0"/>
          <w:marRight w:val="0"/>
          <w:marTop w:val="0"/>
          <w:marBottom w:val="0"/>
          <w:divBdr>
            <w:top w:val="none" w:sz="0" w:space="0" w:color="auto"/>
            <w:left w:val="none" w:sz="0" w:space="0" w:color="auto"/>
            <w:bottom w:val="none" w:sz="0" w:space="0" w:color="auto"/>
            <w:right w:val="none" w:sz="0" w:space="0" w:color="auto"/>
          </w:divBdr>
        </w:div>
        <w:div w:id="1838687393">
          <w:marLeft w:val="0"/>
          <w:marRight w:val="0"/>
          <w:marTop w:val="0"/>
          <w:marBottom w:val="0"/>
          <w:divBdr>
            <w:top w:val="none" w:sz="0" w:space="0" w:color="auto"/>
            <w:left w:val="none" w:sz="0" w:space="0" w:color="auto"/>
            <w:bottom w:val="none" w:sz="0" w:space="0" w:color="auto"/>
            <w:right w:val="none" w:sz="0" w:space="0" w:color="auto"/>
          </w:divBdr>
        </w:div>
        <w:div w:id="1445925669">
          <w:marLeft w:val="0"/>
          <w:marRight w:val="0"/>
          <w:marTop w:val="0"/>
          <w:marBottom w:val="0"/>
          <w:divBdr>
            <w:top w:val="none" w:sz="0" w:space="0" w:color="auto"/>
            <w:left w:val="none" w:sz="0" w:space="0" w:color="auto"/>
            <w:bottom w:val="none" w:sz="0" w:space="0" w:color="auto"/>
            <w:right w:val="none" w:sz="0" w:space="0" w:color="auto"/>
          </w:divBdr>
        </w:div>
        <w:div w:id="116535919">
          <w:marLeft w:val="0"/>
          <w:marRight w:val="0"/>
          <w:marTop w:val="0"/>
          <w:marBottom w:val="0"/>
          <w:divBdr>
            <w:top w:val="none" w:sz="0" w:space="0" w:color="auto"/>
            <w:left w:val="none" w:sz="0" w:space="0" w:color="auto"/>
            <w:bottom w:val="none" w:sz="0" w:space="0" w:color="auto"/>
            <w:right w:val="none" w:sz="0" w:space="0" w:color="auto"/>
          </w:divBdr>
        </w:div>
        <w:div w:id="1538198177">
          <w:marLeft w:val="0"/>
          <w:marRight w:val="0"/>
          <w:marTop w:val="0"/>
          <w:marBottom w:val="0"/>
          <w:divBdr>
            <w:top w:val="none" w:sz="0" w:space="0" w:color="auto"/>
            <w:left w:val="none" w:sz="0" w:space="0" w:color="auto"/>
            <w:bottom w:val="none" w:sz="0" w:space="0" w:color="auto"/>
            <w:right w:val="none" w:sz="0" w:space="0" w:color="auto"/>
          </w:divBdr>
        </w:div>
        <w:div w:id="1255281345">
          <w:marLeft w:val="0"/>
          <w:marRight w:val="0"/>
          <w:marTop w:val="0"/>
          <w:marBottom w:val="0"/>
          <w:divBdr>
            <w:top w:val="none" w:sz="0" w:space="0" w:color="auto"/>
            <w:left w:val="none" w:sz="0" w:space="0" w:color="auto"/>
            <w:bottom w:val="none" w:sz="0" w:space="0" w:color="auto"/>
            <w:right w:val="none" w:sz="0" w:space="0" w:color="auto"/>
          </w:divBdr>
        </w:div>
        <w:div w:id="132911993">
          <w:marLeft w:val="0"/>
          <w:marRight w:val="0"/>
          <w:marTop w:val="0"/>
          <w:marBottom w:val="0"/>
          <w:divBdr>
            <w:top w:val="none" w:sz="0" w:space="0" w:color="auto"/>
            <w:left w:val="none" w:sz="0" w:space="0" w:color="auto"/>
            <w:bottom w:val="none" w:sz="0" w:space="0" w:color="auto"/>
            <w:right w:val="none" w:sz="0" w:space="0" w:color="auto"/>
          </w:divBdr>
        </w:div>
        <w:div w:id="515273337">
          <w:marLeft w:val="0"/>
          <w:marRight w:val="0"/>
          <w:marTop w:val="0"/>
          <w:marBottom w:val="0"/>
          <w:divBdr>
            <w:top w:val="none" w:sz="0" w:space="0" w:color="auto"/>
            <w:left w:val="none" w:sz="0" w:space="0" w:color="auto"/>
            <w:bottom w:val="none" w:sz="0" w:space="0" w:color="auto"/>
            <w:right w:val="none" w:sz="0" w:space="0" w:color="auto"/>
          </w:divBdr>
        </w:div>
        <w:div w:id="727918902">
          <w:marLeft w:val="0"/>
          <w:marRight w:val="0"/>
          <w:marTop w:val="0"/>
          <w:marBottom w:val="0"/>
          <w:divBdr>
            <w:top w:val="none" w:sz="0" w:space="0" w:color="auto"/>
            <w:left w:val="none" w:sz="0" w:space="0" w:color="auto"/>
            <w:bottom w:val="none" w:sz="0" w:space="0" w:color="auto"/>
            <w:right w:val="none" w:sz="0" w:space="0" w:color="auto"/>
          </w:divBdr>
        </w:div>
        <w:div w:id="3823008">
          <w:marLeft w:val="0"/>
          <w:marRight w:val="0"/>
          <w:marTop w:val="0"/>
          <w:marBottom w:val="0"/>
          <w:divBdr>
            <w:top w:val="none" w:sz="0" w:space="0" w:color="auto"/>
            <w:left w:val="none" w:sz="0" w:space="0" w:color="auto"/>
            <w:bottom w:val="none" w:sz="0" w:space="0" w:color="auto"/>
            <w:right w:val="none" w:sz="0" w:space="0" w:color="auto"/>
          </w:divBdr>
        </w:div>
        <w:div w:id="18269739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611</Words>
  <Characters>3484</Characters>
  <Application>Microsoft Office Word</Application>
  <DocSecurity>0</DocSecurity>
  <Lines>29</Lines>
  <Paragraphs>8</Paragraphs>
  <ScaleCrop>false</ScaleCrop>
  <Company/>
  <LinksUpToDate>false</LinksUpToDate>
  <CharactersWithSpaces>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Isarapon Prasertstid</dc:creator>
  <cp:keywords/>
  <dc:description/>
  <cp:lastModifiedBy>Isarapon Prasertstid</cp:lastModifiedBy>
  <cp:revision>2</cp:revision>
  <dcterms:created xsi:type="dcterms:W3CDTF">2024-02-27T16:24:00Z</dcterms:created>
  <dcterms:modified xsi:type="dcterms:W3CDTF">2024-02-27T18:18:00Z</dcterms:modified>
</cp:coreProperties>
</file>