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B81" w:rsidRDefault="00000000">
      <w:pPr>
        <w:pStyle w:val="heading1"/>
        <w:rPr>
          <w:rFonts w:eastAsiaTheme="minorEastAsia"/>
          <w:lang w:eastAsia="zh-CN"/>
        </w:rPr>
      </w:pPr>
      <w:r>
        <w:rPr>
          <w:rFonts w:eastAsiaTheme="minorEastAsia"/>
          <w:lang w:eastAsia="zh-CN"/>
        </w:rPr>
        <w:t xml:space="preserve">Selecting candidate antigens based on editing distance </w:t>
      </w:r>
    </w:p>
    <w:p w:rsidR="004B132E" w:rsidRDefault="004B132E">
      <w:pPr>
        <w:rPr>
          <w:rFonts w:eastAsiaTheme="minorEastAsia"/>
          <w:lang w:eastAsia="zh-CN"/>
        </w:rPr>
      </w:pPr>
      <w:r w:rsidRPr="004B132E">
        <w:rPr>
          <w:rFonts w:eastAsiaTheme="minorEastAsia"/>
          <w:lang w:eastAsia="zh-CN"/>
        </w:rPr>
        <w:t>Vujovic</w:t>
      </w:r>
      <w:r>
        <w:rPr>
          <w:rFonts w:eastAsiaTheme="minorEastAsia" w:hint="eastAsia"/>
          <w:lang w:eastAsia="zh-CN"/>
        </w:rPr>
        <w:t xml:space="preserve"> </w:t>
      </w:r>
      <w:proofErr w:type="gramStart"/>
      <w:r w:rsidRPr="004B132E">
        <w:rPr>
          <w:rFonts w:eastAsiaTheme="minorEastAsia"/>
          <w:lang w:eastAsia="zh-CN"/>
        </w:rPr>
        <w:t>M</w:t>
      </w:r>
      <w:r w:rsidRPr="004B132E">
        <w:rPr>
          <w:rFonts w:eastAsiaTheme="minorEastAsia" w:hint="eastAsia"/>
          <w:vertAlign w:val="superscript"/>
          <w:lang w:eastAsia="zh-CN"/>
        </w:rPr>
        <w:t>[</w:t>
      </w:r>
      <w:proofErr w:type="gramEnd"/>
      <w:r w:rsidRPr="004B132E">
        <w:rPr>
          <w:rFonts w:eastAsiaTheme="minorEastAsia" w:hint="eastAsia"/>
          <w:vertAlign w:val="superscript"/>
          <w:lang w:eastAsia="zh-CN"/>
        </w:rPr>
        <w:t>1]</w:t>
      </w:r>
      <w:r w:rsidRPr="004B132E">
        <w:rPr>
          <w:rFonts w:eastAsiaTheme="minorEastAsia"/>
          <w:lang w:eastAsia="zh-CN"/>
        </w:rPr>
        <w:t xml:space="preserve"> used the distance matrix of TCR for clustering in their paper. Inspired by this, the first part of our model framework also selects candidate antigens through the distance matrix of TCR</w:t>
      </w:r>
      <w:r>
        <w:rPr>
          <w:rFonts w:eastAsiaTheme="minorEastAsia" w:hint="eastAsia"/>
          <w:lang w:eastAsia="zh-CN"/>
        </w:rPr>
        <w:t>.</w:t>
      </w:r>
    </w:p>
    <w:p w:rsidR="004B132E" w:rsidRPr="004B132E" w:rsidRDefault="004B132E" w:rsidP="004B132E">
      <w:pPr>
        <w:rPr>
          <w:rFonts w:eastAsiaTheme="minorEastAsia"/>
          <w:lang w:eastAsia="zh-CN"/>
        </w:rPr>
      </w:pPr>
      <w:r w:rsidRPr="004B132E">
        <w:rPr>
          <w:rFonts w:eastAsiaTheme="minorEastAsia"/>
          <w:lang w:eastAsia="zh-CN"/>
        </w:rPr>
        <w:t>When we calculate the distance between sequences, we take into account the edit distance, which is the minimum number of times a sequence can be changed into another sequence by adding characters, deleting characters, and modifying characters. For each change in the sequence, three cases are considered. Through calculation, we can get the formula for editing distance as follows:</w:t>
      </w:r>
    </w:p>
    <w:p w:rsidR="004B132E" w:rsidRPr="003C1FA1" w:rsidRDefault="004B132E" w:rsidP="004B132E">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m:t>
              </m:r>
            </m:e>
          </m:d>
          <m:r>
            <w:rPr>
              <w:rFonts w:ascii="Cambria Math" w:hAnsi="Cambria Math"/>
            </w:rPr>
            <m:t>+1 if next step is deleting(1</m:t>
          </m:r>
          <m:r>
            <w:rPr>
              <w:rFonts w:ascii="Cambria Math" w:eastAsia="宋体" w:hAnsi="Cambria Math" w:cs="宋体"/>
              <w:lang w:eastAsia="zh-CN"/>
            </w:rPr>
            <m:t>.1</m:t>
          </m:r>
          <m:r>
            <w:rPr>
              <w:rFonts w:ascii="Cambria Math" w:hAnsi="Cambria Math"/>
            </w:rPr>
            <m:t>)</m:t>
          </m:r>
        </m:oMath>
      </m:oMathPara>
    </w:p>
    <w:p w:rsidR="004B132E" w:rsidRPr="003C1FA1" w:rsidRDefault="004B132E" w:rsidP="004B132E">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i,j-1</m:t>
              </m:r>
            </m:e>
          </m:d>
          <m:r>
            <w:rPr>
              <w:rFonts w:ascii="Cambria Math" w:hAnsi="Cambria Math"/>
            </w:rPr>
            <m:t>+1 if next step is adding(</m:t>
          </m:r>
          <m:r>
            <w:rPr>
              <w:rFonts w:ascii="Cambria Math" w:hAnsi="Cambria Math"/>
            </w:rPr>
            <m:t>1.</m:t>
          </m:r>
          <m:r>
            <w:rPr>
              <w:rFonts w:ascii="Cambria Math" w:eastAsiaTheme="minorEastAsia" w:hAnsi="Cambria Math"/>
              <w:lang w:eastAsia="zh-CN"/>
            </w:rPr>
            <m:t>2</m:t>
          </m:r>
          <m:r>
            <w:rPr>
              <w:rFonts w:ascii="Cambria Math" w:hAnsi="Cambria Math"/>
            </w:rPr>
            <m:t>)</m:t>
          </m:r>
        </m:oMath>
      </m:oMathPara>
    </w:p>
    <w:p w:rsidR="004B132E" w:rsidRPr="00B46870" w:rsidRDefault="004B132E" w:rsidP="004B132E">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i-1,j-1</m:t>
              </m:r>
            </m:e>
          </m:d>
          <m:r>
            <w:rPr>
              <w:rFonts w:ascii="Cambria Math" w:hAnsi="Cambria Math"/>
            </w:rPr>
            <m:t xml:space="preserve"> if next step is modifying and </m:t>
          </m:r>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1</m:t>
          </m:r>
          <m:r>
            <w:rPr>
              <w:rFonts w:ascii="Cambria Math" w:eastAsiaTheme="minorEastAsia" w:hAnsi="Cambria Math"/>
              <w:lang w:eastAsia="zh-CN"/>
            </w:rPr>
            <m:t>.</m:t>
          </m:r>
          <m:r>
            <w:rPr>
              <w:rFonts w:ascii="Cambria Math" w:hAnsi="Cambria Math"/>
            </w:rPr>
            <m:t>3)</m:t>
          </m:r>
        </m:oMath>
      </m:oMathPara>
    </w:p>
    <w:p w:rsidR="004B132E" w:rsidRPr="00B46870" w:rsidRDefault="004B132E" w:rsidP="004B132E">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i-1.j-1</m:t>
              </m:r>
            </m:e>
          </m:d>
          <m:r>
            <w:rPr>
              <w:rFonts w:ascii="Cambria Math" w:hAnsi="Cambria Math"/>
            </w:rPr>
            <m:t xml:space="preserve">+1 if next step is modifying and </m:t>
          </m:r>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[j](</m:t>
          </m:r>
          <m:r>
            <w:rPr>
              <w:rFonts w:ascii="Cambria Math" w:hAnsi="Cambria Math"/>
            </w:rPr>
            <m:t>1</m:t>
          </m:r>
          <m:r>
            <w:rPr>
              <w:rFonts w:ascii="Cambria Math" w:eastAsiaTheme="minorEastAsia" w:hAnsi="Cambria Math"/>
              <w:lang w:eastAsia="zh-CN"/>
            </w:rPr>
            <m:t>.</m:t>
          </m:r>
          <m:r>
            <w:rPr>
              <w:rFonts w:ascii="Cambria Math" w:hAnsi="Cambria Math"/>
            </w:rPr>
            <m:t>4)</m:t>
          </m:r>
        </m:oMath>
      </m:oMathPara>
    </w:p>
    <w:p w:rsidR="004B132E" w:rsidRDefault="004B132E" w:rsidP="004B132E">
      <w:r>
        <w:rPr>
          <w:rFonts w:hint="eastAsia"/>
        </w:rPr>
        <w:t>*(</w:t>
      </w:r>
      <w:r>
        <w:t xml:space="preserve">1)(2)(3)(4)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B46870">
        <w:t xml:space="preserve"> represent the two sequences compared, respectively, and D[</w:t>
      </w:r>
      <w:proofErr w:type="gramStart"/>
      <w:r w:rsidRPr="00B46870">
        <w:t>i,j</w:t>
      </w:r>
      <w:proofErr w:type="gramEnd"/>
      <w:r w:rsidRPr="00B46870">
        <w:t xml:space="preserve">] represents the distance from the first character to the i character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t xml:space="preserve"> and the distance from the first character to the j character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w:t>
      </w:r>
    </w:p>
    <w:p w:rsidR="004B132E" w:rsidRDefault="004B132E" w:rsidP="004B132E">
      <w:r w:rsidRPr="00B46870">
        <w:t>And, since the distance from any string to the empty string is the length of the string itself. We have the following formula for initializing D:</w:t>
      </w:r>
    </w:p>
    <w:p w:rsidR="004B132E" w:rsidRPr="00C63068" w:rsidRDefault="004B132E" w:rsidP="004B132E">
      <m:oMathPara>
        <m:oMath>
          <m:r>
            <w:rPr>
              <w:rFonts w:ascii="Cambria Math" w:hAnsi="Cambria Math"/>
            </w:rPr>
            <m:t>D</m:t>
          </m:r>
          <m:d>
            <m:dPr>
              <m:begChr m:val="["/>
              <m:endChr m:val="]"/>
              <m:ctrlPr>
                <w:rPr>
                  <w:rFonts w:ascii="Cambria Math" w:hAnsi="Cambria Math"/>
                  <w:i/>
                </w:rPr>
              </m:ctrlPr>
            </m:dPr>
            <m:e>
              <m:r>
                <w:rPr>
                  <w:rFonts w:ascii="Cambria Math" w:hAnsi="Cambria Math"/>
                </w:rPr>
                <m:t>i,0</m:t>
              </m:r>
            </m:e>
          </m:d>
          <m:r>
            <w:rPr>
              <w:rFonts w:ascii="Cambria Math" w:hAnsi="Cambria Math"/>
            </w:rPr>
            <m:t>=i and D</m:t>
          </m:r>
          <m:d>
            <m:dPr>
              <m:begChr m:val="["/>
              <m:endChr m:val="]"/>
              <m:ctrlPr>
                <w:rPr>
                  <w:rFonts w:ascii="Cambria Math" w:hAnsi="Cambria Math"/>
                  <w:i/>
                </w:rPr>
              </m:ctrlPr>
            </m:dPr>
            <m:e>
              <m:r>
                <w:rPr>
                  <w:rFonts w:ascii="Cambria Math" w:hAnsi="Cambria Math"/>
                </w:rPr>
                <m:t>0,j</m:t>
              </m:r>
            </m:e>
          </m:d>
          <m:r>
            <w:rPr>
              <w:rFonts w:ascii="Cambria Math" w:hAnsi="Cambria Math"/>
            </w:rPr>
            <m:t>=j</m:t>
          </m:r>
          <m:d>
            <m:dPr>
              <m:ctrlPr>
                <w:rPr>
                  <w:rFonts w:ascii="Cambria Math" w:hAnsi="Cambria Math"/>
                  <w:i/>
                </w:rPr>
              </m:ctrlPr>
            </m:dPr>
            <m:e>
              <m:r>
                <w:rPr>
                  <w:rFonts w:ascii="Cambria Math" w:hAnsi="Cambria Math"/>
                </w:rPr>
                <m:t>1</m:t>
              </m:r>
              <m:r>
                <w:rPr>
                  <w:rFonts w:ascii="Cambria Math" w:eastAsiaTheme="minorEastAsia" w:hAnsi="Cambria Math"/>
                  <w:lang w:eastAsia="zh-CN"/>
                </w:rPr>
                <m:t>.</m:t>
              </m:r>
              <m:r>
                <w:rPr>
                  <w:rFonts w:ascii="Cambria Math" w:hAnsi="Cambria Math"/>
                </w:rPr>
                <m:t>5</m:t>
              </m:r>
            </m:e>
          </m:d>
        </m:oMath>
      </m:oMathPara>
    </w:p>
    <w:p w:rsidR="004B132E" w:rsidRPr="004B132E" w:rsidRDefault="004B132E" w:rsidP="004B132E">
      <w:pPr>
        <w:rPr>
          <w:rFonts w:eastAsiaTheme="minorEastAsia" w:hint="eastAsia"/>
          <w:lang w:eastAsia="zh-CN"/>
        </w:rPr>
      </w:pPr>
      <w:r w:rsidRPr="00C63068">
        <w:t>From (1</w:t>
      </w:r>
      <w:r>
        <w:rPr>
          <w:rFonts w:eastAsiaTheme="minorEastAsia" w:hint="eastAsia"/>
          <w:lang w:eastAsia="zh-CN"/>
        </w:rPr>
        <w:t>.1</w:t>
      </w:r>
      <w:r w:rsidRPr="00C63068">
        <w:t>) (</w:t>
      </w:r>
      <w:proofErr w:type="gramStart"/>
      <w:r>
        <w:rPr>
          <w:rFonts w:eastAsiaTheme="minorEastAsia" w:hint="eastAsia"/>
          <w:lang w:eastAsia="zh-CN"/>
        </w:rPr>
        <w:t>1.2</w:t>
      </w:r>
      <w:r w:rsidRPr="00C63068">
        <w:t>)</w:t>
      </w:r>
      <w:r>
        <w:t>(</w:t>
      </w:r>
      <w:proofErr w:type="gramEnd"/>
      <w:r>
        <w:rPr>
          <w:rFonts w:eastAsiaTheme="minorEastAsia" w:hint="eastAsia"/>
          <w:lang w:eastAsia="zh-CN"/>
        </w:rPr>
        <w:t>1.</w:t>
      </w:r>
      <w:r>
        <w:t>3)(</w:t>
      </w:r>
      <w:r>
        <w:rPr>
          <w:rFonts w:eastAsiaTheme="minorEastAsia" w:hint="eastAsia"/>
          <w:lang w:eastAsia="zh-CN"/>
        </w:rPr>
        <w:t>1.</w:t>
      </w:r>
      <w:r>
        <w:t>4)(</w:t>
      </w:r>
      <w:r>
        <w:rPr>
          <w:rFonts w:eastAsiaTheme="minorEastAsia" w:hint="eastAsia"/>
          <w:lang w:eastAsia="zh-CN"/>
        </w:rPr>
        <w:t>1.</w:t>
      </w:r>
      <w:r>
        <w:t>5)</w:t>
      </w:r>
      <w:r w:rsidRPr="00C63068">
        <w:t xml:space="preserve"> we can get the edit distance of the two sequences</w:t>
      </w:r>
      <w:r>
        <w:rPr>
          <w:rFonts w:eastAsiaTheme="minorEastAsia" w:hint="eastAsia"/>
          <w:lang w:eastAsia="zh-CN"/>
        </w:rPr>
        <w:t>.</w:t>
      </w:r>
    </w:p>
    <w:p w:rsidR="006E2B81" w:rsidRDefault="00000000">
      <w:pPr>
        <w:pStyle w:val="heading2"/>
        <w:spacing w:before="0"/>
        <w:rPr>
          <w:rFonts w:eastAsiaTheme="minorEastAsia"/>
          <w:lang w:eastAsia="zh-CN"/>
        </w:rPr>
      </w:pPr>
      <w:r>
        <w:rPr>
          <w:rFonts w:eastAsiaTheme="minorEastAsia"/>
          <w:lang w:eastAsia="zh-CN"/>
        </w:rPr>
        <w:t>TCR visualization based on PCA</w:t>
      </w:r>
      <w:r>
        <w:rPr>
          <w:rFonts w:eastAsiaTheme="minorEastAsia" w:hint="eastAsia"/>
          <w:lang w:eastAsia="zh-CN"/>
        </w:rPr>
        <w:t xml:space="preserve"> and </w:t>
      </w:r>
      <w:r>
        <w:rPr>
          <w:rFonts w:eastAsiaTheme="minorEastAsia"/>
          <w:lang w:eastAsia="zh-CN"/>
        </w:rPr>
        <w:t>t-SNE</w:t>
      </w:r>
    </w:p>
    <w:p w:rsidR="000A0E44" w:rsidRDefault="000A0E44" w:rsidP="000A0E44">
      <w:pPr>
        <w:rPr>
          <w:rFonts w:eastAsiaTheme="minorEastAsia"/>
          <w:lang w:eastAsia="zh-CN"/>
        </w:rPr>
      </w:pPr>
      <w:r w:rsidRPr="000A0E44">
        <w:t>After calculating TRA, TRB, and TRA-TRB separately, we obtained three different distance matrices based on edit distance. Then we first use PCA to reduce the distance matrix to 50 dimensions and explain the variance as shown in the table:</w:t>
      </w:r>
    </w:p>
    <w:p w:rsidR="000A0E44" w:rsidRDefault="000A0E44" w:rsidP="000A0E44">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Pr>
          <w:rFonts w:eastAsiaTheme="minorEastAsia" w:hint="eastAsia"/>
          <w:lang w:eastAsia="zh-CN"/>
        </w:rPr>
        <w:t xml:space="preserve">PCA </w:t>
      </w:r>
      <w:r w:rsidRPr="000A0E44">
        <w:rPr>
          <w:rFonts w:eastAsiaTheme="minorEastAsia"/>
        </w:rPr>
        <w:t>explained</w:t>
      </w:r>
      <w:r>
        <w:rPr>
          <w:rFonts w:eastAsiaTheme="minorEastAsia" w:hint="eastAsia"/>
          <w:lang w:eastAsia="zh-CN"/>
        </w:rPr>
        <w:t xml:space="preserve"> </w:t>
      </w:r>
      <w:r w:rsidRPr="000A0E44">
        <w:rPr>
          <w:rFonts w:eastAsiaTheme="minorEastAsia"/>
        </w:rPr>
        <w:t>variance</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0A0E44" w:rsidTr="0075582A">
        <w:tc>
          <w:tcPr>
            <w:tcW w:w="1727" w:type="dxa"/>
            <w:tcBorders>
              <w:bottom w:val="single" w:sz="12" w:space="0" w:color="auto"/>
            </w:tcBorders>
          </w:tcPr>
          <w:p w:rsidR="000A0E44" w:rsidRPr="00CA0C85" w:rsidRDefault="000A0E44" w:rsidP="00CA0C85">
            <w:pPr>
              <w:ind w:firstLine="0"/>
              <w:jc w:val="center"/>
              <w:rPr>
                <w:rFonts w:eastAsiaTheme="minorEastAsia" w:hint="eastAsia"/>
                <w:sz w:val="21"/>
                <w:szCs w:val="21"/>
                <w:lang w:eastAsia="zh-CN"/>
              </w:rPr>
            </w:pPr>
            <w:r w:rsidRPr="00CA0C85">
              <w:rPr>
                <w:rFonts w:eastAsiaTheme="minorEastAsia" w:hint="eastAsia"/>
                <w:sz w:val="21"/>
                <w:szCs w:val="21"/>
                <w:lang w:eastAsia="zh-CN"/>
              </w:rPr>
              <w:t>Matrix</w:t>
            </w:r>
          </w:p>
        </w:tc>
        <w:tc>
          <w:tcPr>
            <w:tcW w:w="1727" w:type="dxa"/>
            <w:tcBorders>
              <w:bottom w:val="single" w:sz="12" w:space="0" w:color="auto"/>
            </w:tcBorders>
          </w:tcPr>
          <w:p w:rsidR="000A0E44" w:rsidRPr="00CA0C85" w:rsidRDefault="00CA0C85" w:rsidP="00CA0C85">
            <w:pPr>
              <w:ind w:firstLine="0"/>
              <w:jc w:val="center"/>
              <w:rPr>
                <w:rFonts w:eastAsiaTheme="minorEastAsia" w:hint="eastAsia"/>
                <w:sz w:val="21"/>
                <w:szCs w:val="21"/>
                <w:lang w:eastAsia="zh-CN"/>
              </w:rPr>
            </w:pPr>
            <w:r w:rsidRPr="00CA0C85">
              <w:rPr>
                <w:rFonts w:eastAsiaTheme="minorEastAsia" w:hint="eastAsia"/>
                <w:sz w:val="21"/>
                <w:szCs w:val="21"/>
                <w:lang w:eastAsia="zh-CN"/>
              </w:rPr>
              <w:t>TRA</w:t>
            </w:r>
          </w:p>
        </w:tc>
        <w:tc>
          <w:tcPr>
            <w:tcW w:w="1727" w:type="dxa"/>
            <w:tcBorders>
              <w:bottom w:val="single" w:sz="12" w:space="0" w:color="auto"/>
            </w:tcBorders>
          </w:tcPr>
          <w:p w:rsidR="000A0E44" w:rsidRPr="00CA0C85" w:rsidRDefault="00CA0C85" w:rsidP="00CA0C85">
            <w:pPr>
              <w:ind w:firstLine="0"/>
              <w:jc w:val="center"/>
              <w:rPr>
                <w:rFonts w:eastAsiaTheme="minorEastAsia" w:hint="eastAsia"/>
                <w:sz w:val="21"/>
                <w:szCs w:val="21"/>
                <w:lang w:eastAsia="zh-CN"/>
              </w:rPr>
            </w:pPr>
            <w:r w:rsidRPr="00CA0C85">
              <w:rPr>
                <w:rFonts w:eastAsiaTheme="minorEastAsia" w:hint="eastAsia"/>
                <w:sz w:val="21"/>
                <w:szCs w:val="21"/>
                <w:lang w:eastAsia="zh-CN"/>
              </w:rPr>
              <w:t>TRB</w:t>
            </w:r>
          </w:p>
        </w:tc>
        <w:tc>
          <w:tcPr>
            <w:tcW w:w="1727" w:type="dxa"/>
            <w:tcBorders>
              <w:bottom w:val="single" w:sz="12" w:space="0" w:color="auto"/>
            </w:tcBorders>
          </w:tcPr>
          <w:p w:rsidR="000A0E44" w:rsidRPr="00CA0C85" w:rsidRDefault="00CA0C85" w:rsidP="00CA0C85">
            <w:pPr>
              <w:ind w:firstLine="0"/>
              <w:jc w:val="center"/>
              <w:rPr>
                <w:rFonts w:eastAsiaTheme="minorEastAsia" w:hint="eastAsia"/>
                <w:sz w:val="21"/>
                <w:szCs w:val="21"/>
                <w:lang w:eastAsia="zh-CN"/>
              </w:rPr>
            </w:pPr>
            <w:r w:rsidRPr="00CA0C85">
              <w:rPr>
                <w:rFonts w:eastAsiaTheme="minorEastAsia" w:hint="eastAsia"/>
                <w:sz w:val="21"/>
                <w:szCs w:val="21"/>
                <w:lang w:eastAsia="zh-CN"/>
              </w:rPr>
              <w:t>TRA-TRB</w:t>
            </w:r>
          </w:p>
        </w:tc>
      </w:tr>
      <w:tr w:rsidR="000A0E44" w:rsidTr="0075582A">
        <w:tc>
          <w:tcPr>
            <w:tcW w:w="1727" w:type="dxa"/>
            <w:tcBorders>
              <w:top w:val="single" w:sz="12" w:space="0" w:color="auto"/>
              <w:bottom w:val="single" w:sz="12" w:space="0" w:color="auto"/>
            </w:tcBorders>
          </w:tcPr>
          <w:p w:rsidR="000A0E44" w:rsidRPr="00CA0C85" w:rsidRDefault="00CA0C85" w:rsidP="00CA0C85">
            <w:pPr>
              <w:ind w:firstLine="0"/>
              <w:jc w:val="center"/>
              <w:rPr>
                <w:rFonts w:eastAsiaTheme="minorEastAsia" w:hint="eastAsia"/>
                <w:sz w:val="21"/>
                <w:szCs w:val="21"/>
                <w:lang w:eastAsia="zh-CN"/>
              </w:rPr>
            </w:pPr>
            <w:r w:rsidRPr="00CA0C85">
              <w:rPr>
                <w:rFonts w:eastAsiaTheme="minorEastAsia" w:hint="eastAsia"/>
                <w:sz w:val="21"/>
                <w:szCs w:val="21"/>
                <w:lang w:eastAsia="zh-CN"/>
              </w:rPr>
              <w:t>variance</w:t>
            </w:r>
          </w:p>
        </w:tc>
        <w:tc>
          <w:tcPr>
            <w:tcW w:w="1727" w:type="dxa"/>
            <w:tcBorders>
              <w:top w:val="single" w:sz="12" w:space="0" w:color="auto"/>
              <w:bottom w:val="single" w:sz="12" w:space="0" w:color="auto"/>
            </w:tcBorders>
          </w:tcPr>
          <w:p w:rsidR="000A0E44" w:rsidRPr="00CA0C85" w:rsidRDefault="00CA0C85" w:rsidP="00CA0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4" w:lineRule="atLeast"/>
              <w:ind w:firstLine="0"/>
              <w:jc w:val="center"/>
              <w:textAlignment w:val="auto"/>
              <w:rPr>
                <w:rFonts w:ascii="宋体" w:eastAsia="宋体" w:hAnsi="宋体" w:cs="宋体" w:hint="eastAsia"/>
                <w:lang w:eastAsia="zh-CN"/>
              </w:rPr>
            </w:pPr>
            <w:r w:rsidRPr="00CA0C85">
              <w:rPr>
                <w:rFonts w:ascii="宋体" w:eastAsia="宋体" w:hAnsi="宋体" w:cs="宋体"/>
                <w:lang w:eastAsia="zh-CN"/>
              </w:rPr>
              <w:t>0.96041</w:t>
            </w:r>
          </w:p>
        </w:tc>
        <w:tc>
          <w:tcPr>
            <w:tcW w:w="1727" w:type="dxa"/>
            <w:tcBorders>
              <w:top w:val="single" w:sz="12" w:space="0" w:color="auto"/>
              <w:bottom w:val="single" w:sz="12" w:space="0" w:color="auto"/>
            </w:tcBorders>
          </w:tcPr>
          <w:p w:rsidR="000A0E44" w:rsidRPr="00CA0C85" w:rsidRDefault="00CA0C85" w:rsidP="00CA0C85">
            <w:pPr>
              <w:pStyle w:val="HTML"/>
              <w:shd w:val="clear" w:color="auto" w:fill="FFFFFF"/>
              <w:wordWrap w:val="0"/>
              <w:spacing w:line="244" w:lineRule="atLeast"/>
              <w:jc w:val="center"/>
              <w:rPr>
                <w:rFonts w:hint="eastAsia"/>
                <w:sz w:val="20"/>
                <w:szCs w:val="20"/>
              </w:rPr>
            </w:pPr>
            <w:r>
              <w:rPr>
                <w:sz w:val="20"/>
                <w:szCs w:val="20"/>
              </w:rPr>
              <w:t>0.965254</w:t>
            </w:r>
          </w:p>
        </w:tc>
        <w:tc>
          <w:tcPr>
            <w:tcW w:w="1727" w:type="dxa"/>
            <w:tcBorders>
              <w:top w:val="single" w:sz="12" w:space="0" w:color="auto"/>
              <w:bottom w:val="single" w:sz="12" w:space="0" w:color="auto"/>
            </w:tcBorders>
          </w:tcPr>
          <w:p w:rsidR="000A0E44" w:rsidRPr="00CA0C85" w:rsidRDefault="00CA0C85" w:rsidP="00CA0C85">
            <w:pPr>
              <w:pStyle w:val="HTML"/>
              <w:shd w:val="clear" w:color="auto" w:fill="FFFFFF"/>
              <w:wordWrap w:val="0"/>
              <w:spacing w:line="244" w:lineRule="atLeast"/>
              <w:jc w:val="center"/>
              <w:rPr>
                <w:rFonts w:hint="eastAsia"/>
                <w:sz w:val="20"/>
                <w:szCs w:val="20"/>
              </w:rPr>
            </w:pPr>
            <w:r>
              <w:rPr>
                <w:sz w:val="20"/>
                <w:szCs w:val="20"/>
              </w:rPr>
              <w:t>0.93969</w:t>
            </w:r>
          </w:p>
        </w:tc>
      </w:tr>
    </w:tbl>
    <w:p w:rsidR="000A0E44" w:rsidRDefault="00CA0C85" w:rsidP="000A0E44">
      <w:pPr>
        <w:rPr>
          <w:rFonts w:eastAsiaTheme="minorEastAsia"/>
          <w:lang w:eastAsia="zh-CN"/>
        </w:rPr>
      </w:pPr>
      <w:r w:rsidRPr="00CA0C85">
        <w:rPr>
          <w:rFonts w:eastAsiaTheme="minorEastAsia"/>
          <w:lang w:eastAsia="zh-CN"/>
        </w:rPr>
        <w:t>It can be seen that after using PCA to reduce dimensionality to 50 dimensions, most of the information was still retained. Then, we used t-SNE for dimensionality reduction, and the results of dimensionality reduction are shown in the following figure:</w:t>
      </w:r>
    </w:p>
    <w:p w:rsidR="00CA0C85" w:rsidRDefault="00CA0C85" w:rsidP="00BC148E">
      <w:pPr>
        <w:jc w:val="center"/>
        <w:rPr>
          <w:rFonts w:eastAsiaTheme="minorEastAsia"/>
          <w:lang w:eastAsia="zh-CN"/>
        </w:rPr>
      </w:pPr>
      <w:r>
        <w:rPr>
          <w:noProof/>
        </w:rPr>
        <w:lastRenderedPageBreak/>
        <w:drawing>
          <wp:inline distT="0" distB="0" distL="0" distR="0">
            <wp:extent cx="4104640" cy="2590800"/>
            <wp:effectExtent l="0" t="0" r="0" b="0"/>
            <wp:docPr id="13297273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2397" cy="2608320"/>
                    </a:xfrm>
                    <a:prstGeom prst="rect">
                      <a:avLst/>
                    </a:prstGeom>
                    <a:noFill/>
                    <a:ln>
                      <a:noFill/>
                    </a:ln>
                  </pic:spPr>
                </pic:pic>
              </a:graphicData>
            </a:graphic>
          </wp:inline>
        </w:drawing>
      </w:r>
    </w:p>
    <w:p w:rsidR="00CA0C85" w:rsidRDefault="00CA0C85" w:rsidP="00CA0C85">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CA0C85">
        <w:rPr>
          <w:rFonts w:eastAsiaTheme="minorEastAsia"/>
        </w:rPr>
        <w:t>Visualization</w:t>
      </w:r>
      <w:r w:rsidRPr="00CA0C85">
        <w:rPr>
          <w:rFonts w:eastAsiaTheme="minorEastAsia"/>
          <w:lang w:eastAsia="zh-CN"/>
        </w:rPr>
        <w:t xml:space="preserve"> after dimensionality reduction</w:t>
      </w:r>
    </w:p>
    <w:p w:rsidR="00CA0C85" w:rsidRPr="00CA0C85" w:rsidRDefault="00BC148E" w:rsidP="00CA0C85">
      <w:pPr>
        <w:rPr>
          <w:rFonts w:eastAsiaTheme="minorEastAsia" w:hint="eastAsia"/>
          <w:lang w:eastAsia="zh-CN"/>
        </w:rPr>
      </w:pPr>
      <w:r w:rsidRPr="00BC148E">
        <w:rPr>
          <w:rFonts w:eastAsiaTheme="minorEastAsia"/>
          <w:lang w:eastAsia="zh-CN"/>
        </w:rPr>
        <w:t>It can be intuitively seen that the clusters of TRB after dimensionality reduction are more prominent, and more TCRs of the same antigen category are assigned to the same cluster.</w:t>
      </w:r>
    </w:p>
    <w:p w:rsidR="006E2B81" w:rsidRPr="00FC0045" w:rsidRDefault="00000000" w:rsidP="00FC0045">
      <w:pPr>
        <w:pStyle w:val="heading2"/>
        <w:rPr>
          <w:rFonts w:eastAsiaTheme="minorEastAsia"/>
          <w:lang w:eastAsia="zh-CN"/>
        </w:rPr>
      </w:pPr>
      <w:r>
        <w:rPr>
          <w:rFonts w:eastAsiaTheme="minorEastAsia"/>
          <w:lang w:eastAsia="zh-CN"/>
        </w:rPr>
        <w:t>Clustering TCR based on editing distance</w:t>
      </w:r>
    </w:p>
    <w:p w:rsidR="00FC0045" w:rsidRDefault="00FC0045">
      <w:pPr>
        <w:rPr>
          <w:rFonts w:eastAsiaTheme="minorEastAsia"/>
          <w:lang w:eastAsia="zh-CN"/>
        </w:rPr>
      </w:pPr>
      <w:r w:rsidRPr="00FC0045">
        <w:rPr>
          <w:rFonts w:eastAsiaTheme="minorEastAsia"/>
          <w:lang w:eastAsia="zh-CN"/>
        </w:rPr>
        <w:t xml:space="preserve">We can directly use clustering algorithms to cluster the distance matrix and obtain clustering results, as shown in the </w:t>
      </w:r>
      <w:r w:rsidR="003D6C2C">
        <w:rPr>
          <w:rFonts w:eastAsiaTheme="minorEastAsia" w:hint="eastAsia"/>
          <w:lang w:eastAsia="zh-CN"/>
        </w:rPr>
        <w:t xml:space="preserve">Table </w:t>
      </w:r>
      <w:proofErr w:type="gramStart"/>
      <w:r w:rsidR="003D6C2C">
        <w:rPr>
          <w:rFonts w:eastAsiaTheme="minorEastAsia" w:hint="eastAsia"/>
          <w:lang w:eastAsia="zh-CN"/>
        </w:rPr>
        <w:t>2,Table</w:t>
      </w:r>
      <w:proofErr w:type="gramEnd"/>
      <w:r w:rsidR="003D6C2C">
        <w:rPr>
          <w:rFonts w:eastAsiaTheme="minorEastAsia" w:hint="eastAsia"/>
          <w:lang w:eastAsia="zh-CN"/>
        </w:rPr>
        <w:t xml:space="preserve"> 3</w:t>
      </w:r>
      <w:r w:rsidRPr="00FC0045">
        <w:rPr>
          <w:rFonts w:eastAsiaTheme="minorEastAsia"/>
          <w:lang w:eastAsia="zh-CN"/>
        </w:rPr>
        <w:t>:</w:t>
      </w:r>
    </w:p>
    <w:p w:rsidR="003D6C2C" w:rsidRDefault="003D6C2C" w:rsidP="003D6C2C">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sidRPr="003D6C2C">
        <w:rPr>
          <w:rFonts w:eastAsiaTheme="minorEastAsia"/>
          <w:lang w:eastAsia="zh-CN"/>
        </w:rPr>
        <w:t xml:space="preserve"> </w:t>
      </w:r>
      <w:r w:rsidRPr="003D6C2C">
        <w:rPr>
          <w:rFonts w:eastAsiaTheme="minorEastAsia"/>
          <w:lang w:eastAsia="zh-CN"/>
        </w:rPr>
        <w:t>Cluster performance</w:t>
      </w:r>
      <w:r w:rsidRPr="003D6C2C">
        <w:rPr>
          <w:rFonts w:eastAsiaTheme="minorEastAsia"/>
          <w:lang w:eastAsia="zh-CN"/>
        </w:rPr>
        <w:t xml:space="preserve"> </w:t>
      </w:r>
      <w:r w:rsidRPr="003D6C2C">
        <w:rPr>
          <w:rFonts w:eastAsiaTheme="minorEastAsia"/>
          <w:lang w:eastAsia="zh-CN"/>
        </w:rPr>
        <w:t>based on k-means</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FC0045" w:rsidTr="003D6C2C">
        <w:tc>
          <w:tcPr>
            <w:tcW w:w="1727" w:type="dxa"/>
            <w:tcBorders>
              <w:bottom w:val="single" w:sz="12" w:space="0" w:color="auto"/>
            </w:tcBorders>
          </w:tcPr>
          <w:p w:rsidR="00FC0045" w:rsidRDefault="00FC0045" w:rsidP="003D6C2C">
            <w:pPr>
              <w:ind w:firstLine="0"/>
              <w:jc w:val="center"/>
              <w:rPr>
                <w:rFonts w:eastAsiaTheme="minorEastAsia"/>
                <w:lang w:eastAsia="zh-CN"/>
              </w:rPr>
            </w:pPr>
          </w:p>
        </w:tc>
        <w:tc>
          <w:tcPr>
            <w:tcW w:w="1727" w:type="dxa"/>
            <w:tcBorders>
              <w:bottom w:val="single" w:sz="12" w:space="0" w:color="auto"/>
            </w:tcBorders>
          </w:tcPr>
          <w:p w:rsidR="00FC0045" w:rsidRDefault="003D6C2C" w:rsidP="003D6C2C">
            <w:pPr>
              <w:ind w:firstLine="0"/>
              <w:jc w:val="center"/>
              <w:rPr>
                <w:rFonts w:eastAsiaTheme="minorEastAsia"/>
                <w:lang w:eastAsia="zh-CN"/>
              </w:rPr>
            </w:pPr>
            <w:r>
              <w:rPr>
                <w:rFonts w:eastAsiaTheme="minorEastAsia" w:hint="eastAsia"/>
                <w:lang w:eastAsia="zh-CN"/>
              </w:rPr>
              <w:t>TRA</w:t>
            </w:r>
          </w:p>
        </w:tc>
        <w:tc>
          <w:tcPr>
            <w:tcW w:w="1727" w:type="dxa"/>
            <w:tcBorders>
              <w:bottom w:val="single" w:sz="12" w:space="0" w:color="auto"/>
            </w:tcBorders>
          </w:tcPr>
          <w:p w:rsidR="00FC0045" w:rsidRDefault="003D6C2C" w:rsidP="003D6C2C">
            <w:pPr>
              <w:ind w:firstLine="0"/>
              <w:jc w:val="center"/>
              <w:rPr>
                <w:rFonts w:eastAsiaTheme="minorEastAsia"/>
                <w:lang w:eastAsia="zh-CN"/>
              </w:rPr>
            </w:pPr>
            <w:r>
              <w:rPr>
                <w:rFonts w:eastAsiaTheme="minorEastAsia" w:hint="eastAsia"/>
                <w:lang w:eastAsia="zh-CN"/>
              </w:rPr>
              <w:t>TRB</w:t>
            </w:r>
          </w:p>
        </w:tc>
        <w:tc>
          <w:tcPr>
            <w:tcW w:w="1727" w:type="dxa"/>
            <w:tcBorders>
              <w:bottom w:val="single" w:sz="12" w:space="0" w:color="auto"/>
            </w:tcBorders>
          </w:tcPr>
          <w:p w:rsidR="00FC0045" w:rsidRDefault="003D6C2C" w:rsidP="003D6C2C">
            <w:pPr>
              <w:ind w:firstLine="0"/>
              <w:jc w:val="center"/>
              <w:rPr>
                <w:rFonts w:eastAsiaTheme="minorEastAsia"/>
                <w:lang w:eastAsia="zh-CN"/>
              </w:rPr>
            </w:pPr>
            <w:r>
              <w:rPr>
                <w:rFonts w:eastAsiaTheme="minorEastAsia" w:hint="eastAsia"/>
                <w:lang w:eastAsia="zh-CN"/>
              </w:rPr>
              <w:t>TRA-TRB</w:t>
            </w:r>
          </w:p>
        </w:tc>
      </w:tr>
      <w:tr w:rsidR="00FC0045" w:rsidTr="003D6C2C">
        <w:tc>
          <w:tcPr>
            <w:tcW w:w="1727" w:type="dxa"/>
            <w:tcBorders>
              <w:top w:val="single" w:sz="12" w:space="0" w:color="auto"/>
              <w:bottom w:val="nil"/>
            </w:tcBorders>
          </w:tcPr>
          <w:p w:rsidR="00FC0045" w:rsidRDefault="003D6C2C" w:rsidP="003D6C2C">
            <w:pPr>
              <w:ind w:firstLine="0"/>
              <w:jc w:val="center"/>
              <w:rPr>
                <w:rFonts w:eastAsiaTheme="minorEastAsia"/>
                <w:lang w:eastAsia="zh-CN"/>
              </w:rPr>
            </w:pPr>
            <w:r>
              <w:rPr>
                <w:rFonts w:eastAsiaTheme="minorEastAsia" w:hint="eastAsia"/>
                <w:lang w:eastAsia="zh-CN"/>
              </w:rPr>
              <w:t>NMI</w:t>
            </w:r>
          </w:p>
        </w:tc>
        <w:tc>
          <w:tcPr>
            <w:tcW w:w="1727" w:type="dxa"/>
            <w:tcBorders>
              <w:top w:val="single" w:sz="12" w:space="0" w:color="auto"/>
              <w:bottom w:val="nil"/>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0.01507</w:t>
            </w:r>
          </w:p>
        </w:tc>
        <w:tc>
          <w:tcPr>
            <w:tcW w:w="1727" w:type="dxa"/>
            <w:tcBorders>
              <w:top w:val="single" w:sz="12" w:space="0" w:color="auto"/>
              <w:bottom w:val="nil"/>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0.02621</w:t>
            </w:r>
          </w:p>
        </w:tc>
        <w:tc>
          <w:tcPr>
            <w:tcW w:w="1727" w:type="dxa"/>
            <w:tcBorders>
              <w:top w:val="single" w:sz="12" w:space="0" w:color="auto"/>
              <w:bottom w:val="nil"/>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0.10711</w:t>
            </w:r>
          </w:p>
        </w:tc>
      </w:tr>
      <w:tr w:rsidR="00FC0045" w:rsidTr="003D6C2C">
        <w:tc>
          <w:tcPr>
            <w:tcW w:w="1727" w:type="dxa"/>
            <w:tcBorders>
              <w:top w:val="nil"/>
              <w:bottom w:val="single" w:sz="12" w:space="0" w:color="auto"/>
            </w:tcBorders>
          </w:tcPr>
          <w:p w:rsidR="00FC0045" w:rsidRDefault="003D6C2C" w:rsidP="003D6C2C">
            <w:pPr>
              <w:ind w:firstLine="0"/>
              <w:jc w:val="center"/>
              <w:rPr>
                <w:rFonts w:eastAsiaTheme="minorEastAsia"/>
                <w:lang w:eastAsia="zh-CN"/>
              </w:rPr>
            </w:pPr>
            <w:r>
              <w:rPr>
                <w:rFonts w:eastAsiaTheme="minorEastAsia" w:hint="eastAsia"/>
                <w:lang w:eastAsia="zh-CN"/>
              </w:rPr>
              <w:t>ARI</w:t>
            </w:r>
          </w:p>
        </w:tc>
        <w:tc>
          <w:tcPr>
            <w:tcW w:w="1727" w:type="dxa"/>
            <w:tcBorders>
              <w:top w:val="nil"/>
              <w:bottom w:val="single" w:sz="12" w:space="0" w:color="auto"/>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0.112103</w:t>
            </w:r>
          </w:p>
        </w:tc>
        <w:tc>
          <w:tcPr>
            <w:tcW w:w="1727" w:type="dxa"/>
            <w:tcBorders>
              <w:top w:val="nil"/>
              <w:bottom w:val="single" w:sz="12" w:space="0" w:color="auto"/>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0.113624</w:t>
            </w:r>
          </w:p>
        </w:tc>
        <w:tc>
          <w:tcPr>
            <w:tcW w:w="1727" w:type="dxa"/>
            <w:tcBorders>
              <w:top w:val="nil"/>
              <w:bottom w:val="single" w:sz="12" w:space="0" w:color="auto"/>
            </w:tcBorders>
          </w:tcPr>
          <w:p w:rsidR="00FC0045" w:rsidRPr="003D6C2C" w:rsidRDefault="003D6C2C" w:rsidP="003D6C2C">
            <w:pPr>
              <w:pStyle w:val="HTML"/>
              <w:shd w:val="clear" w:color="auto" w:fill="FFFFFF"/>
              <w:wordWrap w:val="0"/>
              <w:spacing w:line="244" w:lineRule="atLeast"/>
              <w:jc w:val="center"/>
              <w:rPr>
                <w:rFonts w:hint="eastAsia"/>
                <w:sz w:val="20"/>
                <w:szCs w:val="20"/>
              </w:rPr>
            </w:pPr>
            <w:r>
              <w:rPr>
                <w:sz w:val="20"/>
                <w:szCs w:val="20"/>
              </w:rPr>
              <w:t>0.022367</w:t>
            </w:r>
          </w:p>
        </w:tc>
      </w:tr>
    </w:tbl>
    <w:p w:rsidR="00FC0045" w:rsidRDefault="003D6C2C" w:rsidP="003D6C2C">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3</w:t>
      </w:r>
      <w:r>
        <w:rPr>
          <w:rFonts w:eastAsiaTheme="minorEastAsia"/>
          <w:b/>
        </w:rPr>
        <w:fldChar w:fldCharType="end"/>
      </w:r>
      <w:r>
        <w:rPr>
          <w:rFonts w:eastAsiaTheme="minorEastAsia"/>
          <w:b/>
        </w:rPr>
        <w:t>.</w:t>
      </w:r>
      <w:r>
        <w:rPr>
          <w:rFonts w:eastAsiaTheme="minorEastAsia"/>
        </w:rPr>
        <w:t xml:space="preserve"> </w:t>
      </w:r>
      <w:r w:rsidRPr="003D6C2C">
        <w:rPr>
          <w:rFonts w:eastAsiaTheme="minorEastAsia"/>
        </w:rPr>
        <w:t>Cluster</w:t>
      </w:r>
      <w:r w:rsidRPr="003D6C2C">
        <w:rPr>
          <w:rFonts w:eastAsiaTheme="minorEastAsia"/>
          <w:lang w:eastAsia="zh-CN"/>
        </w:rPr>
        <w:t xml:space="preserve"> performance based on DBSCAN</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3D6C2C" w:rsidTr="003D6C2C">
        <w:tc>
          <w:tcPr>
            <w:tcW w:w="1727" w:type="dxa"/>
            <w:tcBorders>
              <w:bottom w:val="single" w:sz="12" w:space="0" w:color="auto"/>
            </w:tcBorders>
          </w:tcPr>
          <w:p w:rsidR="003D6C2C" w:rsidRDefault="003D6C2C">
            <w:pPr>
              <w:ind w:firstLine="0"/>
              <w:rPr>
                <w:rFonts w:eastAsiaTheme="minorEastAsia"/>
                <w:lang w:eastAsia="zh-CN"/>
              </w:rPr>
            </w:pPr>
          </w:p>
        </w:tc>
        <w:tc>
          <w:tcPr>
            <w:tcW w:w="1727" w:type="dxa"/>
            <w:tcBorders>
              <w:bottom w:val="single" w:sz="12" w:space="0" w:color="auto"/>
            </w:tcBorders>
          </w:tcPr>
          <w:p w:rsidR="003D6C2C" w:rsidRDefault="003D6C2C">
            <w:pPr>
              <w:ind w:firstLine="0"/>
              <w:rPr>
                <w:rFonts w:eastAsiaTheme="minorEastAsia" w:hint="eastAsia"/>
                <w:lang w:eastAsia="zh-CN"/>
              </w:rPr>
            </w:pPr>
            <w:r>
              <w:rPr>
                <w:rFonts w:eastAsiaTheme="minorEastAsia" w:hint="eastAsia"/>
                <w:lang w:eastAsia="zh-CN"/>
              </w:rPr>
              <w:t>TRA</w:t>
            </w:r>
          </w:p>
        </w:tc>
        <w:tc>
          <w:tcPr>
            <w:tcW w:w="1727" w:type="dxa"/>
            <w:tcBorders>
              <w:bottom w:val="single" w:sz="12" w:space="0" w:color="auto"/>
            </w:tcBorders>
          </w:tcPr>
          <w:p w:rsidR="003D6C2C" w:rsidRDefault="003D6C2C">
            <w:pPr>
              <w:ind w:firstLine="0"/>
              <w:rPr>
                <w:rFonts w:eastAsiaTheme="minorEastAsia" w:hint="eastAsia"/>
                <w:lang w:eastAsia="zh-CN"/>
              </w:rPr>
            </w:pPr>
            <w:r>
              <w:rPr>
                <w:rFonts w:eastAsiaTheme="minorEastAsia" w:hint="eastAsia"/>
                <w:lang w:eastAsia="zh-CN"/>
              </w:rPr>
              <w:t>TRB</w:t>
            </w:r>
          </w:p>
        </w:tc>
        <w:tc>
          <w:tcPr>
            <w:tcW w:w="1727" w:type="dxa"/>
            <w:tcBorders>
              <w:bottom w:val="single" w:sz="12" w:space="0" w:color="auto"/>
            </w:tcBorders>
          </w:tcPr>
          <w:p w:rsidR="003D6C2C" w:rsidRDefault="003D6C2C">
            <w:pPr>
              <w:ind w:firstLine="0"/>
              <w:rPr>
                <w:rFonts w:eastAsiaTheme="minorEastAsia" w:hint="eastAsia"/>
                <w:lang w:eastAsia="zh-CN"/>
              </w:rPr>
            </w:pPr>
            <w:r>
              <w:rPr>
                <w:rFonts w:eastAsiaTheme="minorEastAsia" w:hint="eastAsia"/>
                <w:lang w:eastAsia="zh-CN"/>
              </w:rPr>
              <w:t>TRA-TRB</w:t>
            </w:r>
          </w:p>
        </w:tc>
      </w:tr>
      <w:tr w:rsidR="003D6C2C" w:rsidTr="003D6C2C">
        <w:tc>
          <w:tcPr>
            <w:tcW w:w="1727" w:type="dxa"/>
            <w:tcBorders>
              <w:top w:val="single" w:sz="12" w:space="0" w:color="auto"/>
              <w:bottom w:val="nil"/>
            </w:tcBorders>
          </w:tcPr>
          <w:p w:rsidR="003D6C2C" w:rsidRDefault="003D6C2C">
            <w:pPr>
              <w:ind w:firstLine="0"/>
              <w:rPr>
                <w:rFonts w:eastAsiaTheme="minorEastAsia" w:hint="eastAsia"/>
                <w:lang w:eastAsia="zh-CN"/>
              </w:rPr>
            </w:pPr>
            <w:r>
              <w:rPr>
                <w:rFonts w:eastAsiaTheme="minorEastAsia" w:hint="eastAsia"/>
                <w:lang w:eastAsia="zh-CN"/>
              </w:rPr>
              <w:t>NMI</w:t>
            </w:r>
          </w:p>
        </w:tc>
        <w:tc>
          <w:tcPr>
            <w:tcW w:w="1727" w:type="dxa"/>
            <w:tcBorders>
              <w:top w:val="single" w:sz="12" w:space="0" w:color="auto"/>
              <w:bottom w:val="nil"/>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0.41187</w:t>
            </w:r>
          </w:p>
        </w:tc>
        <w:tc>
          <w:tcPr>
            <w:tcW w:w="1727" w:type="dxa"/>
            <w:tcBorders>
              <w:top w:val="single" w:sz="12" w:space="0" w:color="auto"/>
              <w:bottom w:val="nil"/>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0.405358</w:t>
            </w:r>
          </w:p>
        </w:tc>
        <w:tc>
          <w:tcPr>
            <w:tcW w:w="1727" w:type="dxa"/>
            <w:tcBorders>
              <w:top w:val="single" w:sz="12" w:space="0" w:color="auto"/>
              <w:bottom w:val="nil"/>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0.352910</w:t>
            </w:r>
          </w:p>
        </w:tc>
      </w:tr>
      <w:tr w:rsidR="003D6C2C" w:rsidTr="003D6C2C">
        <w:tc>
          <w:tcPr>
            <w:tcW w:w="1727" w:type="dxa"/>
            <w:tcBorders>
              <w:top w:val="nil"/>
              <w:bottom w:val="single" w:sz="12" w:space="0" w:color="auto"/>
            </w:tcBorders>
          </w:tcPr>
          <w:p w:rsidR="003D6C2C" w:rsidRDefault="003D6C2C">
            <w:pPr>
              <w:ind w:firstLine="0"/>
              <w:rPr>
                <w:rFonts w:eastAsiaTheme="minorEastAsia" w:hint="eastAsia"/>
                <w:lang w:eastAsia="zh-CN"/>
              </w:rPr>
            </w:pPr>
            <w:r>
              <w:rPr>
                <w:rFonts w:eastAsiaTheme="minorEastAsia" w:hint="eastAsia"/>
                <w:lang w:eastAsia="zh-CN"/>
              </w:rPr>
              <w:t>ARI</w:t>
            </w:r>
          </w:p>
        </w:tc>
        <w:tc>
          <w:tcPr>
            <w:tcW w:w="1727" w:type="dxa"/>
            <w:tcBorders>
              <w:top w:val="nil"/>
              <w:bottom w:val="single" w:sz="12" w:space="0" w:color="auto"/>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0.01912</w:t>
            </w:r>
          </w:p>
        </w:tc>
        <w:tc>
          <w:tcPr>
            <w:tcW w:w="1727" w:type="dxa"/>
            <w:tcBorders>
              <w:top w:val="nil"/>
              <w:bottom w:val="single" w:sz="12" w:space="0" w:color="auto"/>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0.014908</w:t>
            </w:r>
          </w:p>
        </w:tc>
        <w:tc>
          <w:tcPr>
            <w:tcW w:w="1727" w:type="dxa"/>
            <w:tcBorders>
              <w:top w:val="nil"/>
              <w:bottom w:val="single" w:sz="12" w:space="0" w:color="auto"/>
            </w:tcBorders>
          </w:tcPr>
          <w:p w:rsidR="003D6C2C" w:rsidRPr="003D6C2C" w:rsidRDefault="003D6C2C" w:rsidP="003D6C2C">
            <w:pPr>
              <w:pStyle w:val="HTML"/>
              <w:shd w:val="clear" w:color="auto" w:fill="FFFFFF"/>
              <w:wordWrap w:val="0"/>
              <w:spacing w:line="244" w:lineRule="atLeast"/>
              <w:rPr>
                <w:rFonts w:hint="eastAsia"/>
                <w:sz w:val="20"/>
                <w:szCs w:val="20"/>
              </w:rPr>
            </w:pPr>
            <w:r>
              <w:rPr>
                <w:sz w:val="20"/>
                <w:szCs w:val="20"/>
              </w:rPr>
              <w:t>0.00949</w:t>
            </w:r>
          </w:p>
        </w:tc>
      </w:tr>
    </w:tbl>
    <w:p w:rsidR="00116A00" w:rsidRDefault="00116A00" w:rsidP="00116A00">
      <w:pPr>
        <w:rPr>
          <w:rFonts w:eastAsiaTheme="minorEastAsia" w:hint="eastAsia"/>
          <w:lang w:eastAsia="zh-CN"/>
        </w:rPr>
      </w:pPr>
      <w:r w:rsidRPr="00116A00">
        <w:rPr>
          <w:rFonts w:eastAsiaTheme="minorEastAsia"/>
          <w:lang w:eastAsia="zh-CN"/>
        </w:rPr>
        <w:lastRenderedPageBreak/>
        <w:t>From the table, it can be seen that directly using clustering algorithms has poor clustering performance on the entire distance matrix. This is because TCRs with specificity for similar antigens will be grouped into the same cluster, and there are many such TCRs in the database. If clustering is only performed on TCRs with dissimilar antigens, the effect will be relatively ideal, as shown in the following figure:</w:t>
      </w:r>
    </w:p>
    <w:p w:rsidR="00116A00" w:rsidRDefault="00116A00">
      <w:pPr>
        <w:rPr>
          <w:rFonts w:eastAsiaTheme="minorEastAsia"/>
          <w:lang w:eastAsia="zh-CN"/>
        </w:rPr>
      </w:pPr>
      <w:r>
        <w:rPr>
          <w:noProof/>
        </w:rPr>
        <w:drawing>
          <wp:inline distT="0" distB="0" distL="0" distR="0">
            <wp:extent cx="4391970" cy="2404533"/>
            <wp:effectExtent l="0" t="0" r="8890" b="0"/>
            <wp:docPr id="726842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t="4762"/>
                    <a:stretch/>
                  </pic:blipFill>
                  <pic:spPr bwMode="auto">
                    <a:xfrm>
                      <a:off x="0" y="0"/>
                      <a:ext cx="4405465" cy="2411921"/>
                    </a:xfrm>
                    <a:prstGeom prst="rect">
                      <a:avLst/>
                    </a:prstGeom>
                    <a:noFill/>
                    <a:ln>
                      <a:noFill/>
                    </a:ln>
                    <a:extLst>
                      <a:ext uri="{53640926-AAD7-44D8-BBD7-CCE9431645EC}">
                        <a14:shadowObscured xmlns:a14="http://schemas.microsoft.com/office/drawing/2010/main"/>
                      </a:ext>
                    </a:extLst>
                  </pic:spPr>
                </pic:pic>
              </a:graphicData>
            </a:graphic>
          </wp:inline>
        </w:drawing>
      </w:r>
    </w:p>
    <w:p w:rsidR="00FC0045" w:rsidRDefault="00116A00" w:rsidP="00116A00">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116A00">
        <w:rPr>
          <w:rFonts w:eastAsiaTheme="minorEastAsia"/>
        </w:rPr>
        <w:t>Dimensionality</w:t>
      </w:r>
      <w:r w:rsidRPr="00116A00">
        <w:rPr>
          <w:rFonts w:eastAsiaTheme="minorEastAsia"/>
          <w:lang w:eastAsia="zh-CN"/>
        </w:rPr>
        <w:t xml:space="preserve"> reduction display of minority points with dissimilar antigens</w:t>
      </w:r>
    </w:p>
    <w:p w:rsidR="0075582A" w:rsidRPr="0075582A" w:rsidRDefault="0075582A" w:rsidP="0075582A">
      <w:pPr>
        <w:rPr>
          <w:rFonts w:eastAsiaTheme="minorEastAsia"/>
          <w:lang w:eastAsia="zh-CN"/>
        </w:rPr>
      </w:pPr>
      <w:r w:rsidRPr="0075582A">
        <w:rPr>
          <w:rFonts w:eastAsiaTheme="minorEastAsia"/>
          <w:lang w:eastAsia="zh-CN"/>
        </w:rPr>
        <w:t>For a small number of TCRs with dissimilar antigens, the clustering effect will be very good, but for databases with a large number of TCRs, it is not appropriate to directly use clustering to predict specificity. However, we can still conclude that TCRs with close editing distances have similar antigens.</w:t>
      </w:r>
    </w:p>
    <w:p w:rsidR="00116A00" w:rsidRPr="00116A00" w:rsidRDefault="0075582A" w:rsidP="0075582A">
      <w:pPr>
        <w:rPr>
          <w:rFonts w:eastAsiaTheme="minorEastAsia" w:hint="eastAsia"/>
          <w:lang w:eastAsia="zh-CN"/>
        </w:rPr>
      </w:pPr>
      <w:proofErr w:type="gramStart"/>
      <w:r w:rsidRPr="0075582A">
        <w:rPr>
          <w:rFonts w:eastAsiaTheme="minorEastAsia"/>
          <w:lang w:eastAsia="zh-CN"/>
        </w:rPr>
        <w:t>So</w:t>
      </w:r>
      <w:proofErr w:type="gramEnd"/>
      <w:r w:rsidRPr="0075582A">
        <w:rPr>
          <w:rFonts w:eastAsiaTheme="minorEastAsia"/>
          <w:lang w:eastAsia="zh-CN"/>
        </w:rPr>
        <w:t xml:space="preserve"> the idea of the first part of our model is to generate the target antigen through a distance matrix: calculate the edit distance matrix of the TRB between the target TCR and other TCRs in the training database, calculate the top five closest training data, and use our subsequent classifier for further more accurate discrimination.</w:t>
      </w:r>
    </w:p>
    <w:p w:rsidR="006E2B81" w:rsidRDefault="004B132E" w:rsidP="004B132E">
      <w:pPr>
        <w:pStyle w:val="heading1"/>
        <w:rPr>
          <w:rFonts w:eastAsiaTheme="minorEastAsia"/>
          <w:lang w:eastAsia="zh-CN"/>
        </w:rPr>
      </w:pPr>
      <w:r>
        <w:rPr>
          <w:rFonts w:eastAsiaTheme="minorEastAsia"/>
          <w:lang w:eastAsia="zh-CN"/>
        </w:rPr>
        <w:t>R</w:t>
      </w:r>
      <w:r>
        <w:rPr>
          <w:rFonts w:eastAsiaTheme="minorEastAsia" w:hint="eastAsia"/>
          <w:lang w:eastAsia="zh-CN"/>
        </w:rPr>
        <w:t>eference</w:t>
      </w:r>
    </w:p>
    <w:p w:rsidR="004B132E" w:rsidRPr="004B132E" w:rsidRDefault="004B132E" w:rsidP="004B132E">
      <w:pPr>
        <w:pStyle w:val="referenceitem"/>
        <w:rPr>
          <w:rFonts w:eastAsiaTheme="minorEastAsia" w:hint="eastAsia"/>
          <w:lang w:eastAsia="zh-CN"/>
        </w:rPr>
      </w:pPr>
      <w:r>
        <w:rPr>
          <w:shd w:val="clear" w:color="auto" w:fill="FFFFFF"/>
        </w:rPr>
        <w:t xml:space="preserve">Vujovic, M., Degn, K. F., Marin, F. I., Schaap-Johansen, A. L., Chain, B., Andresen, T. L., ... &amp; </w:t>
      </w:r>
      <w:proofErr w:type="spellStart"/>
      <w:r>
        <w:rPr>
          <w:shd w:val="clear" w:color="auto" w:fill="FFFFFF"/>
        </w:rPr>
        <w:t>Marcatili</w:t>
      </w:r>
      <w:proofErr w:type="spellEnd"/>
      <w:r>
        <w:rPr>
          <w:shd w:val="clear" w:color="auto" w:fill="FFFFFF"/>
        </w:rPr>
        <w:t>, P. (2020). T cell receptor sequence clustering and antigen specificity. </w:t>
      </w:r>
      <w:r>
        <w:rPr>
          <w:i/>
          <w:iCs/>
          <w:shd w:val="clear" w:color="auto" w:fill="FFFFFF"/>
        </w:rPr>
        <w:t>Computational and Structural Biotechnology Journal</w:t>
      </w:r>
      <w:r>
        <w:rPr>
          <w:shd w:val="clear" w:color="auto" w:fill="FFFFFF"/>
        </w:rPr>
        <w:t>, </w:t>
      </w:r>
      <w:r>
        <w:rPr>
          <w:i/>
          <w:iCs/>
          <w:shd w:val="clear" w:color="auto" w:fill="FFFFFF"/>
        </w:rPr>
        <w:t>18</w:t>
      </w:r>
      <w:r>
        <w:rPr>
          <w:shd w:val="clear" w:color="auto" w:fill="FFFFFF"/>
        </w:rPr>
        <w:t>, 2166-2173.</w:t>
      </w:r>
    </w:p>
    <w:sectPr w:rsidR="004B132E" w:rsidRPr="004B132E" w:rsidSect="00981BAF">
      <w:pgSz w:w="11906" w:h="16838"/>
      <w:pgMar w:top="2948" w:right="2494" w:bottom="2948" w:left="2494" w:header="2381" w:footer="23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BAF" w:rsidRDefault="00981BAF">
      <w:pPr>
        <w:spacing w:line="240" w:lineRule="auto"/>
      </w:pPr>
      <w:r>
        <w:separator/>
      </w:r>
    </w:p>
  </w:endnote>
  <w:endnote w:type="continuationSeparator" w:id="0">
    <w:p w:rsidR="00981BAF" w:rsidRDefault="00981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BAF" w:rsidRDefault="00981BAF">
      <w:pPr>
        <w:spacing w:line="240" w:lineRule="auto"/>
      </w:pPr>
      <w:r>
        <w:separator/>
      </w:r>
    </w:p>
  </w:footnote>
  <w:footnote w:type="continuationSeparator" w:id="0">
    <w:p w:rsidR="00981BAF" w:rsidRDefault="00981B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5316A"/>
    <w:multiLevelType w:val="singleLevel"/>
    <w:tmpl w:val="8AA5316A"/>
    <w:lvl w:ilvl="0">
      <w:start w:val="20"/>
      <w:numFmt w:val="upperLetter"/>
      <w:suff w:val="nothing"/>
      <w:lvlText w:val="%1-"/>
      <w:lvlJc w:val="left"/>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CC3811C6"/>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459641814">
    <w:abstractNumId w:val="1"/>
  </w:num>
  <w:num w:numId="2" w16cid:durableId="1795980346">
    <w:abstractNumId w:val="2"/>
  </w:num>
  <w:num w:numId="3" w16cid:durableId="1252157004">
    <w:abstractNumId w:val="3"/>
  </w:num>
  <w:num w:numId="4" w16cid:durableId="1474827487">
    <w:abstractNumId w:val="4"/>
  </w:num>
  <w:num w:numId="5" w16cid:durableId="2146926160">
    <w:abstractNumId w:val="5"/>
  </w:num>
  <w:num w:numId="6" w16cid:durableId="66652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linkStyles/>
  <w:defaultTabStop w:val="420"/>
  <w:autoHyphenation/>
  <w:doNotHyphenateCaps/>
  <w:evenAndOddHeaders/>
  <w:drawingGridHorizontalSpacing w:val="100"/>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xNGQ4ZTdkZDEzMWQ0Zjk4ODI1NTNlMGM2Mzg1MTEifQ=="/>
  </w:docVars>
  <w:rsids>
    <w:rsidRoot w:val="00EE642F"/>
    <w:rsid w:val="00084E1F"/>
    <w:rsid w:val="00091D01"/>
    <w:rsid w:val="000A0E44"/>
    <w:rsid w:val="00116A00"/>
    <w:rsid w:val="001A198C"/>
    <w:rsid w:val="002407E9"/>
    <w:rsid w:val="003D6C2C"/>
    <w:rsid w:val="0047536F"/>
    <w:rsid w:val="004B132E"/>
    <w:rsid w:val="006E2B81"/>
    <w:rsid w:val="0075582A"/>
    <w:rsid w:val="00755C4A"/>
    <w:rsid w:val="007B5B1A"/>
    <w:rsid w:val="00855471"/>
    <w:rsid w:val="00907ECC"/>
    <w:rsid w:val="00981BAF"/>
    <w:rsid w:val="00A50B49"/>
    <w:rsid w:val="00AD646B"/>
    <w:rsid w:val="00B01493"/>
    <w:rsid w:val="00BC148E"/>
    <w:rsid w:val="00CA0C85"/>
    <w:rsid w:val="00EE642F"/>
    <w:rsid w:val="00FC0045"/>
    <w:rsid w:val="376D4752"/>
    <w:rsid w:val="47E330FE"/>
    <w:rsid w:val="5EB27989"/>
    <w:rsid w:val="78C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C1F1"/>
  <w15:docId w15:val="{0ACC232D-0B98-4601-8038-44B0CD50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unhideWhenUsed="1" w:qFormat="1"/>
    <w:lsdException w:name="heading 2" w:semiHidden="1" w:uiPriority="0"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B49"/>
    <w:pPr>
      <w:overflowPunct w:val="0"/>
      <w:autoSpaceDE w:val="0"/>
      <w:autoSpaceDN w:val="0"/>
      <w:adjustRightInd w:val="0"/>
      <w:spacing w:line="240" w:lineRule="atLeast"/>
      <w:ind w:firstLine="227"/>
      <w:jc w:val="both"/>
      <w:textAlignment w:val="baseline"/>
    </w:pPr>
    <w:rPr>
      <w:rFonts w:eastAsia="Times New Roman"/>
      <w:lang w:eastAsia="en-US"/>
    </w:rPr>
  </w:style>
  <w:style w:type="paragraph" w:styleId="1">
    <w:name w:val="heading 1"/>
    <w:basedOn w:val="a"/>
    <w:next w:val="p1a"/>
    <w:link w:val="10"/>
    <w:unhideWhenUsed/>
    <w:qFormat/>
    <w:rsid w:val="00A50B49"/>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rsid w:val="00A50B49"/>
    <w:pPr>
      <w:keepNext/>
      <w:keepLines/>
      <w:suppressAutoHyphens/>
      <w:spacing w:before="360" w:after="160"/>
      <w:ind w:left="567" w:hanging="567"/>
      <w:jc w:val="left"/>
      <w:outlineLvl w:val="1"/>
    </w:pPr>
    <w:rPr>
      <w:b/>
    </w:rPr>
  </w:style>
  <w:style w:type="paragraph" w:styleId="3">
    <w:name w:val="heading 3"/>
    <w:basedOn w:val="a"/>
    <w:next w:val="a"/>
    <w:link w:val="30"/>
    <w:qFormat/>
    <w:rsid w:val="00A50B49"/>
    <w:pPr>
      <w:spacing w:before="360"/>
      <w:ind w:firstLine="0"/>
      <w:outlineLvl w:val="2"/>
    </w:pPr>
  </w:style>
  <w:style w:type="paragraph" w:styleId="4">
    <w:name w:val="heading 4"/>
    <w:basedOn w:val="a"/>
    <w:next w:val="a"/>
    <w:link w:val="40"/>
    <w:qFormat/>
    <w:rsid w:val="00A50B49"/>
    <w:pPr>
      <w:spacing w:before="240"/>
      <w:ind w:firstLine="0"/>
      <w:outlineLvl w:val="3"/>
    </w:pPr>
  </w:style>
  <w:style w:type="character" w:default="1" w:styleId="a0">
    <w:name w:val="Default Paragraph Font"/>
    <w:uiPriority w:val="1"/>
    <w:unhideWhenUsed/>
    <w:rsid w:val="00A50B4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50B49"/>
  </w:style>
  <w:style w:type="paragraph" w:customStyle="1" w:styleId="p1a">
    <w:name w:val="p1a"/>
    <w:basedOn w:val="a"/>
    <w:next w:val="a"/>
    <w:rsid w:val="00A50B49"/>
    <w:pPr>
      <w:ind w:firstLine="0"/>
    </w:pPr>
  </w:style>
  <w:style w:type="paragraph" w:styleId="a3">
    <w:name w:val="footer"/>
    <w:basedOn w:val="a"/>
    <w:link w:val="a4"/>
    <w:semiHidden/>
    <w:unhideWhenUsed/>
    <w:rsid w:val="00A50B49"/>
  </w:style>
  <w:style w:type="paragraph" w:styleId="a5">
    <w:name w:val="header"/>
    <w:basedOn w:val="a"/>
    <w:link w:val="a6"/>
    <w:semiHidden/>
    <w:unhideWhenUsed/>
    <w:rsid w:val="00A50B49"/>
    <w:pPr>
      <w:tabs>
        <w:tab w:val="center" w:pos="4536"/>
        <w:tab w:val="right" w:pos="9072"/>
      </w:tabs>
      <w:ind w:firstLine="0"/>
    </w:pPr>
    <w:rPr>
      <w:sz w:val="18"/>
      <w:szCs w:val="18"/>
    </w:rPr>
  </w:style>
  <w:style w:type="paragraph" w:styleId="a7">
    <w:name w:val="footnote text"/>
    <w:basedOn w:val="a"/>
    <w:link w:val="a8"/>
    <w:semiHidden/>
    <w:rsid w:val="00A50B49"/>
    <w:pPr>
      <w:spacing w:line="220" w:lineRule="atLeast"/>
      <w:ind w:left="227" w:hanging="227"/>
    </w:pPr>
    <w:rPr>
      <w:sz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bCs/>
    </w:rPr>
  </w:style>
  <w:style w:type="character" w:styleId="ab">
    <w:name w:val="page number"/>
    <w:basedOn w:val="a0"/>
    <w:semiHidden/>
    <w:unhideWhenUsed/>
    <w:rsid w:val="00A50B49"/>
    <w:rPr>
      <w:sz w:val="18"/>
    </w:rPr>
  </w:style>
  <w:style w:type="character" w:styleId="ac">
    <w:name w:val="Hyperlink"/>
    <w:basedOn w:val="a0"/>
    <w:semiHidden/>
    <w:unhideWhenUsed/>
    <w:rsid w:val="00A50B49"/>
    <w:rPr>
      <w:color w:val="auto"/>
      <w:u w:val="none"/>
    </w:rPr>
  </w:style>
  <w:style w:type="character" w:styleId="ad">
    <w:name w:val="footnote reference"/>
    <w:basedOn w:val="a0"/>
    <w:semiHidden/>
    <w:unhideWhenUsed/>
    <w:rsid w:val="00A50B49"/>
    <w:rPr>
      <w:position w:val="0"/>
      <w:vertAlign w:val="superscript"/>
    </w:rPr>
  </w:style>
  <w:style w:type="character" w:customStyle="1" w:styleId="10">
    <w:name w:val="标题 1 字符"/>
    <w:basedOn w:val="a0"/>
    <w:link w:val="1"/>
    <w:autoRedefine/>
    <w:qFormat/>
    <w:rPr>
      <w:rFonts w:eastAsia="Times New Roman"/>
      <w:b/>
      <w:sz w:val="24"/>
      <w:lang w:eastAsia="en-US"/>
    </w:rPr>
  </w:style>
  <w:style w:type="character" w:customStyle="1" w:styleId="20">
    <w:name w:val="标题 2 字符"/>
    <w:basedOn w:val="a0"/>
    <w:link w:val="2"/>
    <w:autoRedefine/>
    <w:semiHidden/>
    <w:qFormat/>
    <w:rPr>
      <w:rFonts w:eastAsia="Times New Roman"/>
      <w:b/>
      <w:lang w:eastAsia="en-US"/>
    </w:rPr>
  </w:style>
  <w:style w:type="character" w:customStyle="1" w:styleId="30">
    <w:name w:val="标题 3 字符"/>
    <w:basedOn w:val="a0"/>
    <w:link w:val="3"/>
    <w:autoRedefine/>
    <w:qFormat/>
    <w:rPr>
      <w:rFonts w:eastAsia="Times New Roman"/>
      <w:lang w:eastAsia="en-US"/>
    </w:rPr>
  </w:style>
  <w:style w:type="character" w:customStyle="1" w:styleId="40">
    <w:name w:val="标题 4 字符"/>
    <w:basedOn w:val="a0"/>
    <w:link w:val="4"/>
    <w:autoRedefine/>
    <w:qFormat/>
    <w:rPr>
      <w:rFonts w:eastAsia="Times New Roman"/>
      <w:lang w:eastAsia="en-US"/>
    </w:rPr>
  </w:style>
  <w:style w:type="paragraph" w:customStyle="1" w:styleId="abstract">
    <w:name w:val="abstract"/>
    <w:basedOn w:val="a"/>
    <w:rsid w:val="00A50B49"/>
    <w:pPr>
      <w:spacing w:before="600" w:after="360" w:line="220" w:lineRule="atLeast"/>
      <w:ind w:left="567" w:right="567"/>
      <w:contextualSpacing/>
    </w:pPr>
    <w:rPr>
      <w:sz w:val="18"/>
    </w:rPr>
  </w:style>
  <w:style w:type="paragraph" w:customStyle="1" w:styleId="address">
    <w:name w:val="address"/>
    <w:basedOn w:val="a"/>
    <w:rsid w:val="00A50B49"/>
    <w:pPr>
      <w:spacing w:after="200" w:line="220" w:lineRule="atLeast"/>
      <w:ind w:firstLine="0"/>
      <w:contextualSpacing/>
      <w:jc w:val="center"/>
    </w:pPr>
    <w:rPr>
      <w:sz w:val="18"/>
    </w:rPr>
  </w:style>
  <w:style w:type="paragraph" w:customStyle="1" w:styleId="author">
    <w:name w:val="author"/>
    <w:basedOn w:val="a"/>
    <w:next w:val="address"/>
    <w:rsid w:val="00A50B49"/>
    <w:pPr>
      <w:spacing w:after="200" w:line="220" w:lineRule="atLeast"/>
      <w:ind w:firstLine="0"/>
      <w:jc w:val="center"/>
    </w:pPr>
  </w:style>
  <w:style w:type="paragraph" w:customStyle="1" w:styleId="bulletitem">
    <w:name w:val="bulletitem"/>
    <w:basedOn w:val="a"/>
    <w:rsid w:val="00A50B49"/>
    <w:pPr>
      <w:numPr>
        <w:numId w:val="1"/>
      </w:numPr>
      <w:spacing w:before="160" w:after="160"/>
      <w:contextualSpacing/>
    </w:pPr>
  </w:style>
  <w:style w:type="paragraph" w:customStyle="1" w:styleId="dashitem">
    <w:name w:val="dashitem"/>
    <w:basedOn w:val="a"/>
    <w:rsid w:val="00A50B49"/>
    <w:pPr>
      <w:numPr>
        <w:numId w:val="2"/>
      </w:numPr>
      <w:spacing w:before="160" w:after="160"/>
      <w:contextualSpacing/>
    </w:pPr>
  </w:style>
  <w:style w:type="character" w:customStyle="1" w:styleId="e-mail">
    <w:name w:val="e-mail"/>
    <w:basedOn w:val="a0"/>
    <w:rsid w:val="00A50B49"/>
    <w:rPr>
      <w:rFonts w:ascii="Courier" w:hAnsi="Courier"/>
      <w:noProof/>
    </w:rPr>
  </w:style>
  <w:style w:type="paragraph" w:customStyle="1" w:styleId="equation">
    <w:name w:val="equation"/>
    <w:basedOn w:val="a"/>
    <w:next w:val="a"/>
    <w:rsid w:val="00A50B49"/>
    <w:pPr>
      <w:tabs>
        <w:tab w:val="center" w:pos="3289"/>
        <w:tab w:val="right" w:pos="6917"/>
      </w:tabs>
      <w:spacing w:before="160" w:after="160"/>
      <w:ind w:firstLine="0"/>
    </w:pPr>
  </w:style>
  <w:style w:type="paragraph" w:customStyle="1" w:styleId="figurecaption">
    <w:name w:val="figurecaption"/>
    <w:basedOn w:val="a"/>
    <w:next w:val="a"/>
    <w:rsid w:val="00A50B49"/>
    <w:pPr>
      <w:keepLines/>
      <w:spacing w:before="120" w:after="240" w:line="220" w:lineRule="atLeast"/>
      <w:ind w:firstLine="0"/>
      <w:jc w:val="center"/>
    </w:pPr>
    <w:rPr>
      <w:sz w:val="18"/>
    </w:rPr>
  </w:style>
  <w:style w:type="character" w:customStyle="1" w:styleId="a4">
    <w:name w:val="页脚 字符"/>
    <w:basedOn w:val="a0"/>
    <w:link w:val="a3"/>
    <w:autoRedefine/>
    <w:semiHidden/>
    <w:qFormat/>
    <w:rPr>
      <w:rFonts w:eastAsia="Times New Roman"/>
      <w:lang w:eastAsia="en-US"/>
    </w:rPr>
  </w:style>
  <w:style w:type="paragraph" w:customStyle="1" w:styleId="heading1">
    <w:name w:val="heading1"/>
    <w:basedOn w:val="a"/>
    <w:next w:val="p1a"/>
    <w:qFormat/>
    <w:rsid w:val="00A50B49"/>
    <w:pPr>
      <w:keepNext/>
      <w:keepLines/>
      <w:numPr>
        <w:numId w:val="3"/>
      </w:numPr>
      <w:suppressAutoHyphens/>
      <w:spacing w:before="360" w:after="240" w:line="300" w:lineRule="atLeast"/>
      <w:jc w:val="left"/>
      <w:outlineLvl w:val="0"/>
    </w:pPr>
    <w:rPr>
      <w:b/>
      <w:sz w:val="24"/>
    </w:rPr>
  </w:style>
  <w:style w:type="paragraph" w:customStyle="1" w:styleId="heading2">
    <w:name w:val="heading2"/>
    <w:basedOn w:val="a"/>
    <w:next w:val="p1a"/>
    <w:qFormat/>
    <w:rsid w:val="00A50B49"/>
    <w:pPr>
      <w:keepNext/>
      <w:keepLines/>
      <w:numPr>
        <w:ilvl w:val="1"/>
        <w:numId w:val="3"/>
      </w:numPr>
      <w:suppressAutoHyphens/>
      <w:spacing w:before="360" w:after="160"/>
      <w:jc w:val="left"/>
      <w:outlineLvl w:val="1"/>
    </w:pPr>
    <w:rPr>
      <w:b/>
    </w:rPr>
  </w:style>
  <w:style w:type="character" w:customStyle="1" w:styleId="heading3">
    <w:name w:val="heading3"/>
    <w:basedOn w:val="a0"/>
    <w:rsid w:val="00A50B49"/>
    <w:rPr>
      <w:b/>
    </w:rPr>
  </w:style>
  <w:style w:type="character" w:customStyle="1" w:styleId="heading4">
    <w:name w:val="heading4"/>
    <w:basedOn w:val="a0"/>
    <w:rsid w:val="00A50B49"/>
    <w:rPr>
      <w:i/>
    </w:rPr>
  </w:style>
  <w:style w:type="paragraph" w:customStyle="1" w:styleId="image">
    <w:name w:val="image"/>
    <w:basedOn w:val="a"/>
    <w:next w:val="a"/>
    <w:rsid w:val="00A50B49"/>
    <w:pPr>
      <w:spacing w:before="240" w:after="120"/>
      <w:ind w:firstLine="0"/>
      <w:jc w:val="center"/>
    </w:pPr>
  </w:style>
  <w:style w:type="paragraph" w:customStyle="1" w:styleId="keywords">
    <w:name w:val="keywords"/>
    <w:basedOn w:val="abstract"/>
    <w:next w:val="heading1"/>
    <w:rsid w:val="00A50B49"/>
    <w:pPr>
      <w:spacing w:before="220"/>
      <w:ind w:firstLine="0"/>
      <w:contextualSpacing w:val="0"/>
      <w:jc w:val="left"/>
    </w:pPr>
  </w:style>
  <w:style w:type="character" w:customStyle="1" w:styleId="a6">
    <w:name w:val="页眉 字符"/>
    <w:basedOn w:val="a0"/>
    <w:link w:val="a5"/>
    <w:autoRedefine/>
    <w:semiHidden/>
    <w:qFormat/>
    <w:rPr>
      <w:rFonts w:eastAsia="Times New Roman"/>
      <w:sz w:val="18"/>
      <w:szCs w:val="18"/>
      <w:lang w:eastAsia="en-US"/>
    </w:rPr>
  </w:style>
  <w:style w:type="paragraph" w:customStyle="1" w:styleId="numitem">
    <w:name w:val="numitem"/>
    <w:basedOn w:val="a"/>
    <w:rsid w:val="00A50B49"/>
    <w:pPr>
      <w:numPr>
        <w:numId w:val="4"/>
      </w:numPr>
      <w:spacing w:before="160" w:after="160"/>
      <w:contextualSpacing/>
    </w:pPr>
  </w:style>
  <w:style w:type="paragraph" w:customStyle="1" w:styleId="programcode">
    <w:name w:val="programcode"/>
    <w:basedOn w:val="a"/>
    <w:rsid w:val="00A50B4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4B132E"/>
    <w:pPr>
      <w:numPr>
        <w:numId w:val="5"/>
      </w:numPr>
      <w:spacing w:line="220" w:lineRule="atLeast"/>
    </w:pPr>
    <w:rPr>
      <w:sz w:val="18"/>
    </w:rPr>
  </w:style>
  <w:style w:type="paragraph" w:customStyle="1" w:styleId="runninghead-left">
    <w:name w:val="running head - left"/>
    <w:basedOn w:val="a"/>
    <w:rsid w:val="00A50B49"/>
    <w:pPr>
      <w:ind w:firstLine="0"/>
      <w:jc w:val="left"/>
    </w:pPr>
    <w:rPr>
      <w:sz w:val="18"/>
      <w:szCs w:val="18"/>
    </w:rPr>
  </w:style>
  <w:style w:type="paragraph" w:customStyle="1" w:styleId="runninghead-right">
    <w:name w:val="running head - right"/>
    <w:basedOn w:val="a"/>
    <w:rsid w:val="00A50B49"/>
    <w:pPr>
      <w:ind w:firstLine="0"/>
      <w:jc w:val="right"/>
    </w:pPr>
    <w:rPr>
      <w:bCs/>
      <w:sz w:val="18"/>
      <w:szCs w:val="18"/>
    </w:rPr>
  </w:style>
  <w:style w:type="paragraph" w:customStyle="1" w:styleId="papertitle">
    <w:name w:val="papertitle"/>
    <w:basedOn w:val="a"/>
    <w:next w:val="author"/>
    <w:rsid w:val="00A50B4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50B49"/>
    <w:pPr>
      <w:spacing w:before="120" w:line="280" w:lineRule="atLeast"/>
    </w:pPr>
    <w:rPr>
      <w:sz w:val="24"/>
    </w:rPr>
  </w:style>
  <w:style w:type="paragraph" w:customStyle="1" w:styleId="tablecaption">
    <w:name w:val="tablecaption"/>
    <w:basedOn w:val="a"/>
    <w:next w:val="a"/>
    <w:rsid w:val="00A50B49"/>
    <w:pPr>
      <w:keepNext/>
      <w:keepLines/>
      <w:spacing w:before="240" w:after="120" w:line="220" w:lineRule="atLeast"/>
      <w:ind w:firstLine="0"/>
      <w:jc w:val="center"/>
    </w:pPr>
    <w:rPr>
      <w:sz w:val="18"/>
    </w:rPr>
  </w:style>
  <w:style w:type="character" w:customStyle="1" w:styleId="url">
    <w:name w:val="url"/>
    <w:basedOn w:val="a0"/>
    <w:rsid w:val="00A50B49"/>
    <w:rPr>
      <w:rFonts w:ascii="Courier" w:hAnsi="Courier"/>
      <w:noProof/>
    </w:rPr>
  </w:style>
  <w:style w:type="character" w:customStyle="1" w:styleId="ORCID">
    <w:name w:val="ORCID"/>
    <w:basedOn w:val="a0"/>
    <w:rsid w:val="00A50B49"/>
    <w:rPr>
      <w:position w:val="0"/>
      <w:vertAlign w:val="superscript"/>
    </w:rPr>
  </w:style>
  <w:style w:type="character" w:customStyle="1" w:styleId="a8">
    <w:name w:val="脚注文本 字符"/>
    <w:basedOn w:val="a0"/>
    <w:link w:val="a7"/>
    <w:autoRedefine/>
    <w:semiHidden/>
    <w:qFormat/>
    <w:rPr>
      <w:rFonts w:eastAsia="Times New Roman"/>
      <w:sz w:val="18"/>
      <w:lang w:eastAsia="en-US"/>
    </w:rPr>
  </w:style>
  <w:style w:type="paragraph" w:customStyle="1" w:styleId="ReferenceLine">
    <w:name w:val="ReferenceLine"/>
    <w:basedOn w:val="p1a"/>
    <w:semiHidden/>
    <w:unhideWhenUsed/>
    <w:rsid w:val="00A50B49"/>
    <w:pPr>
      <w:spacing w:line="200" w:lineRule="exact"/>
    </w:pPr>
    <w:rPr>
      <w:sz w:val="16"/>
    </w:rPr>
  </w:style>
  <w:style w:type="numbering" w:customStyle="1" w:styleId="arabnumitem">
    <w:name w:val="arabnumitem"/>
    <w:basedOn w:val="a2"/>
    <w:rsid w:val="00A50B49"/>
    <w:pPr>
      <w:numPr>
        <w:numId w:val="4"/>
      </w:numPr>
    </w:pPr>
  </w:style>
  <w:style w:type="numbering" w:customStyle="1" w:styleId="headings">
    <w:name w:val="headings"/>
    <w:basedOn w:val="arabnumitem"/>
    <w:rsid w:val="00A50B49"/>
    <w:pPr>
      <w:numPr>
        <w:numId w:val="3"/>
      </w:numPr>
    </w:pPr>
  </w:style>
  <w:style w:type="numbering" w:customStyle="1" w:styleId="itemization1">
    <w:name w:val="itemization1"/>
    <w:basedOn w:val="a2"/>
    <w:rsid w:val="00A50B49"/>
    <w:pPr>
      <w:numPr>
        <w:numId w:val="1"/>
      </w:numPr>
    </w:pPr>
  </w:style>
  <w:style w:type="numbering" w:customStyle="1" w:styleId="itemization2">
    <w:name w:val="itemization2"/>
    <w:basedOn w:val="a2"/>
    <w:rsid w:val="00A50B49"/>
    <w:pPr>
      <w:numPr>
        <w:numId w:val="2"/>
      </w:numPr>
    </w:pPr>
  </w:style>
  <w:style w:type="numbering" w:customStyle="1" w:styleId="referencelist">
    <w:name w:val="referencelist"/>
    <w:basedOn w:val="a2"/>
    <w:semiHidden/>
    <w:rsid w:val="00A50B49"/>
    <w:pPr>
      <w:numPr>
        <w:numId w:val="5"/>
      </w:numPr>
    </w:pPr>
  </w:style>
  <w:style w:type="paragraph" w:styleId="HTML">
    <w:name w:val="HTML Preformatted"/>
    <w:basedOn w:val="a"/>
    <w:link w:val="HTML0"/>
    <w:uiPriority w:val="99"/>
    <w:unhideWhenUsed/>
    <w:rsid w:val="00CA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宋体" w:eastAsia="宋体" w:hAnsi="宋体" w:cs="宋体"/>
      <w:sz w:val="24"/>
      <w:szCs w:val="24"/>
      <w:lang w:eastAsia="zh-CN"/>
    </w:rPr>
  </w:style>
  <w:style w:type="character" w:customStyle="1" w:styleId="HTML0">
    <w:name w:val="HTML 预设格式 字符"/>
    <w:basedOn w:val="a0"/>
    <w:link w:val="HTML"/>
    <w:uiPriority w:val="99"/>
    <w:rsid w:val="00CA0C8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951">
      <w:bodyDiv w:val="1"/>
      <w:marLeft w:val="0"/>
      <w:marRight w:val="0"/>
      <w:marTop w:val="0"/>
      <w:marBottom w:val="0"/>
      <w:divBdr>
        <w:top w:val="none" w:sz="0" w:space="0" w:color="auto"/>
        <w:left w:val="none" w:sz="0" w:space="0" w:color="auto"/>
        <w:bottom w:val="none" w:sz="0" w:space="0" w:color="auto"/>
        <w:right w:val="none" w:sz="0" w:space="0" w:color="auto"/>
      </w:divBdr>
    </w:div>
    <w:div w:id="278072355">
      <w:bodyDiv w:val="1"/>
      <w:marLeft w:val="0"/>
      <w:marRight w:val="0"/>
      <w:marTop w:val="0"/>
      <w:marBottom w:val="0"/>
      <w:divBdr>
        <w:top w:val="none" w:sz="0" w:space="0" w:color="auto"/>
        <w:left w:val="none" w:sz="0" w:space="0" w:color="auto"/>
        <w:bottom w:val="none" w:sz="0" w:space="0" w:color="auto"/>
        <w:right w:val="none" w:sz="0" w:space="0" w:color="auto"/>
      </w:divBdr>
    </w:div>
    <w:div w:id="337972747">
      <w:bodyDiv w:val="1"/>
      <w:marLeft w:val="0"/>
      <w:marRight w:val="0"/>
      <w:marTop w:val="0"/>
      <w:marBottom w:val="0"/>
      <w:divBdr>
        <w:top w:val="none" w:sz="0" w:space="0" w:color="auto"/>
        <w:left w:val="none" w:sz="0" w:space="0" w:color="auto"/>
        <w:bottom w:val="none" w:sz="0" w:space="0" w:color="auto"/>
        <w:right w:val="none" w:sz="0" w:space="0" w:color="auto"/>
      </w:divBdr>
    </w:div>
    <w:div w:id="598294415">
      <w:bodyDiv w:val="1"/>
      <w:marLeft w:val="0"/>
      <w:marRight w:val="0"/>
      <w:marTop w:val="0"/>
      <w:marBottom w:val="0"/>
      <w:divBdr>
        <w:top w:val="none" w:sz="0" w:space="0" w:color="auto"/>
        <w:left w:val="none" w:sz="0" w:space="0" w:color="auto"/>
        <w:bottom w:val="none" w:sz="0" w:space="0" w:color="auto"/>
        <w:right w:val="none" w:sz="0" w:space="0" w:color="auto"/>
      </w:divBdr>
    </w:div>
    <w:div w:id="621426106">
      <w:bodyDiv w:val="1"/>
      <w:marLeft w:val="0"/>
      <w:marRight w:val="0"/>
      <w:marTop w:val="0"/>
      <w:marBottom w:val="0"/>
      <w:divBdr>
        <w:top w:val="none" w:sz="0" w:space="0" w:color="auto"/>
        <w:left w:val="none" w:sz="0" w:space="0" w:color="auto"/>
        <w:bottom w:val="none" w:sz="0" w:space="0" w:color="auto"/>
        <w:right w:val="none" w:sz="0" w:space="0" w:color="auto"/>
      </w:divBdr>
    </w:div>
    <w:div w:id="631835957">
      <w:bodyDiv w:val="1"/>
      <w:marLeft w:val="0"/>
      <w:marRight w:val="0"/>
      <w:marTop w:val="0"/>
      <w:marBottom w:val="0"/>
      <w:divBdr>
        <w:top w:val="none" w:sz="0" w:space="0" w:color="auto"/>
        <w:left w:val="none" w:sz="0" w:space="0" w:color="auto"/>
        <w:bottom w:val="none" w:sz="0" w:space="0" w:color="auto"/>
        <w:right w:val="none" w:sz="0" w:space="0" w:color="auto"/>
      </w:divBdr>
    </w:div>
    <w:div w:id="703603529">
      <w:bodyDiv w:val="1"/>
      <w:marLeft w:val="0"/>
      <w:marRight w:val="0"/>
      <w:marTop w:val="0"/>
      <w:marBottom w:val="0"/>
      <w:divBdr>
        <w:top w:val="none" w:sz="0" w:space="0" w:color="auto"/>
        <w:left w:val="none" w:sz="0" w:space="0" w:color="auto"/>
        <w:bottom w:val="none" w:sz="0" w:space="0" w:color="auto"/>
        <w:right w:val="none" w:sz="0" w:space="0" w:color="auto"/>
      </w:divBdr>
    </w:div>
    <w:div w:id="929119094">
      <w:bodyDiv w:val="1"/>
      <w:marLeft w:val="0"/>
      <w:marRight w:val="0"/>
      <w:marTop w:val="0"/>
      <w:marBottom w:val="0"/>
      <w:divBdr>
        <w:top w:val="none" w:sz="0" w:space="0" w:color="auto"/>
        <w:left w:val="none" w:sz="0" w:space="0" w:color="auto"/>
        <w:bottom w:val="none" w:sz="0" w:space="0" w:color="auto"/>
        <w:right w:val="none" w:sz="0" w:space="0" w:color="auto"/>
      </w:divBdr>
    </w:div>
    <w:div w:id="1009454249">
      <w:bodyDiv w:val="1"/>
      <w:marLeft w:val="0"/>
      <w:marRight w:val="0"/>
      <w:marTop w:val="0"/>
      <w:marBottom w:val="0"/>
      <w:divBdr>
        <w:top w:val="none" w:sz="0" w:space="0" w:color="auto"/>
        <w:left w:val="none" w:sz="0" w:space="0" w:color="auto"/>
        <w:bottom w:val="none" w:sz="0" w:space="0" w:color="auto"/>
        <w:right w:val="none" w:sz="0" w:space="0" w:color="auto"/>
      </w:divBdr>
    </w:div>
    <w:div w:id="1050494056">
      <w:bodyDiv w:val="1"/>
      <w:marLeft w:val="0"/>
      <w:marRight w:val="0"/>
      <w:marTop w:val="0"/>
      <w:marBottom w:val="0"/>
      <w:divBdr>
        <w:top w:val="none" w:sz="0" w:space="0" w:color="auto"/>
        <w:left w:val="none" w:sz="0" w:space="0" w:color="auto"/>
        <w:bottom w:val="none" w:sz="0" w:space="0" w:color="auto"/>
        <w:right w:val="none" w:sz="0" w:space="0" w:color="auto"/>
      </w:divBdr>
    </w:div>
    <w:div w:id="1113982093">
      <w:bodyDiv w:val="1"/>
      <w:marLeft w:val="0"/>
      <w:marRight w:val="0"/>
      <w:marTop w:val="0"/>
      <w:marBottom w:val="0"/>
      <w:divBdr>
        <w:top w:val="none" w:sz="0" w:space="0" w:color="auto"/>
        <w:left w:val="none" w:sz="0" w:space="0" w:color="auto"/>
        <w:bottom w:val="none" w:sz="0" w:space="0" w:color="auto"/>
        <w:right w:val="none" w:sz="0" w:space="0" w:color="auto"/>
      </w:divBdr>
    </w:div>
    <w:div w:id="1158421768">
      <w:bodyDiv w:val="1"/>
      <w:marLeft w:val="0"/>
      <w:marRight w:val="0"/>
      <w:marTop w:val="0"/>
      <w:marBottom w:val="0"/>
      <w:divBdr>
        <w:top w:val="none" w:sz="0" w:space="0" w:color="auto"/>
        <w:left w:val="none" w:sz="0" w:space="0" w:color="auto"/>
        <w:bottom w:val="none" w:sz="0" w:space="0" w:color="auto"/>
        <w:right w:val="none" w:sz="0" w:space="0" w:color="auto"/>
      </w:divBdr>
    </w:div>
    <w:div w:id="1185246927">
      <w:bodyDiv w:val="1"/>
      <w:marLeft w:val="0"/>
      <w:marRight w:val="0"/>
      <w:marTop w:val="0"/>
      <w:marBottom w:val="0"/>
      <w:divBdr>
        <w:top w:val="none" w:sz="0" w:space="0" w:color="auto"/>
        <w:left w:val="none" w:sz="0" w:space="0" w:color="auto"/>
        <w:bottom w:val="none" w:sz="0" w:space="0" w:color="auto"/>
        <w:right w:val="none" w:sz="0" w:space="0" w:color="auto"/>
      </w:divBdr>
    </w:div>
    <w:div w:id="1444154765">
      <w:bodyDiv w:val="1"/>
      <w:marLeft w:val="0"/>
      <w:marRight w:val="0"/>
      <w:marTop w:val="0"/>
      <w:marBottom w:val="0"/>
      <w:divBdr>
        <w:top w:val="none" w:sz="0" w:space="0" w:color="auto"/>
        <w:left w:val="none" w:sz="0" w:space="0" w:color="auto"/>
        <w:bottom w:val="none" w:sz="0" w:space="0" w:color="auto"/>
        <w:right w:val="none" w:sz="0" w:space="0" w:color="auto"/>
      </w:divBdr>
    </w:div>
    <w:div w:id="1465269639">
      <w:bodyDiv w:val="1"/>
      <w:marLeft w:val="0"/>
      <w:marRight w:val="0"/>
      <w:marTop w:val="0"/>
      <w:marBottom w:val="0"/>
      <w:divBdr>
        <w:top w:val="none" w:sz="0" w:space="0" w:color="auto"/>
        <w:left w:val="none" w:sz="0" w:space="0" w:color="auto"/>
        <w:bottom w:val="none" w:sz="0" w:space="0" w:color="auto"/>
        <w:right w:val="none" w:sz="0" w:space="0" w:color="auto"/>
      </w:divBdr>
    </w:div>
    <w:div w:id="1465848751">
      <w:bodyDiv w:val="1"/>
      <w:marLeft w:val="0"/>
      <w:marRight w:val="0"/>
      <w:marTop w:val="0"/>
      <w:marBottom w:val="0"/>
      <w:divBdr>
        <w:top w:val="none" w:sz="0" w:space="0" w:color="auto"/>
        <w:left w:val="none" w:sz="0" w:space="0" w:color="auto"/>
        <w:bottom w:val="none" w:sz="0" w:space="0" w:color="auto"/>
        <w:right w:val="none" w:sz="0" w:space="0" w:color="auto"/>
      </w:divBdr>
    </w:div>
    <w:div w:id="1500920867">
      <w:bodyDiv w:val="1"/>
      <w:marLeft w:val="0"/>
      <w:marRight w:val="0"/>
      <w:marTop w:val="0"/>
      <w:marBottom w:val="0"/>
      <w:divBdr>
        <w:top w:val="none" w:sz="0" w:space="0" w:color="auto"/>
        <w:left w:val="none" w:sz="0" w:space="0" w:color="auto"/>
        <w:bottom w:val="none" w:sz="0" w:space="0" w:color="auto"/>
        <w:right w:val="none" w:sz="0" w:space="0" w:color="auto"/>
      </w:divBdr>
    </w:div>
    <w:div w:id="176549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splnproc1703.docm</Template>
  <TotalTime>927</TotalTime>
  <Pages>3</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藤耀 涂</dc:creator>
  <cp:lastModifiedBy>藤耀 涂</cp:lastModifiedBy>
  <cp:revision>3</cp:revision>
  <dcterms:created xsi:type="dcterms:W3CDTF">2024-03-20T14:57:00Z</dcterms:created>
  <dcterms:modified xsi:type="dcterms:W3CDTF">2024-04-21T13:19:00Z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0870A578842E4F05B41764BD573E1D20_13</vt:lpwstr>
  </property>
</Properties>
</file>