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1"/>
        <w:numPr>
          <w:ilvl w:val="0"/>
          <w:numId w:val="6"/>
        </w:numPr>
        <w:rPr>
          <w:rFonts w:hint="eastAsia" w:eastAsia="微软雅黑"/>
        </w:rPr>
      </w:pPr>
      <w:r>
        <w:rPr>
          <w:rFonts w:hint="eastAsia" w:eastAsia="微软雅黑"/>
        </w:rPr>
        <w:t xml:space="preserve">Cell Receptor Specificity Prediction Based on Machine Learning </w:t>
      </w:r>
    </w:p>
    <w:p>
      <w:pPr>
        <w:pStyle w:val="22"/>
        <w:numPr>
          <w:numId w:val="0"/>
        </w:numPr>
        <w:jc w:val="center"/>
        <w:rPr>
          <w:rFonts w:hint="default" w:eastAsia="宋体"/>
          <w:lang w:val="en-US" w:eastAsia="zh-CN"/>
        </w:rPr>
      </w:pPr>
      <w:r>
        <w:rPr>
          <w:rFonts w:hint="eastAsia" w:eastAsia="宋体"/>
          <w:lang w:val="en-US" w:eastAsia="zh-CN"/>
        </w:rPr>
        <w:t>Group 3</w:t>
      </w:r>
      <w:bookmarkStart w:id="0" w:name="_GoBack"/>
      <w:bookmarkEnd w:id="0"/>
    </w:p>
    <w:p>
      <w:pPr>
        <w:ind w:firstLine="0"/>
        <w:rPr>
          <w:rFonts w:eastAsiaTheme="minorEastAsia"/>
          <w:b/>
          <w:sz w:val="18"/>
          <w:lang w:eastAsia="zh-CN"/>
        </w:rPr>
      </w:pPr>
      <w:r>
        <w:rPr>
          <w:rFonts w:hint="eastAsia" w:eastAsiaTheme="minorEastAsia"/>
          <w:b/>
          <w:lang w:eastAsia="zh-CN"/>
        </w:rPr>
        <w:t>abstract</w:t>
      </w:r>
      <w:r>
        <w:rPr>
          <w:rFonts w:eastAsiaTheme="minorEastAsia"/>
          <w:b/>
          <w:sz w:val="18"/>
          <w:lang w:eastAsia="zh-CN"/>
        </w:rPr>
        <w:t>.</w:t>
      </w:r>
    </w:p>
    <w:p>
      <w:pPr>
        <w:pStyle w:val="29"/>
        <w:rPr>
          <w:rFonts w:eastAsiaTheme="minorEastAsia"/>
          <w:lang w:eastAsia="zh-CN"/>
        </w:rPr>
      </w:pPr>
      <w:r>
        <w:rPr>
          <w:rFonts w:hint="eastAsia" w:eastAsiaTheme="minorEastAsia"/>
          <w:lang w:eastAsia="zh-CN"/>
        </w:rPr>
        <w:t>Introduction</w:t>
      </w:r>
    </w:p>
    <w:p>
      <w:pPr>
        <w:rPr>
          <w:rFonts w:hint="eastAsia" w:eastAsiaTheme="minorEastAsia"/>
          <w:lang w:eastAsia="zh-CN"/>
        </w:rPr>
      </w:pPr>
      <w:r>
        <w:rPr>
          <w:lang w:eastAsia="zh-CN"/>
        </w:rPr>
        <w:t>In this section, we will introduce the background of the problem, such as the importance of predicting TCR specificity. The literature review will also be included in this section, and we will compare the conclusions, models, effectiveness, and advantages and disadvantages of different scholars on the problem</w:t>
      </w:r>
      <w:r>
        <w:rPr>
          <w:rFonts w:hint="eastAsia" w:eastAsiaTheme="minorEastAsia"/>
          <w:lang w:eastAsia="zh-CN"/>
        </w:rPr>
        <w:t>.</w:t>
      </w:r>
    </w:p>
    <w:p>
      <w:pPr>
        <w:pStyle w:val="29"/>
        <w:rPr>
          <w:rFonts w:eastAsiaTheme="minorEastAsia"/>
          <w:lang w:eastAsia="zh-CN"/>
        </w:rPr>
      </w:pPr>
      <w:r>
        <w:rPr>
          <w:rFonts w:eastAsiaTheme="minorEastAsia"/>
          <w:lang w:eastAsia="zh-CN"/>
        </w:rPr>
        <w:t>Descriptive statistics and data preprocessing</w:t>
      </w:r>
    </w:p>
    <w:p>
      <w:pPr>
        <w:rPr>
          <w:rFonts w:eastAsiaTheme="minorEastAsia"/>
          <w:lang w:eastAsia="zh-CN"/>
        </w:rPr>
      </w:pPr>
      <w:r>
        <w:rPr>
          <w:lang w:eastAsia="zh-CN"/>
        </w:rPr>
        <w:t>In this section, we will conduct a descriptive statistical analysis of the data, such as missing value detection, meaning of key data, and correlation analysis. This descriptive analysis will serve as the basis for our data preprocessing</w:t>
      </w:r>
      <w:r>
        <w:rPr>
          <w:rFonts w:hint="eastAsia"/>
          <w:lang w:eastAsia="zh-CN"/>
        </w:rPr>
        <w:t>.</w:t>
      </w:r>
      <w:r>
        <w:t xml:space="preserve"> </w:t>
      </w:r>
      <w:r>
        <w:rPr>
          <w:lang w:eastAsia="zh-CN"/>
        </w:rPr>
        <w:t>Next, we will introduce our data preprocessing process</w:t>
      </w:r>
      <w:r>
        <w:rPr>
          <w:rFonts w:hint="eastAsia" w:eastAsiaTheme="minorEastAsia"/>
          <w:lang w:eastAsia="zh-CN"/>
        </w:rPr>
        <w:t>.</w:t>
      </w:r>
    </w:p>
    <w:p>
      <w:pPr>
        <w:pStyle w:val="29"/>
        <w:rPr>
          <w:rFonts w:eastAsiaTheme="minorEastAsia"/>
          <w:lang w:eastAsia="zh-CN"/>
        </w:rPr>
      </w:pPr>
      <w:r>
        <w:t>Methodology</w:t>
      </w:r>
    </w:p>
    <w:p>
      <w:pPr>
        <w:rPr>
          <w:rFonts w:eastAsiaTheme="minorEastAsia"/>
          <w:lang w:eastAsia="zh-CN"/>
        </w:rPr>
      </w:pPr>
      <w:r>
        <w:rPr>
          <w:lang w:eastAsia="zh-CN"/>
        </w:rPr>
        <w:t xml:space="preserve">This section introduces the method we used and the overall framework of our model. We use the method of editing distance to select 5 candidate antigen sequences, which are then input into our subsequent classification model. Finally, we implement a </w:t>
      </w:r>
      <w:r>
        <w:rPr>
          <w:rFonts w:hint="eastAsia"/>
          <w:lang w:eastAsia="zh-CN"/>
        </w:rPr>
        <w:t>S</w:t>
      </w:r>
      <w:r>
        <w:rPr>
          <w:lang w:eastAsia="zh-CN"/>
        </w:rPr>
        <w:t>eqto</w:t>
      </w:r>
      <w:r>
        <w:rPr>
          <w:rFonts w:hint="eastAsia"/>
          <w:lang w:eastAsia="zh-CN"/>
        </w:rPr>
        <w:t>S</w:t>
      </w:r>
      <w:r>
        <w:rPr>
          <w:lang w:eastAsia="zh-CN"/>
        </w:rPr>
        <w:t>eq model.</w:t>
      </w:r>
    </w:p>
    <w:p>
      <w:pPr>
        <w:pStyle w:val="29"/>
        <w:rPr>
          <w:rFonts w:eastAsiaTheme="minorEastAsia"/>
          <w:lang w:eastAsia="zh-CN"/>
        </w:rPr>
      </w:pPr>
      <w:r>
        <w:rPr>
          <w:rFonts w:eastAsiaTheme="minorEastAsia"/>
          <w:lang w:eastAsia="zh-CN"/>
        </w:rPr>
        <w:t>Different encoding methods for TCR</w:t>
      </w:r>
    </w:p>
    <w:p>
      <w:pPr>
        <w:pStyle w:val="30"/>
        <w:spacing w:before="0"/>
        <w:rPr>
          <w:rFonts w:eastAsiaTheme="minorEastAsia"/>
          <w:lang w:eastAsia="zh-CN"/>
        </w:rPr>
      </w:pPr>
      <w:r>
        <w:rPr>
          <w:rFonts w:eastAsiaTheme="minorEastAsia"/>
          <w:lang w:eastAsia="zh-CN"/>
        </w:rPr>
        <w:t xml:space="preserve">Encoding sequences using </w:t>
      </w:r>
      <w:r>
        <w:rPr>
          <w:rFonts w:hint="eastAsia" w:eastAsiaTheme="minorEastAsia"/>
          <w:lang w:eastAsia="zh-CN"/>
        </w:rPr>
        <w:t>One-h</w:t>
      </w:r>
      <w:r>
        <w:rPr>
          <w:rFonts w:eastAsiaTheme="minorEastAsia"/>
          <w:lang w:eastAsia="zh-CN"/>
        </w:rPr>
        <w:t xml:space="preserve">ot </w:t>
      </w:r>
      <w:r>
        <w:rPr>
          <w:rFonts w:hint="eastAsia" w:eastAsiaTheme="minorEastAsia"/>
          <w:lang w:eastAsia="zh-CN"/>
        </w:rPr>
        <w:t>representation</w:t>
      </w:r>
    </w:p>
    <w:p>
      <w:pPr>
        <w:rPr>
          <w:rFonts w:eastAsiaTheme="minorEastAsia"/>
          <w:lang w:eastAsia="zh-CN"/>
        </w:rPr>
      </w:pPr>
      <w:r>
        <w:rPr>
          <w:lang w:eastAsia="zh-CN"/>
        </w:rPr>
        <w:t>In this section, we will introduce how to use</w:t>
      </w:r>
      <w:r>
        <w:rPr>
          <w:rFonts w:hint="eastAsia" w:eastAsiaTheme="minorEastAsia"/>
          <w:lang w:eastAsia="zh-CN"/>
        </w:rPr>
        <w:t xml:space="preserve"> one-hot</w:t>
      </w:r>
      <w:r>
        <w:rPr>
          <w:lang w:eastAsia="zh-CN"/>
        </w:rPr>
        <w:t xml:space="preserve"> coding to encode amino acid sequences and its limitations</w:t>
      </w:r>
      <w:r>
        <w:rPr>
          <w:rFonts w:hint="eastAsia" w:eastAsiaTheme="minorEastAsia"/>
          <w:lang w:eastAsia="zh-CN"/>
        </w:rPr>
        <w:t>.</w:t>
      </w:r>
    </w:p>
    <w:p>
      <w:pPr>
        <w:pStyle w:val="30"/>
        <w:rPr>
          <w:rFonts w:eastAsiaTheme="minorEastAsia"/>
          <w:lang w:eastAsia="zh-CN"/>
        </w:rPr>
      </w:pPr>
      <w:r>
        <w:rPr>
          <w:rFonts w:eastAsiaTheme="minorEastAsia"/>
          <w:lang w:eastAsia="zh-CN"/>
        </w:rPr>
        <w:t>Using additional features to improve</w:t>
      </w:r>
      <w:r>
        <w:rPr>
          <w:rFonts w:hint="eastAsia" w:eastAsiaTheme="minorEastAsia"/>
          <w:lang w:eastAsia="zh-CN"/>
        </w:rPr>
        <w:t xml:space="preserve"> One-h</w:t>
      </w:r>
      <w:r>
        <w:rPr>
          <w:rFonts w:eastAsiaTheme="minorEastAsia"/>
          <w:lang w:eastAsia="zh-CN"/>
        </w:rPr>
        <w:t xml:space="preserve">ot </w:t>
      </w:r>
      <w:r>
        <w:rPr>
          <w:rFonts w:hint="eastAsia" w:eastAsiaTheme="minorEastAsia"/>
          <w:lang w:eastAsia="zh-CN"/>
        </w:rPr>
        <w:t>representation</w:t>
      </w:r>
    </w:p>
    <w:p>
      <w:pPr>
        <w:pStyle w:val="3"/>
        <w:rPr>
          <w:rFonts w:eastAsiaTheme="minorEastAsia"/>
          <w:lang w:eastAsia="zh-CN"/>
        </w:rPr>
      </w:pPr>
      <w:r>
        <w:rPr>
          <w:rFonts w:eastAsiaTheme="minorEastAsia"/>
          <w:lang w:eastAsia="zh-CN"/>
        </w:rPr>
        <w:t xml:space="preserve">In this section, we use length as an additional feature, which is an improved method of </w:t>
      </w:r>
      <w:r>
        <w:rPr>
          <w:rFonts w:hint="eastAsia" w:eastAsiaTheme="minorEastAsia"/>
          <w:lang w:eastAsia="zh-CN"/>
        </w:rPr>
        <w:t>one-hot</w:t>
      </w:r>
      <w:r>
        <w:rPr>
          <w:lang w:eastAsia="zh-CN"/>
        </w:rPr>
        <w:t xml:space="preserve"> coding</w:t>
      </w:r>
      <w:r>
        <w:rPr>
          <w:rFonts w:hint="eastAsia" w:eastAsiaTheme="minorEastAsia"/>
          <w:lang w:eastAsia="zh-CN"/>
        </w:rPr>
        <w:t>.</w:t>
      </w:r>
    </w:p>
    <w:p>
      <w:pPr>
        <w:pStyle w:val="30"/>
        <w:rPr>
          <w:rFonts w:eastAsiaTheme="minorEastAsia"/>
          <w:lang w:eastAsia="zh-CN"/>
        </w:rPr>
      </w:pPr>
      <w:r>
        <w:rPr>
          <w:rFonts w:eastAsiaTheme="minorEastAsia"/>
          <w:lang w:eastAsia="zh-CN"/>
        </w:rPr>
        <w:t xml:space="preserve">Encoding sequences using </w:t>
      </w:r>
      <w:r>
        <w:rPr>
          <w:rFonts w:hint="eastAsia" w:eastAsiaTheme="minorEastAsia"/>
          <w:lang w:eastAsia="zh-CN"/>
        </w:rPr>
        <w:t>w</w:t>
      </w:r>
      <w:r>
        <w:rPr>
          <w:rFonts w:eastAsiaTheme="minorEastAsia"/>
          <w:lang w:eastAsia="zh-CN"/>
        </w:rPr>
        <w:t xml:space="preserve">ord bag </w:t>
      </w:r>
      <w:r>
        <w:rPr>
          <w:rFonts w:hint="eastAsia" w:eastAsiaTheme="minorEastAsia"/>
          <w:lang w:eastAsia="zh-CN"/>
        </w:rPr>
        <w:t>model</w:t>
      </w:r>
    </w:p>
    <w:p>
      <w:pPr>
        <w:rPr>
          <w:rFonts w:hint="eastAsia" w:eastAsiaTheme="minorEastAsia"/>
          <w:lang w:eastAsia="zh-CN"/>
        </w:rPr>
      </w:pPr>
      <w:r>
        <w:rPr>
          <w:rFonts w:eastAsiaTheme="minorEastAsia"/>
          <w:lang w:eastAsia="zh-CN"/>
        </w:rPr>
        <w:t xml:space="preserve">Next, we explore an encoding method that significantly reduces dimensions and computational complexity: the word bag model. Only considering the quantity of each amino acid in the sequence, ignoring the sequence </w:t>
      </w:r>
      <w:r>
        <w:rPr>
          <w:rFonts w:hint="eastAsia" w:eastAsiaTheme="minorEastAsia"/>
          <w:lang w:eastAsia="zh-CN"/>
        </w:rPr>
        <w:t xml:space="preserve">order </w:t>
      </w:r>
      <w:r>
        <w:rPr>
          <w:rFonts w:eastAsiaTheme="minorEastAsia"/>
          <w:lang w:eastAsia="zh-CN"/>
        </w:rPr>
        <w:t>information</w:t>
      </w:r>
      <w:r>
        <w:rPr>
          <w:rFonts w:hint="eastAsia" w:eastAsiaTheme="minorEastAsia"/>
          <w:lang w:eastAsia="zh-CN"/>
        </w:rPr>
        <w:t>.</w:t>
      </w:r>
    </w:p>
    <w:p>
      <w:pPr>
        <w:pStyle w:val="30"/>
        <w:rPr>
          <w:rFonts w:eastAsiaTheme="minorEastAsia"/>
          <w:lang w:eastAsia="zh-CN"/>
        </w:rPr>
      </w:pPr>
      <w:r>
        <w:rPr>
          <w:rFonts w:eastAsiaTheme="minorEastAsia"/>
          <w:lang w:eastAsia="zh-CN"/>
        </w:rPr>
        <w:t xml:space="preserve">Encoding sequences using </w:t>
      </w:r>
      <w:r>
        <w:rPr>
          <w:rFonts w:hint="eastAsia" w:eastAsiaTheme="minorEastAsia"/>
          <w:lang w:eastAsia="zh-CN"/>
        </w:rPr>
        <w:t>N-gram model</w:t>
      </w:r>
    </w:p>
    <w:p>
      <w:pPr>
        <w:rPr>
          <w:rFonts w:eastAsiaTheme="minorEastAsia"/>
          <w:lang w:eastAsia="zh-CN"/>
        </w:rPr>
      </w:pPr>
      <w:r>
        <w:rPr>
          <w:rFonts w:eastAsiaTheme="minorEastAsia"/>
          <w:lang w:eastAsia="zh-CN"/>
        </w:rPr>
        <w:t xml:space="preserve">Next, we will explore using the N-gram model for encoding, which to some extent preserves order and length information, and reduces computational complexity compared to </w:t>
      </w:r>
      <w:r>
        <w:rPr>
          <w:rFonts w:hint="eastAsia" w:eastAsiaTheme="minorEastAsia"/>
          <w:lang w:eastAsia="zh-CN"/>
        </w:rPr>
        <w:t>one-hot</w:t>
      </w:r>
      <w:r>
        <w:rPr>
          <w:rFonts w:eastAsiaTheme="minorEastAsia"/>
          <w:lang w:eastAsia="zh-CN"/>
        </w:rPr>
        <w:t xml:space="preserve"> coding</w:t>
      </w:r>
      <w:r>
        <w:rPr>
          <w:rFonts w:hint="eastAsia" w:eastAsiaTheme="minorEastAsia"/>
          <w:lang w:eastAsia="zh-CN"/>
        </w:rPr>
        <w:t>.</w:t>
      </w:r>
    </w:p>
    <w:p>
      <w:pPr>
        <w:pStyle w:val="29"/>
        <w:rPr>
          <w:rFonts w:eastAsiaTheme="minorEastAsia"/>
          <w:lang w:eastAsia="zh-CN"/>
        </w:rPr>
      </w:pPr>
      <w:r>
        <w:rPr>
          <w:rFonts w:eastAsiaTheme="minorEastAsia"/>
          <w:lang w:eastAsia="zh-CN"/>
        </w:rPr>
        <w:t xml:space="preserve">Selecting candidate antigens based on editing distance </w:t>
      </w:r>
    </w:p>
    <w:p>
      <w:pPr>
        <w:rPr>
          <w:rFonts w:hint="eastAsia" w:eastAsiaTheme="minorEastAsia"/>
          <w:lang w:eastAsia="zh-CN"/>
        </w:rPr>
      </w:pPr>
      <w:r>
        <w:rPr>
          <w:rFonts w:eastAsiaTheme="minorEastAsia"/>
          <w:lang w:eastAsia="zh-CN"/>
        </w:rPr>
        <w:t>Next, we will explore the first part of our model: selecting candidate antigens, and we will explore the rationality based on editing distance.</w:t>
      </w:r>
    </w:p>
    <w:p>
      <w:pPr>
        <w:pStyle w:val="30"/>
        <w:spacing w:before="0"/>
        <w:rPr>
          <w:rFonts w:eastAsiaTheme="minorEastAsia"/>
          <w:lang w:eastAsia="zh-CN"/>
        </w:rPr>
      </w:pPr>
      <w:r>
        <w:rPr>
          <w:rFonts w:eastAsiaTheme="minorEastAsia"/>
          <w:lang w:eastAsia="zh-CN"/>
        </w:rPr>
        <w:t>TCR visualization based on PCA</w:t>
      </w:r>
      <w:r>
        <w:rPr>
          <w:rFonts w:hint="eastAsia" w:eastAsiaTheme="minorEastAsia"/>
          <w:lang w:eastAsia="zh-CN"/>
        </w:rPr>
        <w:t xml:space="preserve"> and </w:t>
      </w:r>
      <w:r>
        <w:rPr>
          <w:rFonts w:eastAsiaTheme="minorEastAsia"/>
          <w:lang w:eastAsia="zh-CN"/>
        </w:rPr>
        <w:t>t-SNE</w:t>
      </w:r>
    </w:p>
    <w:p>
      <w:pPr>
        <w:pStyle w:val="30"/>
        <w:rPr>
          <w:rFonts w:eastAsiaTheme="minorEastAsia"/>
          <w:lang w:eastAsia="zh-CN"/>
        </w:rPr>
      </w:pPr>
      <w:r>
        <w:rPr>
          <w:rFonts w:eastAsiaTheme="minorEastAsia"/>
          <w:lang w:eastAsia="zh-CN"/>
        </w:rPr>
        <w:t>Clustering TCR based on editing distance</w:t>
      </w:r>
    </w:p>
    <w:p>
      <w:pPr>
        <w:rPr>
          <w:rFonts w:eastAsiaTheme="minorEastAsia"/>
          <w:lang w:eastAsia="zh-CN"/>
        </w:rPr>
      </w:pPr>
      <w:r>
        <w:rPr>
          <w:rFonts w:eastAsiaTheme="minorEastAsia"/>
          <w:lang w:eastAsia="zh-CN"/>
        </w:rPr>
        <w:t>We use different clustering algorithms to directly cluster the edited distance matrix</w:t>
      </w:r>
      <w:r>
        <w:rPr>
          <w:rFonts w:hint="eastAsia" w:eastAsiaTheme="minorEastAsia"/>
          <w:lang w:eastAsia="zh-CN"/>
        </w:rPr>
        <w:t>.</w:t>
      </w:r>
    </w:p>
    <w:p>
      <w:pPr>
        <w:pStyle w:val="29"/>
        <w:rPr>
          <w:rFonts w:eastAsiaTheme="minorEastAsia"/>
          <w:lang w:eastAsia="zh-CN"/>
        </w:rPr>
      </w:pPr>
      <w:r>
        <w:rPr>
          <w:rFonts w:hint="eastAsia" w:eastAsiaTheme="minorEastAsia"/>
          <w:lang w:eastAsia="zh-CN"/>
        </w:rPr>
        <w:t>S</w:t>
      </w:r>
      <w:r>
        <w:rPr>
          <w:rFonts w:eastAsiaTheme="minorEastAsia"/>
          <w:lang w:eastAsia="zh-CN"/>
        </w:rPr>
        <w:t>pecificity Classifier Based on Random Forest</w:t>
      </w:r>
    </w:p>
    <w:p>
      <w:pPr>
        <w:rPr>
          <w:rFonts w:hint="eastAsia" w:eastAsiaTheme="minorEastAsia"/>
          <w:lang w:eastAsia="zh-CN"/>
        </w:rPr>
      </w:pPr>
      <w:r>
        <w:rPr>
          <w:rFonts w:eastAsiaTheme="minorEastAsia"/>
          <w:lang w:eastAsia="zh-CN"/>
        </w:rPr>
        <w:t>In this section, we will introduce the construction and results of our classifier. We chose traditional machine learning as the baseline model and used different encoding methods for encoding. Analyze the results. Meanwhile, we use deep learning models for modeling. We will use the model with the best performance and encoding method.</w:t>
      </w:r>
    </w:p>
    <w:p>
      <w:pPr>
        <w:pStyle w:val="29"/>
        <w:rPr>
          <w:rFonts w:eastAsiaTheme="minorEastAsia"/>
          <w:lang w:eastAsia="zh-CN"/>
        </w:rPr>
      </w:pPr>
      <w:r>
        <w:rPr>
          <w:rFonts w:hint="eastAsia" w:eastAsiaTheme="minorEastAsia"/>
          <w:lang w:eastAsia="zh-CN"/>
        </w:rPr>
        <w:t>Conclusion</w:t>
      </w:r>
    </w:p>
    <w:p>
      <w:pPr>
        <w:rPr>
          <w:rFonts w:hint="eastAsia" w:eastAsiaTheme="minorEastAsia"/>
          <w:lang w:eastAsia="zh-CN"/>
        </w:rPr>
      </w:pPr>
      <w:r>
        <w:rPr>
          <w:rFonts w:eastAsiaTheme="minorEastAsia"/>
          <w:lang w:eastAsia="zh-CN"/>
        </w:rPr>
        <w:t>In this section, we will summarize our conclusions and insights</w:t>
      </w:r>
    </w:p>
    <w:p>
      <w:pPr>
        <w:pStyle w:val="29"/>
        <w:rPr>
          <w:rFonts w:eastAsiaTheme="minorEastAsia"/>
        </w:rPr>
      </w:pPr>
      <w:r>
        <w:rPr>
          <w:rFonts w:eastAsiaTheme="minorEastAsia"/>
          <w:lang w:eastAsia="zh-CN"/>
        </w:rPr>
        <w:t>Further Work and Improvemen</w:t>
      </w:r>
      <w:r>
        <w:rPr>
          <w:rFonts w:hint="eastAsia" w:eastAsiaTheme="minorEastAsia"/>
        </w:rPr>
        <w:t>t</w:t>
      </w:r>
    </w:p>
    <w:p>
      <w:pPr>
        <w:rPr>
          <w:rFonts w:hint="eastAsia" w:eastAsiaTheme="minorEastAsia"/>
          <w:lang w:eastAsia="zh-CN"/>
        </w:rPr>
      </w:pPr>
      <w:r>
        <w:rPr>
          <w:rFonts w:eastAsiaTheme="minorEastAsia"/>
          <w:lang w:eastAsia="zh-CN"/>
        </w:rPr>
        <w:t>In this section, we will focus on better data augmentation methods, such as using GANs to enhance data.</w:t>
      </w:r>
    </w:p>
    <w:p>
      <w:pPr>
        <w:pStyle w:val="29"/>
        <w:rPr>
          <w:rFonts w:eastAsia="宋体"/>
          <w:lang w:eastAsia="zh-CN"/>
        </w:rPr>
      </w:pPr>
      <w:r>
        <w:rPr>
          <w:rFonts w:eastAsia="宋体"/>
          <w:lang w:eastAsia="zh-CN"/>
        </w:rPr>
        <w:t>References</w:t>
      </w:r>
    </w:p>
    <w:p>
      <w:pPr>
        <w:pStyle w:val="3"/>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Courier">
    <w:altName w:val="Courier New"/>
    <w:panose1 w:val="02070409020205020404"/>
    <w:charset w:val="00"/>
    <w:family w:val="modern"/>
    <w:pitch w:val="default"/>
    <w:sig w:usb0="00000000" w:usb1="00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A5316A"/>
    <w:multiLevelType w:val="singleLevel"/>
    <w:tmpl w:val="8AA5316A"/>
    <w:lvl w:ilvl="0" w:tentative="0">
      <w:start w:val="20"/>
      <w:numFmt w:val="upperLetter"/>
      <w:suff w:val="nothing"/>
      <w:lvlText w:val="%1-"/>
      <w:lvlJc w:val="left"/>
    </w:lvl>
  </w:abstractNum>
  <w:abstractNum w:abstractNumId="1">
    <w:nsid w:val="1F397F84"/>
    <w:multiLevelType w:val="multilevel"/>
    <w:tmpl w:val="1F397F84"/>
    <w:lvl w:ilvl="0" w:tentative="0">
      <w:start w:val="1"/>
      <w:numFmt w:val="bullet"/>
      <w:pStyle w:val="23"/>
      <w:lvlText w:val=""/>
      <w:lvlJc w:val="left"/>
      <w:pPr>
        <w:tabs>
          <w:tab w:val="left" w:pos="227"/>
        </w:tabs>
        <w:ind w:left="227" w:hanging="227"/>
      </w:pPr>
      <w:rPr>
        <w:rFonts w:hint="default" w:ascii="Symbol" w:hAnsi="Symbol"/>
      </w:rPr>
    </w:lvl>
    <w:lvl w:ilvl="1" w:tentative="0">
      <w:start w:val="1"/>
      <w:numFmt w:val="bullet"/>
      <w:lvlText w:val="─"/>
      <w:lvlJc w:val="left"/>
      <w:pPr>
        <w:tabs>
          <w:tab w:val="left" w:pos="454"/>
        </w:tabs>
        <w:ind w:left="454" w:hanging="227"/>
      </w:pPr>
      <w:rPr>
        <w:rFonts w:hint="default" w:ascii="Times New Roman" w:hAnsi="Times New Roman" w:cs="Times New Roman"/>
      </w:rPr>
    </w:lvl>
    <w:lvl w:ilvl="2" w:tentative="0">
      <w:start w:val="1"/>
      <w:numFmt w:val="bullet"/>
      <w:lvlText w:val="o"/>
      <w:lvlJc w:val="left"/>
      <w:pPr>
        <w:tabs>
          <w:tab w:val="left" w:pos="680"/>
        </w:tabs>
        <w:ind w:left="680" w:hanging="226"/>
      </w:pPr>
      <w:rPr>
        <w:rFonts w:hint="default" w:ascii="Courier New" w:hAnsi="Courier New"/>
      </w:rPr>
    </w:lvl>
    <w:lvl w:ilvl="3" w:tentative="0">
      <w:start w:val="1"/>
      <w:numFmt w:val="bullet"/>
      <w:lvlText w:val=""/>
      <w:lvlJc w:val="left"/>
      <w:pPr>
        <w:tabs>
          <w:tab w:val="left" w:pos="907"/>
        </w:tabs>
        <w:ind w:left="907" w:hanging="227"/>
      </w:pPr>
      <w:rPr>
        <w:rFonts w:hint="default" w:ascii="Wingdings" w:hAnsi="Wingdings"/>
      </w:rPr>
    </w:lvl>
    <w:lvl w:ilvl="4" w:tentative="0">
      <w:start w:val="1"/>
      <w:numFmt w:val="bullet"/>
      <w:lvlText w:val="o"/>
      <w:lvlJc w:val="left"/>
      <w:pPr>
        <w:tabs>
          <w:tab w:val="left" w:pos="1134"/>
        </w:tabs>
        <w:ind w:left="1134" w:hanging="227"/>
      </w:pPr>
      <w:rPr>
        <w:rFonts w:hint="default" w:ascii="Courier New" w:hAnsi="Courier New"/>
      </w:rPr>
    </w:lvl>
    <w:lvl w:ilvl="5" w:tentative="0">
      <w:start w:val="1"/>
      <w:numFmt w:val="bullet"/>
      <w:lvlText w:val=""/>
      <w:lvlJc w:val="left"/>
      <w:pPr>
        <w:tabs>
          <w:tab w:val="left" w:pos="1361"/>
        </w:tabs>
        <w:ind w:left="1361" w:hanging="227"/>
      </w:pPr>
      <w:rPr>
        <w:rFonts w:hint="default" w:ascii="Wingdings" w:hAnsi="Wingdings"/>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o"/>
      <w:lvlJc w:val="left"/>
      <w:pPr>
        <w:tabs>
          <w:tab w:val="left" w:pos="1814"/>
        </w:tabs>
        <w:ind w:left="1814" w:hanging="226"/>
      </w:pPr>
      <w:rPr>
        <w:rFonts w:hint="default" w:ascii="Courier New" w:hAnsi="Courier New"/>
      </w:rPr>
    </w:lvl>
    <w:lvl w:ilvl="8" w:tentative="0">
      <w:start w:val="1"/>
      <w:numFmt w:val="bullet"/>
      <w:lvlText w:val=""/>
      <w:lvlJc w:val="left"/>
      <w:pPr>
        <w:tabs>
          <w:tab w:val="left" w:pos="2041"/>
        </w:tabs>
        <w:ind w:left="2041" w:hanging="227"/>
      </w:pPr>
      <w:rPr>
        <w:rFonts w:hint="default" w:ascii="Wingdings" w:hAnsi="Wingdings"/>
      </w:rPr>
    </w:lvl>
  </w:abstractNum>
  <w:abstractNum w:abstractNumId="2">
    <w:nsid w:val="6F404C9F"/>
    <w:multiLevelType w:val="multilevel"/>
    <w:tmpl w:val="6F404C9F"/>
    <w:lvl w:ilvl="0" w:tentative="0">
      <w:start w:val="1"/>
      <w:numFmt w:val="bullet"/>
      <w:pStyle w:val="24"/>
      <w:lvlText w:val="─"/>
      <w:lvlJc w:val="left"/>
      <w:pPr>
        <w:tabs>
          <w:tab w:val="left" w:pos="227"/>
        </w:tabs>
        <w:ind w:left="227" w:hanging="227"/>
      </w:pPr>
      <w:rPr>
        <w:rFonts w:hint="default" w:ascii="Times New Roman" w:hAnsi="Times New Roman" w:cs="Times New Roman"/>
      </w:rPr>
    </w:lvl>
    <w:lvl w:ilvl="1" w:tentative="0">
      <w:start w:val="1"/>
      <w:numFmt w:val="bullet"/>
      <w:lvlText w:val=""/>
      <w:lvlJc w:val="left"/>
      <w:pPr>
        <w:tabs>
          <w:tab w:val="left" w:pos="454"/>
        </w:tabs>
        <w:ind w:left="454" w:hanging="227"/>
      </w:pPr>
      <w:rPr>
        <w:rFonts w:hint="default" w:ascii="Symbol" w:hAnsi="Symbol"/>
      </w:rPr>
    </w:lvl>
    <w:lvl w:ilvl="2" w:tentative="0">
      <w:start w:val="1"/>
      <w:numFmt w:val="bullet"/>
      <w:lvlText w:val="○"/>
      <w:lvlJc w:val="left"/>
      <w:pPr>
        <w:tabs>
          <w:tab w:val="left" w:pos="680"/>
        </w:tabs>
        <w:ind w:left="680" w:hanging="226"/>
      </w:pPr>
      <w:rPr>
        <w:rFonts w:hint="default" w:ascii="Times New Roman" w:hAnsi="Times New Roman" w:cs="Times New Roman"/>
      </w:rPr>
    </w:lvl>
    <w:lvl w:ilvl="3" w:tentative="0">
      <w:start w:val="1"/>
      <w:numFmt w:val="bullet"/>
      <w:lvlText w:val="■"/>
      <w:lvlJc w:val="left"/>
      <w:pPr>
        <w:tabs>
          <w:tab w:val="left" w:pos="907"/>
        </w:tabs>
        <w:ind w:left="907" w:hanging="227"/>
      </w:pPr>
      <w:rPr>
        <w:rFonts w:hint="default" w:ascii="Times New Roman" w:hAnsi="Times New Roman" w:cs="Times New Roman"/>
      </w:rPr>
    </w:lvl>
    <w:lvl w:ilvl="4" w:tentative="0">
      <w:start w:val="1"/>
      <w:numFmt w:val="bullet"/>
      <w:lvlText w:val="○"/>
      <w:lvlJc w:val="left"/>
      <w:pPr>
        <w:tabs>
          <w:tab w:val="left" w:pos="1134"/>
        </w:tabs>
        <w:ind w:left="1134" w:hanging="227"/>
      </w:pPr>
      <w:rPr>
        <w:rFonts w:hint="default" w:ascii="Times New Roman" w:hAnsi="Times New Roman" w:cs="Times New Roman"/>
      </w:rPr>
    </w:lvl>
    <w:lvl w:ilvl="5" w:tentative="0">
      <w:start w:val="1"/>
      <w:numFmt w:val="bullet"/>
      <w:lvlText w:val="■"/>
      <w:lvlJc w:val="left"/>
      <w:pPr>
        <w:tabs>
          <w:tab w:val="left" w:pos="1361"/>
        </w:tabs>
        <w:ind w:left="1361" w:hanging="227"/>
      </w:pPr>
      <w:rPr>
        <w:rFonts w:hint="default" w:ascii="Times New Roman" w:hAnsi="Times New Roman" w:cs="Times New Roman"/>
      </w:rPr>
    </w:lvl>
    <w:lvl w:ilvl="6" w:tentative="0">
      <w:start w:val="1"/>
      <w:numFmt w:val="bullet"/>
      <w:lvlText w:val=""/>
      <w:lvlJc w:val="left"/>
      <w:pPr>
        <w:tabs>
          <w:tab w:val="left" w:pos="1588"/>
        </w:tabs>
        <w:ind w:left="1588" w:hanging="227"/>
      </w:pPr>
      <w:rPr>
        <w:rFonts w:hint="default" w:ascii="Symbol" w:hAnsi="Symbol"/>
      </w:rPr>
    </w:lvl>
    <w:lvl w:ilvl="7" w:tentative="0">
      <w:start w:val="1"/>
      <w:numFmt w:val="bullet"/>
      <w:lvlText w:val="○"/>
      <w:lvlJc w:val="left"/>
      <w:pPr>
        <w:tabs>
          <w:tab w:val="left" w:pos="1814"/>
        </w:tabs>
        <w:ind w:left="1814" w:hanging="226"/>
      </w:pPr>
      <w:rPr>
        <w:rFonts w:hint="default" w:ascii="Times New Roman" w:hAnsi="Times New Roman" w:cs="Times New Roman"/>
      </w:rPr>
    </w:lvl>
    <w:lvl w:ilvl="8" w:tentative="0">
      <w:start w:val="1"/>
      <w:numFmt w:val="bullet"/>
      <w:lvlText w:val="■"/>
      <w:lvlJc w:val="left"/>
      <w:pPr>
        <w:tabs>
          <w:tab w:val="left" w:pos="2041"/>
        </w:tabs>
        <w:ind w:left="2041" w:hanging="227"/>
      </w:pPr>
      <w:rPr>
        <w:rFonts w:hint="default" w:ascii="Times New Roman" w:hAnsi="Times New Roman" w:cs="Times New Roman"/>
      </w:rPr>
    </w:lvl>
  </w:abstractNum>
  <w:abstractNum w:abstractNumId="3">
    <w:nsid w:val="7738779A"/>
    <w:multiLevelType w:val="multilevel"/>
    <w:tmpl w:val="7738779A"/>
    <w:lvl w:ilvl="0" w:tentative="0">
      <w:start w:val="1"/>
      <w:numFmt w:val="decimal"/>
      <w:pStyle w:val="29"/>
      <w:lvlText w:val="%1"/>
      <w:lvlJc w:val="left"/>
      <w:pPr>
        <w:tabs>
          <w:tab w:val="left" w:pos="567"/>
        </w:tabs>
        <w:ind w:left="567" w:hanging="567"/>
      </w:pPr>
      <w:rPr>
        <w:rFonts w:hint="default"/>
      </w:rPr>
    </w:lvl>
    <w:lvl w:ilvl="1" w:tentative="0">
      <w:start w:val="1"/>
      <w:numFmt w:val="decimal"/>
      <w:pStyle w:val="30"/>
      <w:lvlText w:val="%1.%2"/>
      <w:lvlJc w:val="left"/>
      <w:pPr>
        <w:tabs>
          <w:tab w:val="left" w:pos="567"/>
        </w:tabs>
        <w:ind w:left="567" w:hanging="567"/>
      </w:pPr>
      <w:rPr>
        <w:rFonts w:hint="default"/>
      </w:rPr>
    </w:lvl>
    <w:lvl w:ilvl="2" w:tentative="0">
      <w:start w:val="1"/>
      <w:numFmt w:val="decimal"/>
      <w:lvlText w:val="%1.%2.%3"/>
      <w:lvlJc w:val="left"/>
      <w:pPr>
        <w:tabs>
          <w:tab w:val="left" w:pos="851"/>
        </w:tabs>
        <w:ind w:left="851" w:hanging="851"/>
      </w:pPr>
      <w:rPr>
        <w:rFonts w:hint="default"/>
      </w:rPr>
    </w:lvl>
    <w:lvl w:ilvl="3" w:tentative="0">
      <w:start w:val="1"/>
      <w:numFmt w:val="decimal"/>
      <w:lvlText w:val="%1.%2.%3.%4"/>
      <w:lvlJc w:val="left"/>
      <w:pPr>
        <w:tabs>
          <w:tab w:val="left" w:pos="851"/>
        </w:tabs>
        <w:ind w:left="851" w:hanging="851"/>
      </w:pPr>
      <w:rPr>
        <w:rFonts w:hint="default"/>
      </w:rPr>
    </w:lvl>
    <w:lvl w:ilvl="4" w:tentative="0">
      <w:start w:val="1"/>
      <w:numFmt w:val="decimal"/>
      <w:lvlText w:val="%1.%2.%3.%4.%5"/>
      <w:lvlJc w:val="left"/>
      <w:pPr>
        <w:tabs>
          <w:tab w:val="left" w:pos="964"/>
        </w:tabs>
        <w:ind w:left="964" w:hanging="964"/>
      </w:pPr>
      <w:rPr>
        <w:rFonts w:hint="default" w:ascii="Times New Roman" w:hAnsi="Times New Roman"/>
        <w:b w:val="0"/>
        <w:i/>
        <w:sz w:val="20"/>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abstractNum w:abstractNumId="4">
    <w:nsid w:val="7B274BC8"/>
    <w:multiLevelType w:val="multilevel"/>
    <w:tmpl w:val="7B274BC8"/>
    <w:lvl w:ilvl="0" w:tentative="0">
      <w:start w:val="1"/>
      <w:numFmt w:val="decimal"/>
      <w:pStyle w:val="36"/>
      <w:lvlText w:val="%1."/>
      <w:lvlJc w:val="right"/>
      <w:pPr>
        <w:tabs>
          <w:tab w:val="left" w:pos="0"/>
        </w:tabs>
        <w:ind w:left="227" w:hanging="57"/>
      </w:pPr>
      <w:rPr>
        <w:rFonts w:hint="default"/>
      </w:rPr>
    </w:lvl>
    <w:lvl w:ilvl="1" w:tentative="0">
      <w:start w:val="1"/>
      <w:numFmt w:val="lowerLetter"/>
      <w:lvlText w:val="%2."/>
      <w:lvlJc w:val="left"/>
      <w:pPr>
        <w:tabs>
          <w:tab w:val="left" w:pos="227"/>
        </w:tabs>
        <w:ind w:left="454" w:hanging="227"/>
      </w:pPr>
      <w:rPr>
        <w:rFonts w:hint="default"/>
      </w:rPr>
    </w:lvl>
    <w:lvl w:ilvl="2" w:tentative="0">
      <w:start w:val="1"/>
      <w:numFmt w:val="decimal"/>
      <w:lvlText w:val="(%3)"/>
      <w:lvlJc w:val="left"/>
      <w:pPr>
        <w:tabs>
          <w:tab w:val="left" w:pos="454"/>
        </w:tabs>
        <w:ind w:left="794" w:hanging="340"/>
      </w:pPr>
      <w:rPr>
        <w:rFonts w:hint="default"/>
      </w:rPr>
    </w:lvl>
    <w:lvl w:ilvl="3" w:tentative="0">
      <w:start w:val="1"/>
      <w:numFmt w:val="lowerRoman"/>
      <w:lvlText w:val="%4."/>
      <w:lvlJc w:val="left"/>
      <w:pPr>
        <w:tabs>
          <w:tab w:val="left" w:pos="794"/>
        </w:tabs>
        <w:ind w:left="1077" w:hanging="283"/>
      </w:pPr>
      <w:rPr>
        <w:rFonts w:hint="default"/>
      </w:rPr>
    </w:lvl>
    <w:lvl w:ilvl="4" w:tentative="0">
      <w:start w:val="1"/>
      <w:numFmt w:val="lowerLetter"/>
      <w:lvlText w:val="(%5)"/>
      <w:lvlJc w:val="left"/>
      <w:pPr>
        <w:tabs>
          <w:tab w:val="left" w:pos="1077"/>
        </w:tabs>
        <w:ind w:left="1360" w:hanging="283"/>
      </w:pPr>
      <w:rPr>
        <w:rFonts w:hint="default"/>
      </w:rPr>
    </w:lvl>
    <w:lvl w:ilvl="5" w:tentative="0">
      <w:start w:val="1"/>
      <w:numFmt w:val="upperLetter"/>
      <w:lvlText w:val="%6."/>
      <w:lvlJc w:val="left"/>
      <w:pPr>
        <w:tabs>
          <w:tab w:val="left" w:pos="1360"/>
        </w:tabs>
        <w:ind w:left="1700" w:hanging="340"/>
      </w:pPr>
      <w:rPr>
        <w:rFonts w:hint="default"/>
      </w:rPr>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5">
    <w:nsid w:val="7D9521C8"/>
    <w:multiLevelType w:val="multilevel"/>
    <w:tmpl w:val="7D9521C8"/>
    <w:lvl w:ilvl="0" w:tentative="0">
      <w:start w:val="1"/>
      <w:numFmt w:val="decimal"/>
      <w:pStyle w:val="38"/>
      <w:lvlText w:val="%1."/>
      <w:lvlJc w:val="right"/>
      <w:pPr>
        <w:tabs>
          <w:tab w:val="left" w:pos="341"/>
        </w:tabs>
        <w:ind w:left="341" w:hanging="114"/>
      </w:pPr>
      <w:rPr>
        <w:rFonts w:hint="default"/>
      </w:rPr>
    </w:lvl>
    <w:lvl w:ilvl="1" w:tentative="0">
      <w:start w:val="1"/>
      <w:numFmt w:val="lowerLetter"/>
      <w:lvlText w:val="%2."/>
      <w:lvlJc w:val="left"/>
      <w:pPr>
        <w:tabs>
          <w:tab w:val="left" w:pos="1896"/>
        </w:tabs>
        <w:ind w:left="1896" w:hanging="360"/>
      </w:pPr>
      <w:rPr>
        <w:rFonts w:hint="default"/>
      </w:rPr>
    </w:lvl>
    <w:lvl w:ilvl="2" w:tentative="0">
      <w:start w:val="1"/>
      <w:numFmt w:val="lowerRoman"/>
      <w:lvlText w:val="%3."/>
      <w:lvlJc w:val="right"/>
      <w:pPr>
        <w:tabs>
          <w:tab w:val="left" w:pos="2616"/>
        </w:tabs>
        <w:ind w:left="2616" w:hanging="180"/>
      </w:pPr>
      <w:rPr>
        <w:rFonts w:hint="default"/>
      </w:rPr>
    </w:lvl>
    <w:lvl w:ilvl="3" w:tentative="0">
      <w:start w:val="1"/>
      <w:numFmt w:val="decimal"/>
      <w:lvlText w:val="%4."/>
      <w:lvlJc w:val="left"/>
      <w:pPr>
        <w:tabs>
          <w:tab w:val="left" w:pos="3336"/>
        </w:tabs>
        <w:ind w:left="3336" w:hanging="360"/>
      </w:pPr>
      <w:rPr>
        <w:rFonts w:hint="default"/>
      </w:rPr>
    </w:lvl>
    <w:lvl w:ilvl="4" w:tentative="0">
      <w:start w:val="1"/>
      <w:numFmt w:val="lowerLetter"/>
      <w:lvlText w:val="%5."/>
      <w:lvlJc w:val="left"/>
      <w:pPr>
        <w:tabs>
          <w:tab w:val="left" w:pos="4056"/>
        </w:tabs>
        <w:ind w:left="4056" w:hanging="360"/>
      </w:pPr>
      <w:rPr>
        <w:rFonts w:hint="default"/>
      </w:rPr>
    </w:lvl>
    <w:lvl w:ilvl="5" w:tentative="0">
      <w:start w:val="1"/>
      <w:numFmt w:val="lowerRoman"/>
      <w:lvlText w:val="%6."/>
      <w:lvlJc w:val="right"/>
      <w:pPr>
        <w:tabs>
          <w:tab w:val="left" w:pos="4776"/>
        </w:tabs>
        <w:ind w:left="4776" w:hanging="180"/>
      </w:pPr>
      <w:rPr>
        <w:rFonts w:hint="default"/>
      </w:rPr>
    </w:lvl>
    <w:lvl w:ilvl="6" w:tentative="0">
      <w:start w:val="1"/>
      <w:numFmt w:val="decimal"/>
      <w:lvlText w:val="%7."/>
      <w:lvlJc w:val="left"/>
      <w:pPr>
        <w:tabs>
          <w:tab w:val="left" w:pos="5496"/>
        </w:tabs>
        <w:ind w:left="5496" w:hanging="360"/>
      </w:pPr>
      <w:rPr>
        <w:rFonts w:hint="default"/>
      </w:rPr>
    </w:lvl>
    <w:lvl w:ilvl="7" w:tentative="0">
      <w:start w:val="1"/>
      <w:numFmt w:val="lowerLetter"/>
      <w:lvlText w:val="%8."/>
      <w:lvlJc w:val="left"/>
      <w:pPr>
        <w:tabs>
          <w:tab w:val="left" w:pos="6216"/>
        </w:tabs>
        <w:ind w:left="6216" w:hanging="360"/>
      </w:pPr>
      <w:rPr>
        <w:rFonts w:hint="default"/>
      </w:rPr>
    </w:lvl>
    <w:lvl w:ilvl="8" w:tentative="0">
      <w:start w:val="1"/>
      <w:numFmt w:val="lowerRoman"/>
      <w:lvlText w:val="%9."/>
      <w:lvlJc w:val="right"/>
      <w:pPr>
        <w:tabs>
          <w:tab w:val="left" w:pos="6936"/>
        </w:tabs>
        <w:ind w:left="6936" w:hanging="18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1"/>
  <w:bordersDoNotSurroundFooter w:val="1"/>
  <w:linkStyles/>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jAxNGQ4ZTdkZDEzMWQ0Zjk4ODI1NTNlMGM2Mzg1MTEifQ=="/>
  </w:docVars>
  <w:rsids>
    <w:rsidRoot w:val="00EE642F"/>
    <w:rsid w:val="00084E1F"/>
    <w:rsid w:val="00091D01"/>
    <w:rsid w:val="001A198C"/>
    <w:rsid w:val="002407E9"/>
    <w:rsid w:val="0047536F"/>
    <w:rsid w:val="00755C4A"/>
    <w:rsid w:val="007B5B1A"/>
    <w:rsid w:val="00855471"/>
    <w:rsid w:val="00907ECC"/>
    <w:rsid w:val="00AD646B"/>
    <w:rsid w:val="00B01493"/>
    <w:rsid w:val="00EE642F"/>
    <w:rsid w:val="78CA13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iPriority="0" w:name="header"/>
    <w:lsdException w:qFormat="1"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0" w:name="footnote reference"/>
    <w:lsdException w:uiPriority="99" w:name="annotation reference"/>
    <w:lsdException w:uiPriority="99" w:name="line number"/>
    <w:lsdException w:qFormat="1"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overflowPunct w:val="0"/>
      <w:autoSpaceDE w:val="0"/>
      <w:autoSpaceDN w:val="0"/>
      <w:adjustRightInd w:val="0"/>
      <w:spacing w:line="240" w:lineRule="atLeast"/>
      <w:ind w:firstLine="227"/>
      <w:jc w:val="both"/>
      <w:textAlignment w:val="baseline"/>
    </w:pPr>
    <w:rPr>
      <w:rFonts w:ascii="Times New Roman" w:hAnsi="Times New Roman" w:eastAsia="Times New Roman" w:cs="Times New Roman"/>
      <w:kern w:val="0"/>
      <w:sz w:val="20"/>
      <w:szCs w:val="20"/>
      <w:lang w:val="en-US" w:eastAsia="en-US" w:bidi="ar-SA"/>
      <w14:ligatures w14:val="none"/>
    </w:rPr>
  </w:style>
  <w:style w:type="paragraph" w:styleId="2">
    <w:name w:val="heading 1"/>
    <w:basedOn w:val="1"/>
    <w:next w:val="3"/>
    <w:link w:val="16"/>
    <w:autoRedefine/>
    <w:unhideWhenUsed/>
    <w:qFormat/>
    <w:uiPriority w:val="0"/>
    <w:pPr>
      <w:keepNext/>
      <w:keepLines/>
      <w:suppressAutoHyphens/>
      <w:spacing w:before="360" w:after="240" w:line="300" w:lineRule="atLeast"/>
      <w:ind w:left="567" w:hanging="567"/>
      <w:jc w:val="left"/>
      <w:outlineLvl w:val="0"/>
    </w:pPr>
    <w:rPr>
      <w:b/>
      <w:sz w:val="24"/>
    </w:rPr>
  </w:style>
  <w:style w:type="paragraph" w:styleId="4">
    <w:name w:val="heading 2"/>
    <w:basedOn w:val="1"/>
    <w:next w:val="3"/>
    <w:link w:val="17"/>
    <w:semiHidden/>
    <w:unhideWhenUsed/>
    <w:qFormat/>
    <w:uiPriority w:val="0"/>
    <w:pPr>
      <w:keepNext/>
      <w:keepLines/>
      <w:suppressAutoHyphens/>
      <w:spacing w:before="360" w:after="160"/>
      <w:ind w:left="567" w:hanging="567"/>
      <w:jc w:val="left"/>
      <w:outlineLvl w:val="1"/>
    </w:pPr>
    <w:rPr>
      <w:b/>
    </w:rPr>
  </w:style>
  <w:style w:type="paragraph" w:styleId="5">
    <w:name w:val="heading 3"/>
    <w:basedOn w:val="1"/>
    <w:next w:val="1"/>
    <w:link w:val="18"/>
    <w:qFormat/>
    <w:uiPriority w:val="0"/>
    <w:pPr>
      <w:spacing w:before="360"/>
      <w:ind w:firstLine="0"/>
      <w:outlineLvl w:val="2"/>
    </w:pPr>
  </w:style>
  <w:style w:type="paragraph" w:styleId="6">
    <w:name w:val="heading 4"/>
    <w:basedOn w:val="1"/>
    <w:next w:val="1"/>
    <w:link w:val="19"/>
    <w:qFormat/>
    <w:uiPriority w:val="0"/>
    <w:pPr>
      <w:spacing w:before="240"/>
      <w:ind w:firstLine="0"/>
      <w:outlineLvl w:val="3"/>
    </w:pPr>
  </w:style>
  <w:style w:type="character" w:default="1" w:styleId="11">
    <w:name w:val="Default Paragraph Font"/>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customStyle="1" w:styleId="3">
    <w:name w:val="p1a"/>
    <w:basedOn w:val="1"/>
    <w:next w:val="1"/>
    <w:autoRedefine/>
    <w:uiPriority w:val="0"/>
    <w:pPr>
      <w:ind w:firstLine="0"/>
    </w:pPr>
  </w:style>
  <w:style w:type="paragraph" w:styleId="7">
    <w:name w:val="footer"/>
    <w:basedOn w:val="1"/>
    <w:link w:val="28"/>
    <w:semiHidden/>
    <w:unhideWhenUsed/>
    <w:qFormat/>
    <w:uiPriority w:val="0"/>
  </w:style>
  <w:style w:type="paragraph" w:styleId="8">
    <w:name w:val="header"/>
    <w:basedOn w:val="1"/>
    <w:link w:val="35"/>
    <w:autoRedefine/>
    <w:semiHidden/>
    <w:unhideWhenUsed/>
    <w:qFormat/>
    <w:uiPriority w:val="0"/>
    <w:pPr>
      <w:tabs>
        <w:tab w:val="center" w:pos="4536"/>
        <w:tab w:val="right" w:pos="9072"/>
      </w:tabs>
      <w:ind w:firstLine="0"/>
    </w:pPr>
    <w:rPr>
      <w:sz w:val="18"/>
      <w:szCs w:val="18"/>
    </w:rPr>
  </w:style>
  <w:style w:type="paragraph" w:styleId="9">
    <w:name w:val="footnote text"/>
    <w:basedOn w:val="1"/>
    <w:link w:val="46"/>
    <w:autoRedefine/>
    <w:semiHidden/>
    <w:qFormat/>
    <w:uiPriority w:val="0"/>
    <w:pPr>
      <w:spacing w:line="220" w:lineRule="atLeast"/>
      <w:ind w:left="227" w:hanging="227"/>
    </w:pPr>
    <w:rPr>
      <w:sz w:val="18"/>
    </w:rPr>
  </w:style>
  <w:style w:type="character" w:styleId="12">
    <w:name w:val="Strong"/>
    <w:basedOn w:val="11"/>
    <w:autoRedefine/>
    <w:qFormat/>
    <w:uiPriority w:val="22"/>
    <w:rPr>
      <w:b/>
      <w:bCs/>
    </w:rPr>
  </w:style>
  <w:style w:type="character" w:styleId="13">
    <w:name w:val="page number"/>
    <w:basedOn w:val="11"/>
    <w:autoRedefine/>
    <w:semiHidden/>
    <w:unhideWhenUsed/>
    <w:qFormat/>
    <w:uiPriority w:val="0"/>
    <w:rPr>
      <w:sz w:val="18"/>
    </w:rPr>
  </w:style>
  <w:style w:type="character" w:styleId="14">
    <w:name w:val="Hyperlink"/>
    <w:basedOn w:val="11"/>
    <w:semiHidden/>
    <w:unhideWhenUsed/>
    <w:uiPriority w:val="0"/>
    <w:rPr>
      <w:color w:val="auto"/>
      <w:u w:val="none"/>
    </w:rPr>
  </w:style>
  <w:style w:type="character" w:styleId="15">
    <w:name w:val="footnote reference"/>
    <w:basedOn w:val="11"/>
    <w:semiHidden/>
    <w:unhideWhenUsed/>
    <w:uiPriority w:val="0"/>
    <w:rPr>
      <w:position w:val="0"/>
      <w:vertAlign w:val="superscript"/>
    </w:rPr>
  </w:style>
  <w:style w:type="character" w:customStyle="1" w:styleId="16">
    <w:name w:val="标题 1 字符"/>
    <w:basedOn w:val="11"/>
    <w:link w:val="2"/>
    <w:autoRedefine/>
    <w:qFormat/>
    <w:uiPriority w:val="0"/>
    <w:rPr>
      <w:rFonts w:ascii="Times New Roman" w:hAnsi="Times New Roman" w:eastAsia="Times New Roman" w:cs="Times New Roman"/>
      <w:b/>
      <w:kern w:val="0"/>
      <w:sz w:val="24"/>
      <w:szCs w:val="20"/>
      <w:lang w:eastAsia="en-US"/>
      <w14:ligatures w14:val="none"/>
    </w:rPr>
  </w:style>
  <w:style w:type="character" w:customStyle="1" w:styleId="17">
    <w:name w:val="标题 2 字符"/>
    <w:basedOn w:val="11"/>
    <w:link w:val="4"/>
    <w:autoRedefine/>
    <w:semiHidden/>
    <w:qFormat/>
    <w:uiPriority w:val="0"/>
    <w:rPr>
      <w:rFonts w:ascii="Times New Roman" w:hAnsi="Times New Roman" w:eastAsia="Times New Roman" w:cs="Times New Roman"/>
      <w:b/>
      <w:kern w:val="0"/>
      <w:sz w:val="20"/>
      <w:szCs w:val="20"/>
      <w:lang w:eastAsia="en-US"/>
      <w14:ligatures w14:val="none"/>
    </w:rPr>
  </w:style>
  <w:style w:type="character" w:customStyle="1" w:styleId="18">
    <w:name w:val="标题 3 字符"/>
    <w:basedOn w:val="11"/>
    <w:link w:val="5"/>
    <w:autoRedefine/>
    <w:uiPriority w:val="0"/>
    <w:rPr>
      <w:rFonts w:ascii="Times New Roman" w:hAnsi="Times New Roman" w:eastAsia="Times New Roman" w:cs="Times New Roman"/>
      <w:kern w:val="0"/>
      <w:sz w:val="20"/>
      <w:szCs w:val="20"/>
      <w:lang w:eastAsia="en-US"/>
      <w14:ligatures w14:val="none"/>
    </w:rPr>
  </w:style>
  <w:style w:type="character" w:customStyle="1" w:styleId="19">
    <w:name w:val="标题 4 字符"/>
    <w:basedOn w:val="11"/>
    <w:link w:val="6"/>
    <w:autoRedefine/>
    <w:qFormat/>
    <w:uiPriority w:val="0"/>
    <w:rPr>
      <w:rFonts w:ascii="Times New Roman" w:hAnsi="Times New Roman" w:eastAsia="Times New Roman" w:cs="Times New Roman"/>
      <w:kern w:val="0"/>
      <w:sz w:val="20"/>
      <w:szCs w:val="20"/>
      <w:lang w:eastAsia="en-US"/>
      <w14:ligatures w14:val="none"/>
    </w:rPr>
  </w:style>
  <w:style w:type="paragraph" w:customStyle="1" w:styleId="20">
    <w:name w:val="abstract"/>
    <w:basedOn w:val="1"/>
    <w:uiPriority w:val="0"/>
    <w:pPr>
      <w:spacing w:before="600" w:after="360" w:line="220" w:lineRule="atLeast"/>
      <w:ind w:left="567" w:right="567"/>
      <w:contextualSpacing/>
    </w:pPr>
    <w:rPr>
      <w:sz w:val="18"/>
    </w:rPr>
  </w:style>
  <w:style w:type="paragraph" w:customStyle="1" w:styleId="21">
    <w:name w:val="address"/>
    <w:basedOn w:val="1"/>
    <w:uiPriority w:val="0"/>
    <w:pPr>
      <w:spacing w:after="200" w:line="220" w:lineRule="atLeast"/>
      <w:ind w:firstLine="0"/>
      <w:contextualSpacing/>
      <w:jc w:val="center"/>
    </w:pPr>
    <w:rPr>
      <w:sz w:val="18"/>
    </w:rPr>
  </w:style>
  <w:style w:type="paragraph" w:customStyle="1" w:styleId="22">
    <w:name w:val="author"/>
    <w:basedOn w:val="1"/>
    <w:next w:val="21"/>
    <w:uiPriority w:val="0"/>
    <w:pPr>
      <w:spacing w:after="200" w:line="220" w:lineRule="atLeast"/>
      <w:ind w:firstLine="0"/>
      <w:jc w:val="center"/>
    </w:pPr>
  </w:style>
  <w:style w:type="paragraph" w:customStyle="1" w:styleId="23">
    <w:name w:val="bulletitem"/>
    <w:basedOn w:val="1"/>
    <w:uiPriority w:val="0"/>
    <w:pPr>
      <w:numPr>
        <w:ilvl w:val="0"/>
        <w:numId w:val="1"/>
      </w:numPr>
      <w:spacing w:before="160" w:after="160"/>
      <w:contextualSpacing/>
    </w:pPr>
  </w:style>
  <w:style w:type="paragraph" w:customStyle="1" w:styleId="24">
    <w:name w:val="dashitem"/>
    <w:basedOn w:val="1"/>
    <w:uiPriority w:val="0"/>
    <w:pPr>
      <w:numPr>
        <w:ilvl w:val="0"/>
        <w:numId w:val="2"/>
      </w:numPr>
      <w:spacing w:before="160" w:after="160"/>
      <w:contextualSpacing/>
    </w:pPr>
  </w:style>
  <w:style w:type="character" w:customStyle="1" w:styleId="25">
    <w:name w:val="e-mail"/>
    <w:basedOn w:val="11"/>
    <w:uiPriority w:val="0"/>
    <w:rPr>
      <w:rFonts w:ascii="Courier" w:hAnsi="Courier"/>
    </w:rPr>
  </w:style>
  <w:style w:type="paragraph" w:customStyle="1" w:styleId="26">
    <w:name w:val="equation"/>
    <w:basedOn w:val="1"/>
    <w:next w:val="1"/>
    <w:qFormat/>
    <w:uiPriority w:val="0"/>
    <w:pPr>
      <w:tabs>
        <w:tab w:val="center" w:pos="3289"/>
        <w:tab w:val="right" w:pos="6917"/>
      </w:tabs>
      <w:spacing w:before="160" w:after="160"/>
      <w:ind w:firstLine="0"/>
    </w:pPr>
  </w:style>
  <w:style w:type="paragraph" w:customStyle="1" w:styleId="27">
    <w:name w:val="figurecaption"/>
    <w:basedOn w:val="1"/>
    <w:next w:val="1"/>
    <w:uiPriority w:val="0"/>
    <w:pPr>
      <w:keepLines/>
      <w:spacing w:before="120" w:after="240" w:line="220" w:lineRule="atLeast"/>
      <w:ind w:firstLine="0"/>
      <w:jc w:val="center"/>
    </w:pPr>
    <w:rPr>
      <w:sz w:val="18"/>
    </w:rPr>
  </w:style>
  <w:style w:type="character" w:customStyle="1" w:styleId="28">
    <w:name w:val="页脚 字符"/>
    <w:basedOn w:val="11"/>
    <w:link w:val="7"/>
    <w:autoRedefine/>
    <w:semiHidden/>
    <w:qFormat/>
    <w:uiPriority w:val="0"/>
    <w:rPr>
      <w:rFonts w:ascii="Times New Roman" w:hAnsi="Times New Roman" w:eastAsia="Times New Roman" w:cs="Times New Roman"/>
      <w:kern w:val="0"/>
      <w:sz w:val="20"/>
      <w:szCs w:val="20"/>
      <w:lang w:eastAsia="en-US"/>
      <w14:ligatures w14:val="none"/>
    </w:rPr>
  </w:style>
  <w:style w:type="paragraph" w:customStyle="1" w:styleId="29">
    <w:name w:val="heading1"/>
    <w:basedOn w:val="1"/>
    <w:next w:val="3"/>
    <w:qFormat/>
    <w:uiPriority w:val="0"/>
    <w:pPr>
      <w:keepNext/>
      <w:keepLines/>
      <w:numPr>
        <w:ilvl w:val="0"/>
        <w:numId w:val="3"/>
      </w:numPr>
      <w:suppressAutoHyphens/>
      <w:spacing w:before="360" w:after="240" w:line="300" w:lineRule="atLeast"/>
      <w:jc w:val="left"/>
      <w:outlineLvl w:val="0"/>
    </w:pPr>
    <w:rPr>
      <w:b/>
      <w:sz w:val="24"/>
    </w:rPr>
  </w:style>
  <w:style w:type="paragraph" w:customStyle="1" w:styleId="30">
    <w:name w:val="heading2"/>
    <w:basedOn w:val="1"/>
    <w:next w:val="3"/>
    <w:autoRedefine/>
    <w:qFormat/>
    <w:uiPriority w:val="0"/>
    <w:pPr>
      <w:keepNext/>
      <w:keepLines/>
      <w:numPr>
        <w:ilvl w:val="1"/>
        <w:numId w:val="3"/>
      </w:numPr>
      <w:suppressAutoHyphens/>
      <w:spacing w:before="360" w:after="160"/>
      <w:jc w:val="left"/>
      <w:outlineLvl w:val="1"/>
    </w:pPr>
    <w:rPr>
      <w:b/>
    </w:rPr>
  </w:style>
  <w:style w:type="character" w:customStyle="1" w:styleId="31">
    <w:name w:val="heading3"/>
    <w:basedOn w:val="11"/>
    <w:autoRedefine/>
    <w:uiPriority w:val="0"/>
    <w:rPr>
      <w:b/>
    </w:rPr>
  </w:style>
  <w:style w:type="character" w:customStyle="1" w:styleId="32">
    <w:name w:val="heading4"/>
    <w:basedOn w:val="11"/>
    <w:uiPriority w:val="0"/>
    <w:rPr>
      <w:i/>
    </w:rPr>
  </w:style>
  <w:style w:type="paragraph" w:customStyle="1" w:styleId="33">
    <w:name w:val="image"/>
    <w:basedOn w:val="1"/>
    <w:next w:val="1"/>
    <w:autoRedefine/>
    <w:qFormat/>
    <w:uiPriority w:val="0"/>
    <w:pPr>
      <w:spacing w:before="240" w:after="120"/>
      <w:ind w:firstLine="0"/>
      <w:jc w:val="center"/>
    </w:pPr>
  </w:style>
  <w:style w:type="paragraph" w:customStyle="1" w:styleId="34">
    <w:name w:val="keywords"/>
    <w:basedOn w:val="20"/>
    <w:next w:val="29"/>
    <w:uiPriority w:val="0"/>
    <w:pPr>
      <w:spacing w:before="220"/>
      <w:ind w:firstLine="0"/>
      <w:contextualSpacing w:val="0"/>
      <w:jc w:val="left"/>
    </w:pPr>
  </w:style>
  <w:style w:type="character" w:customStyle="1" w:styleId="35">
    <w:name w:val="页眉 字符"/>
    <w:basedOn w:val="11"/>
    <w:link w:val="8"/>
    <w:autoRedefine/>
    <w:semiHidden/>
    <w:qFormat/>
    <w:uiPriority w:val="0"/>
    <w:rPr>
      <w:rFonts w:ascii="Times New Roman" w:hAnsi="Times New Roman" w:eastAsia="Times New Roman" w:cs="Times New Roman"/>
      <w:kern w:val="0"/>
      <w:sz w:val="18"/>
      <w:szCs w:val="18"/>
      <w:lang w:eastAsia="en-US"/>
      <w14:ligatures w14:val="none"/>
    </w:rPr>
  </w:style>
  <w:style w:type="paragraph" w:customStyle="1" w:styleId="36">
    <w:name w:val="numitem"/>
    <w:basedOn w:val="1"/>
    <w:autoRedefine/>
    <w:qFormat/>
    <w:uiPriority w:val="0"/>
    <w:pPr>
      <w:numPr>
        <w:ilvl w:val="0"/>
        <w:numId w:val="4"/>
      </w:numPr>
      <w:spacing w:before="160" w:after="160"/>
      <w:contextualSpacing/>
    </w:pPr>
  </w:style>
  <w:style w:type="paragraph" w:customStyle="1" w:styleId="37">
    <w:name w:val="programcode"/>
    <w:basedOn w:val="1"/>
    <w:uiPriority w:val="0"/>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38">
    <w:name w:val="referenceitem"/>
    <w:basedOn w:val="1"/>
    <w:uiPriority w:val="0"/>
    <w:pPr>
      <w:numPr>
        <w:ilvl w:val="0"/>
        <w:numId w:val="5"/>
      </w:numPr>
      <w:spacing w:line="220" w:lineRule="atLeast"/>
    </w:pPr>
    <w:rPr>
      <w:sz w:val="18"/>
    </w:rPr>
  </w:style>
  <w:style w:type="paragraph" w:customStyle="1" w:styleId="39">
    <w:name w:val="running head - left"/>
    <w:basedOn w:val="1"/>
    <w:autoRedefine/>
    <w:qFormat/>
    <w:uiPriority w:val="0"/>
    <w:pPr>
      <w:ind w:firstLine="0"/>
      <w:jc w:val="left"/>
    </w:pPr>
    <w:rPr>
      <w:sz w:val="18"/>
      <w:szCs w:val="18"/>
    </w:rPr>
  </w:style>
  <w:style w:type="paragraph" w:customStyle="1" w:styleId="40">
    <w:name w:val="running head - right"/>
    <w:basedOn w:val="1"/>
    <w:uiPriority w:val="0"/>
    <w:pPr>
      <w:ind w:firstLine="0"/>
      <w:jc w:val="right"/>
    </w:pPr>
    <w:rPr>
      <w:bCs/>
      <w:sz w:val="18"/>
      <w:szCs w:val="18"/>
    </w:rPr>
  </w:style>
  <w:style w:type="paragraph" w:customStyle="1" w:styleId="41">
    <w:name w:val="papertitle"/>
    <w:basedOn w:val="1"/>
    <w:next w:val="22"/>
    <w:autoRedefine/>
    <w:qFormat/>
    <w:uiPriority w:val="0"/>
    <w:pPr>
      <w:keepNext/>
      <w:keepLines/>
      <w:suppressAutoHyphens/>
      <w:spacing w:after="480" w:line="360" w:lineRule="atLeast"/>
      <w:ind w:firstLine="0"/>
      <w:jc w:val="center"/>
    </w:pPr>
    <w:rPr>
      <w:b/>
      <w:sz w:val="28"/>
    </w:rPr>
  </w:style>
  <w:style w:type="paragraph" w:customStyle="1" w:styleId="42">
    <w:name w:val="papersubtitle"/>
    <w:basedOn w:val="41"/>
    <w:next w:val="22"/>
    <w:autoRedefine/>
    <w:qFormat/>
    <w:uiPriority w:val="0"/>
    <w:pPr>
      <w:spacing w:before="120" w:line="280" w:lineRule="atLeast"/>
    </w:pPr>
    <w:rPr>
      <w:sz w:val="24"/>
    </w:rPr>
  </w:style>
  <w:style w:type="paragraph" w:customStyle="1" w:styleId="43">
    <w:name w:val="tablecaption"/>
    <w:basedOn w:val="1"/>
    <w:next w:val="1"/>
    <w:autoRedefine/>
    <w:qFormat/>
    <w:uiPriority w:val="0"/>
    <w:pPr>
      <w:keepNext/>
      <w:keepLines/>
      <w:spacing w:before="240" w:after="120" w:line="220" w:lineRule="atLeast"/>
      <w:ind w:firstLine="0"/>
      <w:jc w:val="center"/>
    </w:pPr>
    <w:rPr>
      <w:sz w:val="18"/>
    </w:rPr>
  </w:style>
  <w:style w:type="character" w:customStyle="1" w:styleId="44">
    <w:name w:val="url"/>
    <w:basedOn w:val="11"/>
    <w:autoRedefine/>
    <w:qFormat/>
    <w:uiPriority w:val="0"/>
    <w:rPr>
      <w:rFonts w:ascii="Courier" w:hAnsi="Courier"/>
    </w:rPr>
  </w:style>
  <w:style w:type="character" w:customStyle="1" w:styleId="45">
    <w:name w:val="ORCID"/>
    <w:basedOn w:val="11"/>
    <w:uiPriority w:val="0"/>
    <w:rPr>
      <w:position w:val="0"/>
      <w:vertAlign w:val="superscript"/>
    </w:rPr>
  </w:style>
  <w:style w:type="character" w:customStyle="1" w:styleId="46">
    <w:name w:val="脚注文本 字符"/>
    <w:basedOn w:val="11"/>
    <w:link w:val="9"/>
    <w:semiHidden/>
    <w:uiPriority w:val="0"/>
    <w:rPr>
      <w:rFonts w:ascii="Times New Roman" w:hAnsi="Times New Roman" w:eastAsia="Times New Roman" w:cs="Times New Roman"/>
      <w:kern w:val="0"/>
      <w:sz w:val="18"/>
      <w:szCs w:val="20"/>
      <w:lang w:eastAsia="en-US"/>
      <w14:ligatures w14:val="none"/>
    </w:rPr>
  </w:style>
  <w:style w:type="paragraph" w:customStyle="1" w:styleId="47">
    <w:name w:val="ReferenceLine"/>
    <w:basedOn w:val="3"/>
    <w:autoRedefine/>
    <w:semiHidden/>
    <w:unhideWhenUsed/>
    <w:qFormat/>
    <w:uiPriority w:val="0"/>
    <w:pPr>
      <w:spacing w:line="200" w:lineRule="exact"/>
    </w:pPr>
    <w:rPr>
      <w:sz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22269;&#22806;&#27719;&#20648;&#22791;&#30340;&#24433;&#21709;&#22240;&#32032;&#20998;&#26512;&#19982;&#39044;&#27979;\acc0b29746cebc79a94ee7fee2da42a7%20(1)\AP-CPCI&#31995;&#21015;&#26368;&#26032;&#27169;&#26495;&#35828;&#26126;\splnproc1703.doc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splnproc1703.docm</Template>
  <Pages>2</Pages>
  <Words>424</Words>
  <Characters>2420</Characters>
  <Lines>20</Lines>
  <Paragraphs>5</Paragraphs>
  <TotalTime>105</TotalTime>
  <ScaleCrop>false</ScaleCrop>
  <LinksUpToDate>false</LinksUpToDate>
  <CharactersWithSpaces>2839</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2024-03-20T14:57:00Z</dcterms:created>
  <dc:creator>藤耀 涂</dc:creator>
  <cp:lastModifiedBy>戒除网瘾</cp:lastModifiedBy>
  <dcterms:modified xsi:type="dcterms:W3CDTF">2024-03-20T16:43:33Z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FA5C5B2F1980435587DFD18D53405054_12</vt:lpwstr>
  </property>
</Properties>
</file>