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A7ED" w14:textId="354DD855" w:rsidR="001A1331" w:rsidRDefault="00E57A6E" w:rsidP="00830E81">
      <w:pPr>
        <w:jc w:val="both"/>
      </w:pPr>
      <w:r w:rsidRPr="00E57A6E">
        <w:rPr>
          <w:noProof/>
        </w:rPr>
        <w:drawing>
          <wp:anchor distT="0" distB="0" distL="114300" distR="114300" simplePos="0" relativeHeight="251658240" behindDoc="1" locked="0" layoutInCell="1" allowOverlap="1" wp14:anchorId="484F8EFC" wp14:editId="2202B35B">
            <wp:simplePos x="0" y="0"/>
            <wp:positionH relativeFrom="column">
              <wp:posOffset>421640</wp:posOffset>
            </wp:positionH>
            <wp:positionV relativeFrom="paragraph">
              <wp:posOffset>984250</wp:posOffset>
            </wp:positionV>
            <wp:extent cx="4929505" cy="2830830"/>
            <wp:effectExtent l="0" t="0" r="4445" b="7620"/>
            <wp:wrapTight wrapText="bothSides">
              <wp:wrapPolygon edited="0">
                <wp:start x="0" y="0"/>
                <wp:lineTo x="0" y="21513"/>
                <wp:lineTo x="21536" y="21513"/>
                <wp:lineTo x="21536" y="0"/>
                <wp:lineTo x="0" y="0"/>
              </wp:wrapPolygon>
            </wp:wrapTight>
            <wp:docPr id="934947395"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47395" name="Picture 1" descr="A screen shot of a numb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29505" cy="2830830"/>
                    </a:xfrm>
                    <a:prstGeom prst="rect">
                      <a:avLst/>
                    </a:prstGeom>
                  </pic:spPr>
                </pic:pic>
              </a:graphicData>
            </a:graphic>
            <wp14:sizeRelH relativeFrom="margin">
              <wp14:pctWidth>0</wp14:pctWidth>
            </wp14:sizeRelH>
            <wp14:sizeRelV relativeFrom="margin">
              <wp14:pctHeight>0</wp14:pctHeight>
            </wp14:sizeRelV>
          </wp:anchor>
        </w:drawing>
      </w:r>
      <w:r w:rsidR="00732F7D" w:rsidRPr="00732F7D">
        <w:t xml:space="preserve">One hot encoding </w:t>
      </w:r>
      <w:r w:rsidR="00732F7D">
        <w:t xml:space="preserve">forms vectors of sequences in binary form with length equal to number of possible amino </w:t>
      </w:r>
      <w:proofErr w:type="gramStart"/>
      <w:r w:rsidR="00732F7D">
        <w:t>acids(</w:t>
      </w:r>
      <w:proofErr w:type="gramEnd"/>
      <w:r w:rsidR="00732F7D">
        <w:t>typically 20 for the standard amino acids). Each position in the vector corresponds to a specific amino acid, with “</w:t>
      </w:r>
      <w:proofErr w:type="gramStart"/>
      <w:r w:rsidR="00732F7D">
        <w:t>1”s</w:t>
      </w:r>
      <w:proofErr w:type="gramEnd"/>
      <w:r w:rsidR="00732F7D">
        <w:t xml:space="preserve"> indicating the presence of amino acids at that positions and “0”s  else</w:t>
      </w:r>
      <w:r w:rsidR="006425D7">
        <w:t>-</w:t>
      </w:r>
      <w:r w:rsidR="00732F7D">
        <w:t xml:space="preserve"> where.</w:t>
      </w:r>
      <w:r w:rsidR="006425D7">
        <w:t xml:space="preserve"> This method treats each amino acids completely independent from others, without any notion of similarity all difference beyond presence or absence. </w:t>
      </w:r>
    </w:p>
    <w:p w14:paraId="00632B7A" w14:textId="0A6A911E" w:rsidR="00E57A6E" w:rsidRDefault="00E57A6E" w:rsidP="00830E81">
      <w:pPr>
        <w:jc w:val="both"/>
      </w:pPr>
    </w:p>
    <w:p w14:paraId="013EF9B7" w14:textId="1F648024" w:rsidR="006425D7" w:rsidRDefault="00A81373" w:rsidP="00830E81">
      <w:pPr>
        <w:jc w:val="both"/>
      </w:pPr>
      <w:r>
        <w:t xml:space="preserve">Although one hot encoding gives a </w:t>
      </w:r>
      <w:r w:rsidRPr="00A81373">
        <w:t>high-dimensional representation</w:t>
      </w:r>
      <w:r>
        <w:t>, the</w:t>
      </w:r>
      <w:r w:rsidR="006425D7">
        <w:t xml:space="preserve"> amino acids being represented as 1’s and 0’s doesn’t not provide sufficient information of the nature of proteins represented, as it fails to capture the biological and chemical properties of amino acids</w:t>
      </w:r>
      <w:r w:rsidR="00830E81">
        <w:t xml:space="preserve"> eventually limiting </w:t>
      </w:r>
      <w:proofErr w:type="gramStart"/>
      <w:r w:rsidR="00830E81">
        <w:t>models</w:t>
      </w:r>
      <w:proofErr w:type="gramEnd"/>
      <w:r w:rsidR="00830E81">
        <w:t xml:space="preserve"> ability</w:t>
      </w:r>
      <w:r>
        <w:t>.</w:t>
      </w:r>
      <w:r w:rsidR="00830E81">
        <w:t xml:space="preserve"> Upon applying one-hot encoding</w:t>
      </w:r>
      <w:r w:rsidR="00830E81" w:rsidRPr="00830E81">
        <w:t xml:space="preserve"> to extensive sequence data, it may generate highly sparse data matrices, which could result in inefficient utilization of computational resources.</w:t>
      </w:r>
      <w:r w:rsidR="00090DCA">
        <w:t xml:space="preserve"> </w:t>
      </w:r>
    </w:p>
    <w:p w14:paraId="70FCB942" w14:textId="2A5C14D6" w:rsidR="003E0349" w:rsidRDefault="00090DCA" w:rsidP="00830E81">
      <w:pPr>
        <w:jc w:val="both"/>
      </w:pPr>
      <w:r>
        <w:t>On the other hand, BLOSUM62</w:t>
      </w:r>
      <w:r w:rsidR="00AF4D63">
        <w:t>(Block substitution matrix 62) represent the score for substituting one amino acid for another during protein sequence alignment</w:t>
      </w:r>
      <w:r w:rsidR="001856B9">
        <w:t xml:space="preserve">. </w:t>
      </w:r>
      <w:r w:rsidR="001856B9" w:rsidRPr="001856B9">
        <w:t>These scores are computed by analyzing substitutions observed in protein sequences that lack close relationships. The calculations are derived from aligning blocks of sequences belonging to protein families. The values in the matrix indicate the probability of one amino acid being substituted for another during evolutionary processes, in comparison to random chance.</w:t>
      </w:r>
    </w:p>
    <w:p w14:paraId="265509CF" w14:textId="04A119BD" w:rsidR="00797CD6" w:rsidRDefault="002802D9" w:rsidP="00830E81">
      <w:pPr>
        <w:jc w:val="both"/>
      </w:pPr>
      <w:r>
        <w:t xml:space="preserve">                                    </w:t>
      </w:r>
      <w:r w:rsidR="00797CD6">
        <w:rPr>
          <w:noProof/>
        </w:rPr>
        <w:drawing>
          <wp:inline distT="0" distB="0" distL="0" distR="0" wp14:anchorId="4E0564F5" wp14:editId="1A5979A0">
            <wp:extent cx="2661138" cy="1746250"/>
            <wp:effectExtent l="0" t="0" r="6350" b="6350"/>
            <wp:docPr id="1425813799" name="Picture 2" descr="A diagram of a number of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13799" name="Picture 2" descr="A diagram of a number of lette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7781" cy="1757171"/>
                    </a:xfrm>
                    <a:prstGeom prst="rect">
                      <a:avLst/>
                    </a:prstGeom>
                    <a:noFill/>
                    <a:ln>
                      <a:noFill/>
                    </a:ln>
                  </pic:spPr>
                </pic:pic>
              </a:graphicData>
            </a:graphic>
          </wp:inline>
        </w:drawing>
      </w:r>
    </w:p>
    <w:p w14:paraId="7AA3A97F" w14:textId="77777777" w:rsidR="00D83AE7" w:rsidRDefault="00D83AE7" w:rsidP="00830E81">
      <w:pPr>
        <w:jc w:val="both"/>
      </w:pPr>
    </w:p>
    <w:p w14:paraId="6D148A35" w14:textId="77777777" w:rsidR="00D83AE7" w:rsidRDefault="00D83AE7" w:rsidP="00830E81">
      <w:pPr>
        <w:jc w:val="both"/>
      </w:pPr>
    </w:p>
    <w:p w14:paraId="7606777F" w14:textId="120696F3" w:rsidR="00797CD6" w:rsidRDefault="00797CD6" w:rsidP="00830E81">
      <w:pPr>
        <w:jc w:val="both"/>
      </w:pPr>
    </w:p>
    <w:sectPr w:rsidR="0079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7D"/>
    <w:rsid w:val="00090DCA"/>
    <w:rsid w:val="001856B9"/>
    <w:rsid w:val="001A1331"/>
    <w:rsid w:val="002802D9"/>
    <w:rsid w:val="003E0349"/>
    <w:rsid w:val="006425D7"/>
    <w:rsid w:val="00732F7D"/>
    <w:rsid w:val="00797CD6"/>
    <w:rsid w:val="00830E81"/>
    <w:rsid w:val="009664CC"/>
    <w:rsid w:val="00A81373"/>
    <w:rsid w:val="00AF4D63"/>
    <w:rsid w:val="00CA77F0"/>
    <w:rsid w:val="00D83AE7"/>
    <w:rsid w:val="00E5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2E9C"/>
  <w15:chartTrackingRefBased/>
  <w15:docId w15:val="{DA9965CF-26F1-44D7-8226-63646DCD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Kumar M</dc:creator>
  <cp:keywords/>
  <dc:description/>
  <cp:lastModifiedBy>Sharan Kumar M</cp:lastModifiedBy>
  <cp:revision>2</cp:revision>
  <dcterms:created xsi:type="dcterms:W3CDTF">2024-02-26T16:34:00Z</dcterms:created>
  <dcterms:modified xsi:type="dcterms:W3CDTF">2024-03-06T17:52:00Z</dcterms:modified>
</cp:coreProperties>
</file>