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png" ContentType="image/png"/>
  <Override PartName="/word/media/rId198.png" ContentType="image/png"/>
  <Override PartName="/word/media/rId232.jpg" ContentType="image/jpeg"/>
  <Override PartName="/word/media/rId160.jpg" ContentType="image/jpeg"/>
  <Override PartName="/word/media/rId270.png" ContentType="image/png"/>
  <Override PartName="/word/media/rId241.jpg" ContentType="image/jpeg"/>
  <Override PartName="/word/media/rId44.png" ContentType="image/png"/>
  <Override PartName="/word/media/rId153.png" ContentType="image/png"/>
  <Override PartName="/word/media/rId216.png" ContentType="image/png"/>
  <Override PartName="/word/media/rId256.jpg" ContentType="image/jpeg"/>
  <Override PartName="/word/media/rId122.png" ContentType="image/png"/>
  <Override PartName="/word/media/rId130.jpg" ContentType="image/jpeg"/>
  <Override PartName="/word/media/rId164.png" ContentType="image/png"/>
  <Override PartName="/word/media/rId173.jpg" ContentType="image/jpeg"/>
  <Override PartName="/word/media/rId91.png" ContentType="image/png"/>
  <Override PartName="/word/media/rId106.jpg" ContentType="image/jpeg"/>
  <Override PartName="/word/media/rId20.jpg" ContentType="image/jpeg"/>
  <Override PartName="/word/media/rId75.jpg" ContentType="image/jpeg"/>
  <Override PartName="/word/media/rId143.jpg" ContentType="image/jpeg"/>
  <Override PartName="/word/media/rId85.jpg" ContentType="image/jpeg"/>
  <Override PartName="/word/media/rId67.jpg" ContentType="image/jpeg"/>
  <Override PartName="/word/media/rId50.jpg" ContentType="image/jpeg"/>
  <Override PartName="/word/media/rId59.png" ContentType="image/png"/>
  <Override PartName="/word/media/rId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last</w:t>
      </w:r>
      <w:r>
        <w:t xml:space="preserve"> </w:t>
      </w:r>
      <w:r>
        <w:t xml:space="preserve">updated</w:t>
      </w:r>
      <w:r>
        <w:t xml:space="preserve"> </w:t>
      </w:r>
      <w:r>
        <w:t xml:space="preserve">on</w:t>
      </w:r>
      <w:r>
        <w:t xml:space="preserve"> </w:t>
      </w:r>
      <w:r>
        <w:t xml:space="preserve">04</w:t>
      </w:r>
      <w:r>
        <w:t xml:space="preserve"> </w:t>
      </w:r>
      <w:r>
        <w:t xml:space="preserve">June,</w:t>
      </w:r>
      <w:r>
        <w:t xml:space="preserve"> </w:t>
      </w:r>
      <w:r>
        <w:t xml:space="preserve">2025</w:t>
      </w:r>
    </w:p>
    <w:bookmarkStart w:id="49" w:name="welcome-to-industrial-experience-ie"/>
    <w:p>
      <w:pPr>
        <w:pStyle w:val="Heading1"/>
      </w:pPr>
      <w:r>
        <w:t xml:space="preserve">Welcome to Industrial Experience (IE)</w:t>
      </w:r>
    </w:p>
    <w:p>
      <w:pPr>
        <w:pStyle w:val="FirstParagraph"/>
      </w:pPr>
      <w:r>
        <w:t xml:space="preserve">Welcome to the Industrial Experience (IE) placement handbook. This handbook is primarily for undergraduate students studying Computer Science in the School of Engineering at the University of Manchester. The handbook has been written to help you (and your personal tutor) before, during and after your year-long placement in industry.</w:t>
      </w:r>
    </w:p>
    <w:p>
      <w:pPr>
        <w:pStyle w:val="CaptionedFigure"/>
      </w:pPr>
      <w:r>
        <w:drawing>
          <wp:inline>
            <wp:extent cx="3810000" cy="2540000"/>
            <wp:effectExtent b="0" l="0" r="0" t="0"/>
            <wp:docPr descr="Figure 0.1: A panoramic picture of the Nancy Rothwell Building, home to the School of Engineering at the University of Manchester" title="" id="21" name="Picture"/>
            <a:graphic>
              <a:graphicData uri="http://schemas.openxmlformats.org/drawingml/2006/picture">
                <pic:pic>
                  <pic:nvPicPr>
                    <pic:cNvPr descr="images/rothwell.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 w:name="fig:engineering-fig"/>
      <w:bookmarkEnd w:id="23"/>
      <w:r>
        <w:t xml:space="preserve">Figure 0.1: A panoramic picture of the</w:t>
      </w:r>
      <w:r>
        <w:t xml:space="preserve"> </w:t>
      </w:r>
      <w:hyperlink r:id="rId24">
        <w:r>
          <w:rPr>
            <w:rStyle w:val="Hyperlink"/>
          </w:rPr>
          <w:t xml:space="preserve">Nancy Rothwell Building</w:t>
        </w:r>
      </w:hyperlink>
      <w:r>
        <w:t xml:space="preserve">, home to the</w:t>
      </w:r>
      <w:r>
        <w:t xml:space="preserve"> </w:t>
      </w:r>
      <w:hyperlink r:id="rId25">
        <w:r>
          <w:rPr>
            <w:rStyle w:val="Hyperlink"/>
          </w:rPr>
          <w:t xml:space="preserve">School of Engineering</w:t>
        </w:r>
      </w:hyperlink>
      <w:r>
        <w:t xml:space="preserve"> </w:t>
      </w:r>
      <w:r>
        <w:t xml:space="preserve">at the University of Manchester</w:t>
      </w:r>
    </w:p>
    <w:bookmarkStart w:id="30"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year alongside the support you will get from your employer. The team consists of:</w:t>
      </w:r>
    </w:p>
    <w:p>
      <w:pPr>
        <w:pStyle w:val="Compact"/>
        <w:numPr>
          <w:ilvl w:val="0"/>
          <w:numId w:val="1001"/>
        </w:numPr>
      </w:pPr>
      <w:r>
        <w:rPr>
          <w:b/>
          <w:bCs/>
        </w:rPr>
        <w:t xml:space="preserve">Duncan Hull</w:t>
      </w:r>
      <w:r>
        <w:t xml:space="preserve">: Employability lead, Computer Science</w:t>
      </w:r>
      <w:r>
        <w:t xml:space="preserve"> </w:t>
      </w:r>
      <w:hyperlink r:id="rId26">
        <w:r>
          <w:rPr>
            <w:rStyle w:val="Hyperlink"/>
          </w:rPr>
          <w:t xml:space="preserve">manchester.ac.uk/staff/duncan.hull/contact</w:t>
        </w:r>
      </w:hyperlink>
      <w:r>
        <w:t xml:space="preserve">, see figure</w:t>
      </w:r>
      <w:r>
        <w:t xml:space="preserve"> </w:t>
      </w:r>
      <w:r>
        <w:t xml:space="preserve">0.2</w:t>
      </w:r>
    </w:p>
    <w:p>
      <w:pPr>
        <w:pStyle w:val="Compact"/>
        <w:numPr>
          <w:ilvl w:val="0"/>
          <w:numId w:val="1001"/>
        </w:numPr>
      </w:pPr>
      <w:r>
        <w:rPr>
          <w:b/>
          <w:bCs/>
        </w:rPr>
        <w:t xml:space="preserve">David Petrescu</w:t>
      </w:r>
      <w:r>
        <w:t xml:space="preserve">: Placement year tutor for Industrial Experience in Computer Science</w:t>
      </w:r>
      <w:r>
        <w:t xml:space="preserve"> </w:t>
      </w:r>
      <w:hyperlink r:id="rId27">
        <w:r>
          <w:rPr>
            <w:rStyle w:val="Hyperlink"/>
          </w:rPr>
          <w:t xml:space="preserve">manchester.ac.uk/en/persons/david-petrescu</w:t>
        </w:r>
      </w:hyperlink>
      <w:r>
        <w:t xml:space="preserve">, see figure</w:t>
      </w:r>
      <w:r>
        <w:t xml:space="preserve"> </w:t>
      </w:r>
      <w:r>
        <w:t xml:space="preserve">0.2</w:t>
      </w:r>
    </w:p>
    <w:p>
      <w:pPr>
        <w:pStyle w:val="Compact"/>
        <w:numPr>
          <w:ilvl w:val="0"/>
          <w:numId w:val="1001"/>
        </w:numPr>
      </w:pPr>
      <w:r>
        <w:rPr>
          <w:b/>
          <w:bCs/>
        </w:rPr>
        <w:t xml:space="preserve">Your personal tutor</w:t>
      </w:r>
      <w:r>
        <w:t xml:space="preserve">: in</w:t>
      </w:r>
      <w:r>
        <w:t xml:space="preserve"> </w:t>
      </w:r>
      <w:r>
        <w:rPr>
          <w:i/>
          <w:iCs/>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8">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pStyle w:val="Compact"/>
        <w:numPr>
          <w:ilvl w:val="0"/>
          <w:numId w:val="1001"/>
        </w:numPr>
      </w:pPr>
      <w:r>
        <w:rPr>
          <w:b/>
          <w:bCs/>
        </w:rPr>
        <w:t xml:space="preserve">The placements admin team</w:t>
      </w:r>
      <w:r>
        <w:t xml:space="preserve">: A group of professional services staff providing adminstrative support in the School of Engineering, see section</w:t>
      </w:r>
      <w:r>
        <w:t xml:space="preserve"> </w:t>
      </w:r>
      <w:r>
        <w:t xml:space="preserve">11</w:t>
      </w:r>
    </w:p>
    <w:p>
      <w:pPr>
        <w:pStyle w:val="Compact"/>
        <w:numPr>
          <w:ilvl w:val="0"/>
          <w:numId w:val="1001"/>
        </w:numPr>
      </w:pPr>
      <w:r>
        <w:rPr>
          <w:b/>
          <w:bCs/>
        </w:rPr>
        <w:t xml:space="preserve">Your employer</w:t>
      </w:r>
      <w:r>
        <w:t xml:space="preserve">: Principally your line manager(s), colleagues and</w:t>
      </w:r>
      <w:r>
        <w:t xml:space="preserve"> </w:t>
      </w:r>
      <w:hyperlink r:id="rId29">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0.2</w:t>
      </w:r>
      <w:r>
        <w:t xml:space="preserve">.</w:t>
      </w:r>
    </w:p>
    <w:bookmarkEnd w:id="30"/>
    <w:bookmarkStart w:id="32"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w:t>
      </w:r>
      <w:r>
        <w:t xml:space="preserve"> </w:t>
      </w:r>
      <w:r>
        <w:rPr>
          <w:i/>
          <w:iCs/>
        </w:rPr>
        <w:t xml:space="preserve">assessed</w:t>
      </w:r>
      <w:r>
        <w:t xml:space="preserve"> </w:t>
      </w:r>
      <w:r>
        <w:t xml:space="preserve">part of your study as an undergraduate.</w:t>
      </w:r>
      <w:r>
        <w:t xml:space="preserve"> </w:t>
      </w:r>
      <w:r>
        <w:t xml:space="preserve">(</w:t>
      </w:r>
      <w:hyperlink w:anchor="ref-whatisie">
        <w:r>
          <w:rPr>
            <w:rStyle w:val="Hyperlink"/>
          </w:rPr>
          <w:t xml:space="preserve">CareersService, 2025i</w:t>
        </w:r>
      </w:hyperlink>
      <w:r>
        <w:t xml:space="preserve">)</w:t>
      </w:r>
      <w:r>
        <w:t xml:space="preserve"> </w:t>
      </w:r>
      <w:r>
        <w:t xml:space="preserve">The length of the employment varies with employers. In</w:t>
      </w:r>
      <w:r>
        <w:t xml:space="preserve"> </w:t>
      </w:r>
      <w:r>
        <w:rPr>
          <w:b/>
          <w:bCs/>
        </w:rPr>
        <w:t xml:space="preserve">this</w:t>
      </w:r>
      <w:r>
        <w:t xml:space="preserve"> </w:t>
      </w:r>
      <w:r>
        <w:t xml:space="preserve">guide a placement (also known a year-in-industry or sandwich year) is a</w:t>
      </w:r>
      <w:r>
        <w:t xml:space="preserve"> </w:t>
      </w:r>
      <w:r>
        <w:rPr>
          <w:b/>
          <w:bCs/>
        </w:rPr>
        <w:t xml:space="preserve">full year</w:t>
      </w:r>
      <w:r>
        <w:t xml:space="preserve"> </w:t>
      </w:r>
      <w:r>
        <w:t xml:space="preserve">of paid employment. Placements take place in the penultimate year of your study, for Bachelors students, that’s</w:t>
      </w:r>
      <w:r>
        <w:t xml:space="preserve"> </w:t>
      </w:r>
      <w:r>
        <w:rPr>
          <w:i/>
          <w:iCs/>
        </w:rPr>
        <w:t xml:space="preserve">after</w:t>
      </w:r>
      <w:r>
        <w:t xml:space="preserve"> </w:t>
      </w:r>
      <w:r>
        <w:t xml:space="preserve">your second year of study and</w:t>
      </w:r>
      <w:r>
        <w:t xml:space="preserve"> </w:t>
      </w:r>
      <w:r>
        <w:rPr>
          <w:i/>
          <w:iCs/>
        </w:rPr>
        <w:t xml:space="preserve">before</w:t>
      </w:r>
      <w:r>
        <w:t xml:space="preserve"> </w:t>
      </w:r>
      <w:r>
        <w:t xml:space="preserve">your final year of study.</w:t>
      </w:r>
    </w:p>
    <w:p>
      <w:pPr>
        <w:pStyle w:val="Compact"/>
        <w:numPr>
          <w:ilvl w:val="0"/>
          <w:numId w:val="1002"/>
        </w:numPr>
      </w:pPr>
      <w:r>
        <w:t xml:space="preserve">a placement is</w:t>
      </w:r>
      <w:r>
        <w:t xml:space="preserve"> </w:t>
      </w:r>
      <w:r>
        <w:rPr>
          <w:i/>
          <w:iCs/>
        </w:rPr>
        <w:t xml:space="preserve">not</w:t>
      </w:r>
      <w:r>
        <w:t xml:space="preserve"> </w:t>
      </w:r>
      <w:r>
        <w:t xml:space="preserve">a summer internship, although these are also good things to do and lots of students do them</w:t>
      </w:r>
    </w:p>
    <w:p>
      <w:pPr>
        <w:pStyle w:val="Compact"/>
        <w:numPr>
          <w:ilvl w:val="0"/>
          <w:numId w:val="1002"/>
        </w:numPr>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
          <w:iCs/>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1">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2"/>
    <w:bookmarkStart w:id="34"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3">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4"/>
    <w:bookmarkStart w:id="35"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pStyle w:val="Compact"/>
        <w:numPr>
          <w:ilvl w:val="0"/>
          <w:numId w:val="1003"/>
        </w:numPr>
      </w:pPr>
      <w:r>
        <w:t xml:space="preserve">Chapter</w:t>
      </w:r>
      <w:r>
        <w:t xml:space="preserve"> </w:t>
      </w:r>
      <w:r>
        <w:t xml:space="preserve">1</w:t>
      </w:r>
      <w:r>
        <w:t xml:space="preserve"> </w:t>
      </w:r>
      <w:r>
        <w:t xml:space="preserve">outlines the value of a placement for you, your employer and your University</w:t>
      </w:r>
    </w:p>
    <w:p>
      <w:pPr>
        <w:pStyle w:val="Compact"/>
        <w:numPr>
          <w:ilvl w:val="0"/>
          <w:numId w:val="1003"/>
        </w:numPr>
      </w:pPr>
      <w:r>
        <w:t xml:space="preserve">Chapter</w:t>
      </w:r>
      <w:r>
        <w:t xml:space="preserve"> </w:t>
      </w:r>
      <w:r>
        <w:t xml:space="preserve">2</w:t>
      </w:r>
      <w:r>
        <w:t xml:space="preserve"> </w:t>
      </w:r>
      <w:r>
        <w:t xml:space="preserve">describes the aims of your Industrial Experience (IE) year</w:t>
      </w:r>
    </w:p>
    <w:p>
      <w:pPr>
        <w:pStyle w:val="Compact"/>
        <w:numPr>
          <w:ilvl w:val="0"/>
          <w:numId w:val="1003"/>
        </w:numPr>
      </w:pPr>
      <w:r>
        <w:t xml:space="preserve">Chapter</w:t>
      </w:r>
      <w:r>
        <w:t xml:space="preserve"> </w:t>
      </w:r>
      <w:r>
        <w:t xml:space="preserve">3</w:t>
      </w:r>
      <w:r>
        <w:t xml:space="preserve"> </w:t>
      </w:r>
      <w:r>
        <w:t xml:space="preserve">describes the requirements that need to be met for IE</w:t>
      </w:r>
    </w:p>
    <w:p>
      <w:pPr>
        <w:pStyle w:val="Compact"/>
        <w:numPr>
          <w:ilvl w:val="0"/>
          <w:numId w:val="1003"/>
        </w:numPr>
      </w:pPr>
      <w:r>
        <w:t xml:space="preserve">Chapter</w:t>
      </w:r>
      <w:r>
        <w:t xml:space="preserve"> </w:t>
      </w:r>
      <w:r>
        <w:t xml:space="preserve">4</w:t>
      </w:r>
      <w:r>
        <w:t xml:space="preserve"> </w:t>
      </w:r>
      <w:r>
        <w:t xml:space="preserve">discusses placements outside the UK</w:t>
      </w:r>
    </w:p>
    <w:p>
      <w:pPr>
        <w:pStyle w:val="Compact"/>
        <w:numPr>
          <w:ilvl w:val="0"/>
          <w:numId w:val="1003"/>
        </w:numPr>
      </w:pPr>
      <w:r>
        <w:t xml:space="preserve">Chapter</w:t>
      </w:r>
      <w:r>
        <w:t xml:space="preserve"> </w:t>
      </w:r>
      <w:r>
        <w:t xml:space="preserve">5</w:t>
      </w:r>
      <w:r>
        <w:t xml:space="preserve"> </w:t>
      </w:r>
      <w:r>
        <w:t xml:space="preserve">outlines your responsibilities to your employer and the University</w:t>
      </w:r>
    </w:p>
    <w:p>
      <w:pPr>
        <w:pStyle w:val="Compact"/>
        <w:numPr>
          <w:ilvl w:val="0"/>
          <w:numId w:val="1003"/>
        </w:numPr>
      </w:pPr>
      <w:r>
        <w:t xml:space="preserve">Chapter</w:t>
      </w:r>
      <w:r>
        <w:t xml:space="preserve"> </w:t>
      </w:r>
      <w:r>
        <w:t xml:space="preserve">6</w:t>
      </w:r>
      <w:r>
        <w:t xml:space="preserve"> </w:t>
      </w:r>
      <w:r>
        <w:t xml:space="preserve">outlines your employers responsibilities to you</w:t>
      </w:r>
    </w:p>
    <w:p>
      <w:pPr>
        <w:pStyle w:val="Compact"/>
        <w:numPr>
          <w:ilvl w:val="0"/>
          <w:numId w:val="1003"/>
        </w:numPr>
      </w:pPr>
      <w:r>
        <w:t xml:space="preserve">Chapter</w:t>
      </w:r>
      <w:r>
        <w:t xml:space="preserve"> </w:t>
      </w:r>
      <w:r>
        <w:t xml:space="preserve">7</w:t>
      </w:r>
      <w:r>
        <w:t xml:space="preserve"> </w:t>
      </w:r>
      <w:r>
        <w:t xml:space="preserve">outlines what you can expect from the University to you while you are on placement</w:t>
      </w:r>
    </w:p>
    <w:p>
      <w:pPr>
        <w:pStyle w:val="Compact"/>
        <w:numPr>
          <w:ilvl w:val="0"/>
          <w:numId w:val="1003"/>
        </w:numPr>
      </w:pPr>
      <w:r>
        <w:t xml:space="preserve">Chapter</w:t>
      </w:r>
      <w:r>
        <w:t xml:space="preserve"> </w:t>
      </w:r>
      <w:r>
        <w:t xml:space="preserve">8</w:t>
      </w:r>
      <w:r>
        <w:t xml:space="preserve"> </w:t>
      </w:r>
      <w:r>
        <w:t xml:space="preserve">is a starter guide for those finishing their second year of study</w:t>
      </w:r>
    </w:p>
    <w:p>
      <w:pPr>
        <w:pStyle w:val="Compact"/>
        <w:numPr>
          <w:ilvl w:val="0"/>
          <w:numId w:val="1003"/>
        </w:numPr>
      </w:pPr>
      <w:r>
        <w:t xml:space="preserve">Chapter</w:t>
      </w:r>
      <w:r>
        <w:t xml:space="preserve"> </w:t>
      </w:r>
      <w:r>
        <w:t xml:space="preserve">9</w:t>
      </w:r>
      <w:r>
        <w:t xml:space="preserve"> </w:t>
      </w:r>
      <w:r>
        <w:t xml:space="preserve">describes how your placement year is assessed</w:t>
      </w:r>
    </w:p>
    <w:p>
      <w:pPr>
        <w:pStyle w:val="Compact"/>
        <w:numPr>
          <w:ilvl w:val="0"/>
          <w:numId w:val="1003"/>
        </w:numPr>
      </w:pPr>
      <w:r>
        <w:t xml:space="preserve">Chapter</w:t>
      </w:r>
      <w:r>
        <w:t xml:space="preserve"> </w:t>
      </w:r>
      <w:r>
        <w:t xml:space="preserve">10</w:t>
      </w:r>
      <w:r>
        <w:t xml:space="preserve"> </w:t>
      </w:r>
      <w:r>
        <w:t xml:space="preserve">is the guide for your personal tutor who visits you on placement</w:t>
      </w:r>
    </w:p>
    <w:p>
      <w:pPr>
        <w:pStyle w:val="Compact"/>
        <w:numPr>
          <w:ilvl w:val="0"/>
          <w:numId w:val="1003"/>
        </w:numPr>
      </w:pPr>
      <w:r>
        <w:t xml:space="preserve">Chapter</w:t>
      </w:r>
      <w:r>
        <w:t xml:space="preserve"> </w:t>
      </w:r>
      <w:r>
        <w:t xml:space="preserve">11</w:t>
      </w:r>
      <w:r>
        <w:t xml:space="preserve"> </w:t>
      </w:r>
      <w:r>
        <w:t xml:space="preserve">lists all the most important contacts you’re likely to need for your year in industry</w:t>
      </w:r>
    </w:p>
    <w:bookmarkEnd w:id="35"/>
    <w:bookmarkStart w:id="43" w:name="edit"/>
    <w:p>
      <w:pPr>
        <w:pStyle w:val="Heading2"/>
      </w:pPr>
      <w:r>
        <w:rPr>
          <w:rStyle w:val="SectionNumber"/>
        </w:rPr>
        <w:t xml:space="preserve">0.5</w:t>
      </w:r>
      <w:r>
        <w:tab/>
      </w:r>
      <w:r>
        <w:t xml:space="preserve">Editing this handbook</w:t>
      </w:r>
    </w:p>
    <w:p>
      <w:pPr>
        <w:pStyle w:val="FirstParagraph"/>
      </w:pPr>
      <w:r>
        <w:t xml:space="preserve">We have tried to make this handbook as useful as possible but if you spot any errors or omissions, we appreciate your contributions and corrections. You can do this in several ways outlined below.</w:t>
      </w:r>
    </w:p>
    <w:p>
      <w:pPr>
        <w:pStyle w:val="BodyText"/>
      </w:pPr>
      <w:r>
        <w:rPr>
          <w:b/>
          <w:bCs/>
        </w:rPr>
        <w:t xml:space="preserve">EITHER</w:t>
      </w:r>
      <w:r>
        <w:t xml:space="preserve">:</w:t>
      </w:r>
    </w:p>
    <w:p>
      <w:pPr>
        <w:pStyle w:val="Compact"/>
        <w:numPr>
          <w:ilvl w:val="0"/>
          <w:numId w:val="1004"/>
        </w:numPr>
      </w:pPr>
      <w:r>
        <w:t xml:space="preserve">Edit the</w:t>
      </w:r>
      <w:r>
        <w:t xml:space="preserve"> </w:t>
      </w:r>
      <w:hyperlink r:id="rId36">
        <w:r>
          <w:rPr>
            <w:rStyle w:val="Hyperlink"/>
          </w:rPr>
          <w:t xml:space="preserve">placement-handbook.docx</w:t>
        </w:r>
      </w:hyperlink>
      <w:r>
        <w:t xml:space="preserve"> </w:t>
      </w:r>
      <w:r>
        <w:t xml:space="preserve">file, make sure you turn on</w:t>
      </w:r>
      <w:r>
        <w:t xml:space="preserve"> </w:t>
      </w:r>
      <w:hyperlink r:id="rId37">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
          <w:bCs/>
        </w:rPr>
        <w:t xml:space="preserve">OR</w:t>
      </w:r>
      <w:r>
        <w:t xml:space="preserve">:</w:t>
      </w:r>
    </w:p>
    <w:p>
      <w:pPr>
        <w:pStyle w:val="Compact"/>
        <w:numPr>
          <w:ilvl w:val="0"/>
          <w:numId w:val="1005"/>
        </w:numPr>
      </w:pPr>
      <w:r>
        <w:t xml:space="preserve">Edit the source in markdown. That’s all the</w:t>
      </w:r>
      <w:r>
        <w:t xml:space="preserve"> </w:t>
      </w:r>
      <w:r>
        <w:rPr>
          <w:rStyle w:val="VerbatimChar"/>
        </w:rPr>
        <w:t xml:space="preserve">*.Rmd</w:t>
      </w:r>
      <w:r>
        <w:t xml:space="preserve"> </w:t>
      </w:r>
      <w:r>
        <w:t xml:space="preserve">files</w:t>
      </w:r>
      <w:r>
        <w:t xml:space="preserve"> </w:t>
      </w:r>
      <w:hyperlink r:id="rId38">
        <w:r>
          <w:rPr>
            <w:rStyle w:val="Hyperlink"/>
          </w:rPr>
          <w:t xml:space="preserve">available on github</w:t>
        </w:r>
      </w:hyperlink>
      <w:r>
        <w:t xml:space="preserve"> </w:t>
      </w:r>
      <w:r>
        <w:t xml:space="preserve">(github login required), which are used to generate all the outputs including:</w:t>
      </w:r>
    </w:p>
    <w:p>
      <w:pPr>
        <w:pStyle w:val="Compact"/>
        <w:numPr>
          <w:ilvl w:val="1"/>
          <w:numId w:val="1006"/>
        </w:numPr>
      </w:pPr>
      <w:r>
        <w:t xml:space="preserve">the</w:t>
      </w:r>
      <w:r>
        <w:t xml:space="preserve"> </w:t>
      </w:r>
      <w:hyperlink r:id="rId39">
        <w:r>
          <w:rPr>
            <w:rStyle w:val="Hyperlink"/>
          </w:rPr>
          <w:t xml:space="preserve">placement-handbook.pdf</w:t>
        </w:r>
      </w:hyperlink>
    </w:p>
    <w:p>
      <w:pPr>
        <w:pStyle w:val="Compact"/>
        <w:numPr>
          <w:ilvl w:val="1"/>
          <w:numId w:val="1006"/>
        </w:numPr>
      </w:pPr>
      <w:r>
        <w:t xml:space="preserve">the</w:t>
      </w:r>
      <w:r>
        <w:t xml:space="preserve"> </w:t>
      </w:r>
      <w:hyperlink r:id="rId36">
        <w:r>
          <w:rPr>
            <w:rStyle w:val="Hyperlink"/>
          </w:rPr>
          <w:t xml:space="preserve">placement-handbook.docx</w:t>
        </w:r>
      </w:hyperlink>
      <w:r>
        <w:t xml:space="preserve">, for editors only</w:t>
      </w:r>
    </w:p>
    <w:p>
      <w:pPr>
        <w:pStyle w:val="Compact"/>
        <w:numPr>
          <w:ilvl w:val="1"/>
          <w:numId w:val="1006"/>
        </w:numPr>
      </w:pPr>
      <w:r>
        <w:t xml:space="preserve">the</w:t>
      </w:r>
      <w:r>
        <w:t xml:space="preserve"> </w:t>
      </w:r>
      <w:hyperlink r:id="rId40">
        <w:r>
          <w:rPr>
            <w:rStyle w:val="Hyperlink"/>
          </w:rPr>
          <w:t xml:space="preserve">placement-handbook.cs.manchester.ac.uk</w:t>
        </w:r>
      </w:hyperlink>
      <w:r>
        <w:t xml:space="preserve">, all the</w:t>
      </w:r>
      <w:r>
        <w:t xml:space="preserve"> </w:t>
      </w:r>
      <w:r>
        <w:rPr>
          <w:rStyle w:val="VerbatimChar"/>
        </w:rPr>
        <w:t xml:space="preserve">*.html</w:t>
      </w:r>
      <w:r>
        <w:t xml:space="preserve"> </w:t>
      </w:r>
      <w:r>
        <w:t xml:space="preserve">files you see if you are reading this text in a web browser</w:t>
      </w:r>
    </w:p>
    <w:p>
      <w:pPr>
        <w:pStyle w:val="Compact"/>
        <w:numPr>
          <w:ilvl w:val="0"/>
          <w:numId w:val="1005"/>
        </w:numPr>
      </w:pPr>
      <w:r>
        <w:t xml:space="preserve">Clone or fork the repository</w:t>
      </w:r>
      <w:r>
        <w:t xml:space="preserve"> </w:t>
      </w:r>
      <w:hyperlink r:id="rId41">
        <w:r>
          <w:rPr>
            <w:rStyle w:val="Hyperlink"/>
          </w:rPr>
          <w:t xml:space="preserve">github.com/uomcs/placement-handbook</w:t>
        </w:r>
      </w:hyperlink>
      <w:r>
        <w:t xml:space="preserve">, make changes and submit a pull request</w:t>
      </w:r>
    </w:p>
    <w:p>
      <w:pPr>
        <w:pStyle w:val="Compact"/>
        <w:numPr>
          <w:ilvl w:val="0"/>
          <w:numId w:val="1005"/>
        </w:numPr>
      </w:pPr>
      <w:r>
        <w:t xml:space="preserve">Raise new issues at</w:t>
      </w:r>
      <w:r>
        <w:t xml:space="preserve"> </w:t>
      </w:r>
      <w:hyperlink r:id="rId42">
        <w:r>
          <w:rPr>
            <w:rStyle w:val="Hyperlink"/>
          </w:rPr>
          <w:t xml:space="preserve">github.com/uomcs/placement-handbook/issues/new</w:t>
        </w:r>
      </w:hyperlink>
      <w:r>
        <w:t xml:space="preserve"> </w:t>
      </w:r>
      <w:r>
        <w:t xml:space="preserve">(github login required)</w:t>
      </w:r>
    </w:p>
    <w:p>
      <w:pPr>
        <w:pStyle w:val="Compact"/>
        <w:numPr>
          <w:ilvl w:val="0"/>
          <w:numId w:val="1005"/>
        </w:numPr>
      </w:pPr>
      <w:r>
        <w:t xml:space="preserve">Email us any updates, see section</w:t>
      </w:r>
      <w:r>
        <w:t xml:space="preserve"> </w:t>
      </w:r>
      <w:r>
        <w:t xml:space="preserve">0.1</w:t>
      </w:r>
    </w:p>
    <w:bookmarkEnd w:id="43"/>
    <w:bookmarkStart w:id="48" w:name="leads"/>
    <w:p>
      <w:pPr>
        <w:pStyle w:val="Heading2"/>
      </w:pPr>
      <w:r>
        <w:rPr>
          <w:rStyle w:val="SectionNumber"/>
        </w:rPr>
        <w:t xml:space="preserve">0.6</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0.2</w:t>
      </w:r>
    </w:p>
    <w:p>
      <w:pPr>
        <w:pStyle w:val="CaptionedFigure"/>
      </w:pPr>
      <w:r>
        <w:drawing>
          <wp:inline>
            <wp:extent cx="4800600" cy="2392051"/>
            <wp:effectExtent b="0" l="0" r="0" t="0"/>
            <wp:docPr descr="Figure 0.2: Hello and welcome from Duncan Hull (left) employability lead, pre placement tutor for the Department of Computer Science and David Petrescu (right) On Placement year tutor for your Industrial Experience, our contact details are shown in section 0.1" title="" id="45" name="Picture"/>
            <a:graphic>
              <a:graphicData uri="http://schemas.openxmlformats.org/drawingml/2006/picture">
                <pic:pic>
                  <pic:nvPicPr>
                    <pic:cNvPr descr="images/duncananddavid.png" id="46" name="Picture"/>
                    <pic:cNvPicPr>
                      <a:picLocks noChangeArrowheads="1" noChangeAspect="1"/>
                    </pic:cNvPicPr>
                  </pic:nvPicPr>
                  <pic:blipFill>
                    <a:blip r:embed="rId44"/>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47" w:name="fig:team-fig"/>
      <w:bookmarkEnd w:id="47"/>
      <w:r>
        <w:t xml:space="preserve">Figure 0.2: Hello and welcome from Duncan Hull (left) employability lead, pre placement tutor for the Department of Computer Science and David Petrescu (right) On Placement year tutor for your Industrial Experience, our contact details are shown in section</w:t>
      </w:r>
      <w:r>
        <w:t xml:space="preserve"> </w:t>
      </w:r>
      <w:r>
        <w:t xml:space="preserve">0.1</w:t>
      </w:r>
    </w:p>
    <w:bookmarkEnd w:id="48"/>
    <w:bookmarkEnd w:id="49"/>
    <w:bookmarkStart w:id="66"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
          <w:bCs/>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1" name="Picture"/>
            <a:graphic>
              <a:graphicData uri="http://schemas.openxmlformats.org/drawingml/2006/picture">
                <pic:pic>
                  <pic:nvPicPr>
                    <pic:cNvPr descr="images/whitworth.jpg" id="52" name="Picture"/>
                    <pic:cNvPicPr>
                      <a:picLocks noChangeArrowheads="1" noChangeAspect="1"/>
                    </pic:cNvPicPr>
                  </pic:nvPicPr>
                  <pic:blipFill>
                    <a:blip r:embed="rId5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3" w:name="fig:intro-fig"/>
      <w:bookmarkEnd w:id="53"/>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54">
        <w:r>
          <w:rPr>
            <w:rStyle w:val="Hyperlink"/>
          </w:rPr>
          <w:t xml:space="preserve">Whitworth Building</w:t>
        </w:r>
      </w:hyperlink>
      <w:r>
        <w:t xml:space="preserve"> </w:t>
      </w:r>
      <w:r>
        <w:t xml:space="preserve">at the University of Manchester</w:t>
      </w:r>
    </w:p>
    <w:bookmarkStart w:id="55"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pStyle w:val="Compact"/>
        <w:numPr>
          <w:ilvl w:val="0"/>
          <w:numId w:val="1007"/>
        </w:numPr>
      </w:pPr>
      <w:r>
        <w:t xml:space="preserve">The experience of industrially focused engineering and applying it to real-world scenarios</w:t>
      </w:r>
    </w:p>
    <w:p>
      <w:pPr>
        <w:pStyle w:val="Compact"/>
        <w:numPr>
          <w:ilvl w:val="0"/>
          <w:numId w:val="1007"/>
        </w:numPr>
      </w:pPr>
      <w:r>
        <w:t xml:space="preserve">The responsibilities associated with commercial employment</w:t>
      </w:r>
    </w:p>
    <w:p>
      <w:pPr>
        <w:pStyle w:val="Compact"/>
        <w:numPr>
          <w:ilvl w:val="0"/>
          <w:numId w:val="1007"/>
        </w:numPr>
      </w:pPr>
      <w:r>
        <w:t xml:space="preserve">Working within a team, collaborating with the wider organisation that you have joined</w:t>
      </w:r>
    </w:p>
    <w:p>
      <w:pPr>
        <w:pStyle w:val="Compact"/>
        <w:numPr>
          <w:ilvl w:val="0"/>
          <w:numId w:val="1007"/>
        </w:numPr>
      </w:pPr>
      <w:r>
        <w:t xml:space="preserve">The satisfaction of contributing to products and serfvices that will influence the future development of society</w:t>
      </w:r>
    </w:p>
    <w:p>
      <w:pPr>
        <w:pStyle w:val="Compact"/>
        <w:numPr>
          <w:ilvl w:val="0"/>
          <w:numId w:val="1007"/>
        </w:numPr>
      </w:pPr>
      <w:r>
        <w:t xml:space="preserve">The consolidation of your education to date</w:t>
      </w:r>
    </w:p>
    <w:p>
      <w:pPr>
        <w:pStyle w:val="Compact"/>
        <w:numPr>
          <w:ilvl w:val="0"/>
          <w:numId w:val="1007"/>
        </w:numPr>
      </w:pPr>
      <w:r>
        <w:t xml:space="preserve">The increased likelihood of return (or extended) job offers after graduation. It is common for students who perform well to receive return offers from their placement providers</w:t>
      </w:r>
    </w:p>
    <w:p>
      <w:pPr>
        <w:pStyle w:val="Compact"/>
        <w:numPr>
          <w:ilvl w:val="0"/>
          <w:numId w:val="1007"/>
        </w:numPr>
      </w:pPr>
      <w:r>
        <w:t xml:space="preserve">For many, Industrial Experience is the start of a transformation from student to engineer and from student to professional</w:t>
      </w:r>
    </w:p>
    <w:bookmarkEnd w:id="55"/>
    <w:bookmarkStart w:id="56"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pStyle w:val="Compact"/>
        <w:numPr>
          <w:ilvl w:val="0"/>
          <w:numId w:val="1008"/>
        </w:numPr>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pStyle w:val="Compact"/>
        <w:numPr>
          <w:ilvl w:val="0"/>
          <w:numId w:val="1008"/>
        </w:numPr>
      </w:pPr>
      <w:r>
        <w:t xml:space="preserve">The ability to familiarise students with working practices leading to fast-track interviewing and graduate training as a prospective future employee.</w:t>
      </w:r>
    </w:p>
    <w:p>
      <w:pPr>
        <w:pStyle w:val="Compact"/>
        <w:numPr>
          <w:ilvl w:val="0"/>
          <w:numId w:val="1008"/>
        </w:numPr>
      </w:pPr>
      <w:r>
        <w:t xml:space="preserve">Access to high quality students as industrial trainees who can offer the employer valuable resources and fresh insights</w:t>
      </w:r>
    </w:p>
    <w:p>
      <w:pPr>
        <w:pStyle w:val="Compact"/>
        <w:numPr>
          <w:ilvl w:val="0"/>
          <w:numId w:val="1008"/>
        </w:numPr>
      </w:pPr>
      <w:r>
        <w:t xml:space="preserve">Employers with a long-term commitment to the placement of students will have access to potential recruits by maintaining contact with the University through the student</w:t>
      </w:r>
    </w:p>
    <w:bookmarkEnd w:id="56"/>
    <w:bookmarkStart w:id="58"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pStyle w:val="Compact"/>
        <w:numPr>
          <w:ilvl w:val="0"/>
          <w:numId w:val="1009"/>
        </w:numPr>
      </w:pPr>
      <w:r>
        <w:t xml:space="preserve">The Unversity produces better graduates because you will develop skills and gain knowledge that are difficult to teach and learn in a traditional academic environment</w:t>
      </w:r>
    </w:p>
    <w:p>
      <w:pPr>
        <w:pStyle w:val="Compact"/>
        <w:numPr>
          <w:ilvl w:val="0"/>
          <w:numId w:val="1009"/>
        </w:numPr>
      </w:pPr>
      <w:r>
        <w:t xml:space="preserve">Graduates from the University with placements get paid more, get better jobs and progress more quickly in their chosen careers. We know this from many different sources such as the annual</w:t>
      </w:r>
      <w:r>
        <w:t xml:space="preserve"> </w:t>
      </w:r>
      <w:hyperlink r:id="rId57">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pStyle w:val="Compact"/>
        <w:numPr>
          <w:ilvl w:val="0"/>
          <w:numId w:val="1009"/>
        </w:numPr>
      </w:pPr>
      <w:r>
        <w:t xml:space="preserve">Students returning from placements tend to do much better final year (honours) projects and perform better in exams and coursework</w:t>
      </w:r>
    </w:p>
    <w:bookmarkEnd w:id="58"/>
    <w:bookmarkStart w:id="65"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
          <w:iCs/>
        </w:rPr>
        <w:t xml:space="preserve">win-win-win</w:t>
      </w:r>
      <w:r>
        <w:t xml:space="preserve"> </w:t>
      </w:r>
      <w:r>
        <w:t xml:space="preserve">situation for all three parties involved:</w:t>
      </w:r>
    </w:p>
    <w:p>
      <w:pPr>
        <w:pStyle w:val="Compact"/>
        <w:numPr>
          <w:ilvl w:val="0"/>
          <w:numId w:val="1010"/>
        </w:numPr>
      </w:pPr>
      <w:r>
        <w:t xml:space="preserve">they are a win for your employer, for the reasons outlined in section</w:t>
      </w:r>
      <w:r>
        <w:t xml:space="preserve"> </w:t>
      </w:r>
      <w:r>
        <w:t xml:space="preserve">1.2</w:t>
      </w:r>
    </w:p>
    <w:p>
      <w:pPr>
        <w:pStyle w:val="Compact"/>
        <w:numPr>
          <w:ilvl w:val="0"/>
          <w:numId w:val="1010"/>
        </w:numPr>
      </w:pPr>
      <w:r>
        <w:t xml:space="preserve">they are a win for the University, for the reasons outlined in section</w:t>
      </w:r>
      <w:r>
        <w:t xml:space="preserve"> </w:t>
      </w:r>
      <w:r>
        <w:t xml:space="preserve">1.3</w:t>
      </w:r>
    </w:p>
    <w:p>
      <w:pPr>
        <w:pStyle w:val="Compact"/>
        <w:numPr>
          <w:ilvl w:val="0"/>
          <w:numId w:val="1010"/>
        </w:numPr>
      </w:pPr>
      <w:r>
        <w:t xml:space="preserve">they are a win for</w:t>
      </w:r>
      <w:r>
        <w:t xml:space="preserve"> </w:t>
      </w:r>
      <w:r>
        <w:rPr>
          <w:i/>
          <w:iCs/>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2: Industrial Experience can be a win-win-win situation for all three parties involved: you, your employer and your University. Picture adapted from an original Creative Commons BY image of the UEFA Champions League Trophy by David Flores on Wikimedia Commons w.wiki/6Ubh" title="" id="60" name="Picture"/>
            <a:graphic>
              <a:graphicData uri="http://schemas.openxmlformats.org/drawingml/2006/picture">
                <pic:pic>
                  <pic:nvPicPr>
                    <pic:cNvPr descr="images/winwinwin.png" id="61" name="Picture"/>
                    <pic:cNvPicPr>
                      <a:picLocks noChangeArrowheads="1" noChangeAspect="1"/>
                    </pic:cNvPicPr>
                  </pic:nvPicPr>
                  <pic:blipFill>
                    <a:blip r:embed="rId59"/>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62" w:name="fig:winwinwin-fig"/>
      <w:bookmarkEnd w:id="62"/>
      <w:r>
        <w:t xml:space="preserve">Figure 1.2: Industrial Experience can be a win-win-win situation for all three parties involved: you, your employer</w:t>
      </w:r>
      <w:r>
        <w:t xml:space="preserve"> </w:t>
      </w:r>
      <w:r>
        <w:rPr>
          <w:i/>
          <w:iCs/>
        </w:rPr>
        <w:t xml:space="preserve">and</w:t>
      </w:r>
      <w:r>
        <w:t xml:space="preserve"> </w:t>
      </w:r>
      <w:r>
        <w:t xml:space="preserve">your University. Picture adapted from an original</w:t>
      </w:r>
      <w:r>
        <w:t xml:space="preserve"> </w:t>
      </w:r>
      <w:hyperlink r:id="rId63">
        <w:r>
          <w:rPr>
            <w:rStyle w:val="Hyperlink"/>
          </w:rPr>
          <w:t xml:space="preserve">Creative Commons BY</w:t>
        </w:r>
      </w:hyperlink>
      <w:r>
        <w:t xml:space="preserve"> </w:t>
      </w:r>
      <w:r>
        <w:t xml:space="preserve">image of the UEFA Champions League Trophy by David Flores on Wikimedia Commons</w:t>
      </w:r>
      <w:r>
        <w:t xml:space="preserve"> </w:t>
      </w:r>
      <w:hyperlink r:id="rId64">
        <w:r>
          <w:rPr>
            <w:rStyle w:val="Hyperlink"/>
          </w:rPr>
          <w:t xml:space="preserve">w.wiki/6Ubh</w:t>
        </w:r>
      </w:hyperlink>
    </w:p>
    <w:bookmarkEnd w:id="65"/>
    <w:bookmarkEnd w:id="66"/>
    <w:bookmarkStart w:id="84"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68" name="Picture"/>
            <a:graphic>
              <a:graphicData uri="http://schemas.openxmlformats.org/drawingml/2006/picture">
                <pic:pic>
                  <pic:nvPicPr>
                    <pic:cNvPr descr="images/waterloo.jpg" id="69" name="Picture"/>
                    <pic:cNvPicPr>
                      <a:picLocks noChangeArrowheads="1" noChangeAspect="1"/>
                    </pic:cNvPicPr>
                  </pic:nvPicPr>
                  <pic:blipFill>
                    <a:blip r:embed="rId6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70" w:name="fig:aims-fig"/>
      <w:bookmarkEnd w:id="70"/>
      <w:r>
        <w:t xml:space="preserve">Figure 2.1: Understanding the aims of Industrial Experience will help you get the most of out the year. Your placement year shouldn’t be like the</w:t>
      </w:r>
      <w:r>
        <w:t xml:space="preserve"> </w:t>
      </w:r>
      <w:hyperlink r:id="rId71">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72"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pStyle w:val="Compact"/>
        <w:numPr>
          <w:ilvl w:val="0"/>
          <w:numId w:val="1011"/>
        </w:numPr>
      </w:pPr>
      <w:r>
        <w:t xml:space="preserve">To learn how to operate in a professional environment</w:t>
      </w:r>
    </w:p>
    <w:p>
      <w:pPr>
        <w:pStyle w:val="Compact"/>
        <w:numPr>
          <w:ilvl w:val="0"/>
          <w:numId w:val="1011"/>
        </w:numPr>
      </w:pPr>
      <w:r>
        <w:t xml:space="preserve">To apply the skills and knowledge you’ve learned at University in the workplace as directed by your employer</w:t>
      </w:r>
    </w:p>
    <w:p>
      <w:pPr>
        <w:pStyle w:val="Compact"/>
        <w:numPr>
          <w:ilvl w:val="0"/>
          <w:numId w:val="1011"/>
        </w:numPr>
      </w:pPr>
      <w:r>
        <w:t xml:space="preserve">To grow as a professional by seeking out development opportunities to acquire new skills and knowledge in the workplace</w:t>
      </w:r>
    </w:p>
    <w:p>
      <w:pPr>
        <w:pStyle w:val="Compact"/>
        <w:numPr>
          <w:ilvl w:val="0"/>
          <w:numId w:val="1011"/>
        </w:numPr>
      </w:pPr>
      <w:r>
        <w:t xml:space="preserve">To meet (or exceed) the expectations of your employer, as set out in your contract of employment</w:t>
      </w:r>
    </w:p>
    <w:p>
      <w:pPr>
        <w:pStyle w:val="Compact"/>
        <w:numPr>
          <w:ilvl w:val="0"/>
          <w:numId w:val="1011"/>
        </w:numPr>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72"/>
    <w:bookmarkStart w:id="74"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pStyle w:val="Compact"/>
        <w:numPr>
          <w:ilvl w:val="0"/>
          <w:numId w:val="1012"/>
        </w:numPr>
      </w:pPr>
      <w:r>
        <w:t xml:space="preserve">Exam performance: exams try to measure your skills and knowledge as an individual, collaboration (as in plagiarism) is punished</w:t>
      </w:r>
    </w:p>
    <w:p>
      <w:pPr>
        <w:pStyle w:val="Compact"/>
        <w:numPr>
          <w:ilvl w:val="0"/>
          <w:numId w:val="1012"/>
        </w:numPr>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73">
        <w:r>
          <w:rPr>
            <w:rStyle w:val="Hyperlink"/>
          </w:rPr>
          <w:t xml:space="preserve">soft skills</w:t>
        </w:r>
      </w:hyperlink>
      <w:r>
        <w:t xml:space="preserve"> </w:t>
      </w:r>
      <w:r>
        <w:t xml:space="preserve">, are important such as:</w:t>
      </w:r>
    </w:p>
    <w:p>
      <w:pPr>
        <w:pStyle w:val="Compact"/>
        <w:numPr>
          <w:ilvl w:val="0"/>
          <w:numId w:val="1013"/>
        </w:numPr>
      </w:pPr>
      <w:r>
        <w:t xml:space="preserve">Teamwork</w:t>
      </w:r>
      <w:r>
        <w:t xml:space="preserve"> </w:t>
      </w:r>
      <w:r>
        <w:t xml:space="preserve">(</w:t>
      </w:r>
      <w:hyperlink w:anchor="ref-soft">
        <w:r>
          <w:rPr>
            <w:rStyle w:val="Hyperlink"/>
          </w:rPr>
          <w:t xml:space="preserve">CareersService, 2025e</w:t>
        </w:r>
      </w:hyperlink>
      <w:r>
        <w:t xml:space="preserve">)</w:t>
      </w:r>
    </w:p>
    <w:p>
      <w:pPr>
        <w:pStyle w:val="Compact"/>
        <w:numPr>
          <w:ilvl w:val="0"/>
          <w:numId w:val="1013"/>
        </w:numPr>
      </w:pPr>
      <w:r>
        <w:t xml:space="preserve">Leadership</w:t>
      </w:r>
      <w:r>
        <w:t xml:space="preserve"> </w:t>
      </w:r>
      <w:r>
        <w:t xml:space="preserve">(</w:t>
      </w:r>
      <w:hyperlink w:anchor="ref-transferable">
        <w:r>
          <w:rPr>
            <w:rStyle w:val="Hyperlink"/>
          </w:rPr>
          <w:t xml:space="preserve">CareersService, 2025h</w:t>
        </w:r>
      </w:hyperlink>
      <w:r>
        <w:t xml:space="preserve">)</w:t>
      </w:r>
    </w:p>
    <w:p>
      <w:pPr>
        <w:pStyle w:val="Compact"/>
        <w:numPr>
          <w:ilvl w:val="0"/>
          <w:numId w:val="1013"/>
        </w:numPr>
      </w:pPr>
      <w:r>
        <w:t xml:space="preserve">Adaptability</w:t>
      </w:r>
      <w:r>
        <w:t xml:space="preserve"> </w:t>
      </w:r>
      <w:r>
        <w:t xml:space="preserve">(</w:t>
      </w:r>
      <w:hyperlink w:anchor="ref-professionalism">
        <w:r>
          <w:rPr>
            <w:rStyle w:val="Hyperlink"/>
          </w:rPr>
          <w:t xml:space="preserve">CareersService, 2025g</w:t>
        </w:r>
      </w:hyperlink>
      <w:r>
        <w:t xml:space="preserve">)</w:t>
      </w:r>
    </w:p>
    <w:p>
      <w:pPr>
        <w:pStyle w:val="Compact"/>
        <w:numPr>
          <w:ilvl w:val="0"/>
          <w:numId w:val="1013"/>
        </w:numPr>
      </w:pPr>
      <w:r>
        <w:t xml:space="preserve">Negotiation</w:t>
      </w:r>
      <w:r>
        <w:t xml:space="preserve"> </w:t>
      </w:r>
      <w:r>
        <w:t xml:space="preserve">(</w:t>
      </w:r>
      <w:hyperlink w:anchor="ref-verbalising">
        <w:r>
          <w:rPr>
            <w:rStyle w:val="Hyperlink"/>
          </w:rPr>
          <w:t xml:space="preserve">Hull, 2025i</w:t>
        </w:r>
      </w:hyperlink>
      <w:r>
        <w:t xml:space="preserve">)</w:t>
      </w:r>
    </w:p>
    <w:p>
      <w:pPr>
        <w:pStyle w:val="Compact"/>
        <w:numPr>
          <w:ilvl w:val="0"/>
          <w:numId w:val="1013"/>
        </w:numPr>
      </w:pPr>
      <w:r>
        <w:t xml:space="preserve">Communication:</w:t>
      </w:r>
    </w:p>
    <w:p>
      <w:pPr>
        <w:pStyle w:val="Compact"/>
        <w:numPr>
          <w:ilvl w:val="1"/>
          <w:numId w:val="1014"/>
        </w:numPr>
      </w:pPr>
      <w:r>
        <w:t xml:space="preserve">Reading</w:t>
      </w:r>
      <w:r>
        <w:t xml:space="preserve"> </w:t>
      </w:r>
      <w:r>
        <w:t xml:space="preserve">(</w:t>
      </w:r>
      <w:hyperlink w:anchor="ref-reading">
        <w:r>
          <w:rPr>
            <w:rStyle w:val="Hyperlink"/>
          </w:rPr>
          <w:t xml:space="preserve">Hull, 2025e</w:t>
        </w:r>
      </w:hyperlink>
      <w:r>
        <w:t xml:space="preserve">)</w:t>
      </w:r>
    </w:p>
    <w:p>
      <w:pPr>
        <w:pStyle w:val="Compact"/>
        <w:numPr>
          <w:ilvl w:val="1"/>
          <w:numId w:val="1014"/>
        </w:numPr>
      </w:pPr>
      <w:r>
        <w:t xml:space="preserve">Writing</w:t>
      </w:r>
      <w:r>
        <w:t xml:space="preserve"> </w:t>
      </w:r>
      <w:r>
        <w:t xml:space="preserve">(</w:t>
      </w:r>
      <w:hyperlink w:anchor="ref-writing">
        <w:r>
          <w:rPr>
            <w:rStyle w:val="Hyperlink"/>
          </w:rPr>
          <w:t xml:space="preserve">Hull, 2025j</w:t>
        </w:r>
      </w:hyperlink>
      <w:r>
        <w:t xml:space="preserve">)</w:t>
      </w:r>
    </w:p>
    <w:p>
      <w:pPr>
        <w:pStyle w:val="Compact"/>
        <w:numPr>
          <w:ilvl w:val="1"/>
          <w:numId w:val="1014"/>
        </w:numPr>
      </w:pPr>
      <w:r>
        <w:t xml:space="preserve">Speaking</w:t>
      </w:r>
      <w:r>
        <w:t xml:space="preserve"> </w:t>
      </w:r>
      <w:r>
        <w:t xml:space="preserve">(</w:t>
      </w:r>
      <w:hyperlink w:anchor="ref-speaking">
        <w:r>
          <w:rPr>
            <w:rStyle w:val="Hyperlink"/>
          </w:rPr>
          <w:t xml:space="preserve">Hull, 2025f</w:t>
        </w:r>
      </w:hyperlink>
      <w:r>
        <w:t xml:space="preserve">)</w:t>
      </w:r>
    </w:p>
    <w:p>
      <w:pPr>
        <w:pStyle w:val="Compact"/>
        <w:numPr>
          <w:ilvl w:val="1"/>
          <w:numId w:val="1014"/>
        </w:numPr>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74"/>
    <w:bookmarkStart w:id="80"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76" name="Picture"/>
            <a:graphic>
              <a:graphicData uri="http://schemas.openxmlformats.org/drawingml/2006/picture">
                <pic:pic>
                  <pic:nvPicPr>
                    <pic:cNvPr descr="images/skills-audit-graphic.jp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78" w:name="fig:skillsaudit-fig"/>
      <w:bookmarkEnd w:id="78"/>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79">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80"/>
    <w:bookmarkStart w:id="82"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pStyle w:val="Compact"/>
        <w:numPr>
          <w:ilvl w:val="0"/>
          <w:numId w:val="1015"/>
        </w:numPr>
      </w:pPr>
      <w:r>
        <w:t xml:space="preserve">My Learning Essentials: Develop your digital capabilities resource.</w:t>
      </w:r>
      <w:r>
        <w:t xml:space="preserve"> </w:t>
      </w:r>
      <w:hyperlink r:id="rId81">
        <w:r>
          <w:rPr>
            <w:rStyle w:val="Hyperlink"/>
          </w:rPr>
          <w:t xml:space="preserve">education.library.manchester.ac.uk/none-programme-content/digital-capabilities/</w:t>
        </w:r>
      </w:hyperlink>
    </w:p>
    <w:p>
      <w:pPr>
        <w:pStyle w:val="Compact"/>
        <w:numPr>
          <w:ilvl w:val="0"/>
          <w:numId w:val="1015"/>
        </w:numPr>
      </w:pPr>
      <w:r>
        <w:t xml:space="preserve">My Skills Development – on CareerConnect</w:t>
      </w:r>
      <w:r>
        <w:t xml:space="preserve"> </w:t>
      </w:r>
      <w:hyperlink r:id="rId79">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pStyle w:val="Compact"/>
        <w:numPr>
          <w:ilvl w:val="0"/>
          <w:numId w:val="1016"/>
        </w:numPr>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pStyle w:val="Compact"/>
        <w:numPr>
          <w:ilvl w:val="0"/>
          <w:numId w:val="1016"/>
        </w:numPr>
      </w:pPr>
      <w:r>
        <w:t xml:space="preserve">‘</w:t>
      </w:r>
      <w:r>
        <w:t xml:space="preserve">Digital skills in AI and generative AI</w:t>
      </w:r>
      <w:r>
        <w:t xml:space="preserve">’</w:t>
      </w:r>
      <w:r>
        <w:t xml:space="preserve"> </w:t>
      </w:r>
      <w:r>
        <w:t xml:space="preserve">question set, which also has its own resource bank</w:t>
      </w:r>
    </w:p>
    <w:bookmarkEnd w:id="82"/>
    <w:bookmarkStart w:id="83"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83"/>
    <w:bookmarkEnd w:id="84"/>
    <w:bookmarkStart w:id="105"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86" name="Picture"/>
            <a:graphic>
              <a:graphicData uri="http://schemas.openxmlformats.org/drawingml/2006/picture">
                <pic:pic>
                  <pic:nvPicPr>
                    <pic:cNvPr descr="images/uniplace.jpg" id="87" name="Picture"/>
                    <pic:cNvPicPr>
                      <a:picLocks noChangeArrowheads="1" noChangeAspect="1"/>
                    </pic:cNvPicPr>
                  </pic:nvPicPr>
                  <pic:blipFill>
                    <a:blip r:embed="rId8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88" w:name="fig:reqs-fig"/>
      <w:bookmarkEnd w:id="88"/>
      <w:r>
        <w:t xml:space="preserve">Figure 3.1: A panoramic picture of University Place Manchester</w:t>
      </w:r>
    </w:p>
    <w:bookmarkStart w:id="95"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pStyle w:val="Compact"/>
        <w:numPr>
          <w:ilvl w:val="0"/>
          <w:numId w:val="1017"/>
        </w:numPr>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pStyle w:val="Compact"/>
        <w:numPr>
          <w:ilvl w:val="0"/>
          <w:numId w:val="1017"/>
        </w:numPr>
      </w:pPr>
      <w:r>
        <w:t xml:space="preserve">You should be registered on IE, this may require that you change degree program. Bachelors students can change onto and off IE any point up until the end of your by filling in the</w:t>
      </w:r>
      <w:r>
        <w:t xml:space="preserve"> </w:t>
      </w:r>
      <w:hyperlink r:id="rId89">
        <w:r>
          <w:rPr>
            <w:rStyle w:val="Hyperlink"/>
          </w:rPr>
          <w:t xml:space="preserve">change of degree form</w:t>
        </w:r>
      </w:hyperlink>
      <w:r>
        <w:t xml:space="preserve">, either in print or pdf and getting it signed-off by the year tutor and employability lead</w:t>
      </w:r>
      <w:r>
        <w:t xml:space="preserve"> </w:t>
      </w:r>
      <w:r>
        <w:t xml:space="preserve">(</w:t>
      </w:r>
      <w:hyperlink w:anchor="ref-changedegree">
        <w:r>
          <w:rPr>
            <w:rStyle w:val="Hyperlink"/>
          </w:rPr>
          <w:t xml:space="preserve">UoM, 2025e</w:t>
        </w:r>
      </w:hyperlink>
      <w:r>
        <w:t xml:space="preserve">)</w:t>
      </w:r>
    </w:p>
    <w:p>
      <w:pPr>
        <w:pStyle w:val="Compact"/>
        <w:numPr>
          <w:ilvl w:val="0"/>
          <w:numId w:val="1017"/>
        </w:numPr>
      </w:pPr>
      <w:r>
        <w:t xml:space="preserve">You have received a job offer and make an application for IE via My Placement</w:t>
      </w:r>
      <w:r>
        <w:t xml:space="preserve"> </w:t>
      </w:r>
      <w:hyperlink r:id="rId90">
        <w:r>
          <w:rPr>
            <w:rStyle w:val="Hyperlink"/>
          </w:rPr>
          <w:t xml:space="preserve">studentmobility.manchester.ac.uk</w:t>
        </w:r>
      </w:hyperlink>
      <w:r>
        <w:t xml:space="preserve"> </w:t>
      </w:r>
      <w:r>
        <w:t xml:space="preserve">(</w:t>
      </w:r>
      <w:hyperlink w:anchor="ref-myplacement">
        <w:r>
          <w:rPr>
            <w:rStyle w:val="Hyperlink"/>
          </w:rPr>
          <w:t xml:space="preserve">UoM, 2025i</w:t>
        </w:r>
      </w:hyperlink>
      <w:r>
        <w:t xml:space="preserve">)</w:t>
      </w:r>
    </w:p>
    <w:p>
      <w:pPr>
        <w:pStyle w:val="Compact"/>
        <w:numPr>
          <w:ilvl w:val="0"/>
          <w:numId w:val="1017"/>
        </w:numPr>
      </w:pPr>
      <w:r>
        <w:t xml:space="preserve">The University formally approves your placement application before you start work</w:t>
      </w:r>
    </w:p>
    <w:p>
      <w:pPr>
        <w:pStyle w:val="Compact"/>
        <w:numPr>
          <w:ilvl w:val="0"/>
          <w:numId w:val="1017"/>
        </w:numPr>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92" name="Picture"/>
            <a:graphic>
              <a:graphicData uri="http://schemas.openxmlformats.org/drawingml/2006/picture">
                <pic:pic>
                  <pic:nvPicPr>
                    <pic:cNvPr descr="images/plans.png" id="93" name="Picture"/>
                    <pic:cNvPicPr>
                      <a:picLocks noChangeArrowheads="1" noChangeAspect="1"/>
                    </pic:cNvPicPr>
                  </pic:nvPicPr>
                  <pic:blipFill>
                    <a:blip r:embed="rId91"/>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94" w:name="fig:plans-fig"/>
      <w:bookmarkEnd w:id="94"/>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95"/>
    <w:bookmarkStart w:id="98" w:name="finding"/>
    <w:p>
      <w:pPr>
        <w:pStyle w:val="Heading2"/>
      </w:pPr>
      <w:r>
        <w:rPr>
          <w:rStyle w:val="SectionNumber"/>
        </w:rPr>
        <w:t xml:space="preserve">3.2</w:t>
      </w:r>
      <w:r>
        <w:tab/>
      </w:r>
      <w:r>
        <w:t xml:space="preserve">Finding a placement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pStyle w:val="Compact"/>
        <w:numPr>
          <w:ilvl w:val="0"/>
          <w:numId w:val="1018"/>
        </w:numPr>
      </w:pPr>
      <w:r>
        <w:t xml:space="preserve">You will need to prepare and debug your CV, as covered in COMP101 and COMP2CARS, see</w:t>
      </w:r>
      <w:r>
        <w:t xml:space="preserve"> </w:t>
      </w:r>
      <w:hyperlink r:id="rId96">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pStyle w:val="Compact"/>
        <w:numPr>
          <w:ilvl w:val="0"/>
          <w:numId w:val="1018"/>
        </w:numPr>
      </w:pPr>
      <w:r>
        <w:t xml:space="preserve">You need to find and apply for jobs, see</w:t>
      </w:r>
      <w:r>
        <w:t xml:space="preserve"> </w:t>
      </w:r>
      <w:hyperlink r:id="rId97">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pStyle w:val="Compact"/>
        <w:numPr>
          <w:ilvl w:val="0"/>
          <w:numId w:val="1018"/>
        </w:numPr>
      </w:pPr>
      <w:r>
        <w:t xml:space="preserve">You will need to attend any job interviews, assessment centres etc on-line or in person, sometimes multiple rounds, that you are invited to. You’ll need to be resilient and get used to</w:t>
      </w:r>
      <w:r>
        <w:t xml:space="preserve"> </w:t>
      </w:r>
      <w:r>
        <w:rPr>
          <w:i/>
          <w:iCs/>
        </w:rPr>
        <w:t xml:space="preserve">lots</w:t>
      </w:r>
      <w:r>
        <w:t xml:space="preserve"> </w:t>
      </w:r>
      <w:r>
        <w:t xml:space="preserve">of rejection, which is a normal part of job searching for most people.</w:t>
      </w:r>
    </w:p>
    <w:p>
      <w:pPr>
        <w:pStyle w:val="Compact"/>
        <w:numPr>
          <w:ilvl w:val="0"/>
          <w:numId w:val="1018"/>
        </w:numPr>
      </w:pPr>
      <w:r>
        <w:t xml:space="preserve">If you are made job offer that you’d like to accept you need tell us about it, BEFORE you sign any formal contract of employment</w:t>
      </w:r>
    </w:p>
    <w:bookmarkEnd w:id="98"/>
    <w:bookmarkStart w:id="99"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
          <w:bCs/>
        </w:rPr>
        <w:t xml:space="preserve">does</w:t>
      </w:r>
      <w:r>
        <w:t xml:space="preserve"> </w:t>
      </w:r>
      <w:r>
        <w:t xml:space="preserve">appear in the title of your degree e.g.</w:t>
      </w:r>
    </w:p>
    <w:p>
      <w:pPr>
        <w:pStyle w:val="Compact"/>
        <w:numPr>
          <w:ilvl w:val="0"/>
          <w:numId w:val="1019"/>
        </w:numPr>
      </w:pPr>
      <w:r>
        <w:rPr>
          <w:rStyle w:val="VerbatimChar"/>
        </w:rPr>
        <w:t xml:space="preserve">BSc (Hons) Computer Science with Industrial Experience</w:t>
      </w:r>
    </w:p>
    <w:p>
      <w:pPr>
        <w:pStyle w:val="FirstParagraph"/>
      </w:pPr>
      <w:r>
        <w:t xml:space="preserve">Instead of:</w:t>
      </w:r>
    </w:p>
    <w:p>
      <w:pPr>
        <w:pStyle w:val="Compact"/>
        <w:numPr>
          <w:ilvl w:val="0"/>
          <w:numId w:val="1020"/>
        </w:numPr>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99"/>
    <w:bookmarkStart w:id="100"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
          <w:bCs/>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pStyle w:val="Compact"/>
        <w:numPr>
          <w:ilvl w:val="0"/>
          <w:numId w:val="1021"/>
        </w:numPr>
      </w:pPr>
      <w:r>
        <w:t xml:space="preserve">Student Visas: Changing your Course</w:t>
      </w:r>
      <w:r>
        <w:t xml:space="preserve"> </w:t>
      </w:r>
      <w:r>
        <w:t xml:space="preserve">(</w:t>
      </w:r>
      <w:hyperlink w:anchor="ref-changing">
        <w:r>
          <w:rPr>
            <w:rStyle w:val="Hyperlink"/>
          </w:rPr>
          <w:t xml:space="preserve">UoM, 2025g</w:t>
        </w:r>
      </w:hyperlink>
      <w:r>
        <w:t xml:space="preserve">)</w:t>
      </w:r>
    </w:p>
    <w:p>
      <w:pPr>
        <w:pStyle w:val="Compact"/>
        <w:numPr>
          <w:ilvl w:val="0"/>
          <w:numId w:val="1021"/>
        </w:numPr>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100"/>
    <w:bookmarkStart w:id="103"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
          <w:bCs/>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pStyle w:val="Compact"/>
        <w:numPr>
          <w:ilvl w:val="0"/>
          <w:numId w:val="1022"/>
        </w:numPr>
      </w:pPr>
      <w:r>
        <w:t xml:space="preserve">Students from the UK and EU</w:t>
      </w:r>
    </w:p>
    <w:p>
      <w:pPr>
        <w:pStyle w:val="Compact"/>
        <w:numPr>
          <w:ilvl w:val="0"/>
          <w:numId w:val="1022"/>
        </w:numPr>
      </w:pPr>
      <w:r>
        <w:t xml:space="preserve">Students from</w:t>
      </w:r>
      <w:r>
        <w:t xml:space="preserve"> </w:t>
      </w:r>
      <w:r>
        <w:rPr>
          <w:i/>
          <w:iCs/>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
          <w:iCs/>
        </w:rPr>
        <w:t xml:space="preserve">during term time</w:t>
      </w:r>
      <w:r>
        <w:t xml:space="preserve"> </w:t>
      </w:r>
      <w:r>
        <w:t xml:space="preserve">and</w:t>
      </w:r>
      <w:r>
        <w:t xml:space="preserve"> </w:t>
      </w:r>
      <w:r>
        <w:rPr>
          <w:i/>
          <w:iCs/>
        </w:rPr>
        <w:t xml:space="preserve">full-time during vacation periods</w:t>
      </w:r>
      <w:r>
        <w:t xml:space="preserve"> </w:t>
      </w:r>
      <w:r>
        <w:t xml:space="preserve">according to the</w:t>
      </w:r>
      <w:r>
        <w:t xml:space="preserve"> </w:t>
      </w:r>
      <w:hyperlink r:id="rId101">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02">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03"/>
    <w:bookmarkStart w:id="104"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04"/>
    <w:bookmarkEnd w:id="105"/>
    <w:bookmarkStart w:id="129"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07" name="Picture"/>
            <a:graphic>
              <a:graphicData uri="http://schemas.openxmlformats.org/drawingml/2006/picture">
                <pic:pic>
                  <pic:nvPicPr>
                    <pic:cNvPr descr="images/queensarch.jpg" id="108" name="Picture"/>
                    <pic:cNvPicPr>
                      <a:picLocks noChangeArrowheads="1" noChangeAspect="1"/>
                    </pic:cNvPicPr>
                  </pic:nvPicPr>
                  <pic:blipFill>
                    <a:blip r:embed="rId10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09" w:name="fig:rothwell-fig"/>
      <w:bookmarkEnd w:id="109"/>
      <w:r>
        <w:t xml:space="preserve">Figure 4.1: A panoramic picture of the Queen’s Arch and the</w:t>
      </w:r>
      <w:r>
        <w:t xml:space="preserve"> </w:t>
      </w:r>
      <w:hyperlink r:id="rId54">
        <w:r>
          <w:rPr>
            <w:rStyle w:val="Hyperlink"/>
          </w:rPr>
          <w:t xml:space="preserve">Whitworth Building</w:t>
        </w:r>
      </w:hyperlink>
      <w:r>
        <w:t xml:space="preserve"> </w:t>
      </w:r>
      <w:r>
        <w:t xml:space="preserve">in Manchester. Many students do their Industrial Experience in Manchester, see</w:t>
      </w:r>
      <w:r>
        <w:t xml:space="preserve"> </w:t>
      </w:r>
      <w:hyperlink r:id="rId110">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
          <w:iCs/>
        </w:rPr>
        <w:t xml:space="preserve">outside</w:t>
      </w:r>
      <w:r>
        <w:t xml:space="preserve"> </w:t>
      </w:r>
      <w:r>
        <w:t xml:space="preserve">the UK provided certain conditions are met. Those conditions are outlined in this chapter.</w:t>
      </w:r>
    </w:p>
    <w:bookmarkStart w:id="119"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
          <w:bCs/>
        </w:rPr>
        <w:t xml:space="preserve">not</w:t>
      </w:r>
      <w:r>
        <w:t xml:space="preserve"> </w:t>
      </w:r>
      <w:r>
        <w:t xml:space="preserve">currently an option for Computer Science degrees at the University of Manchester, however, you can</w:t>
      </w:r>
      <w:r>
        <w:t xml:space="preserve"> </w:t>
      </w:r>
      <w:r>
        <w:rPr>
          <w:i/>
          <w:iCs/>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
          <w:bCs/>
        </w:rPr>
        <w:t xml:space="preserve">YOU</w:t>
      </w:r>
      <w:r>
        <w:t xml:space="preserve"> </w:t>
      </w:r>
      <w:r>
        <w:t xml:space="preserve">(and your employer) will need to sort out an appropriate visa that allows you to work in that country. For example, working the USA requires a</w:t>
      </w:r>
      <w:r>
        <w:t xml:space="preserve"> </w:t>
      </w:r>
      <w:hyperlink r:id="rId111">
        <w:r>
          <w:rPr>
            <w:rStyle w:val="Hyperlink"/>
          </w:rPr>
          <w:t xml:space="preserve">J-1 visa</w:t>
        </w:r>
      </w:hyperlink>
      <w:r>
        <w:t xml:space="preserve"> </w:t>
      </w:r>
      <w:r>
        <w:t xml:space="preserve">- you’d need to find a sponsor. Depending on your nationality and the country you’d like to work in, visa sponsorship</w:t>
      </w:r>
      <w:r>
        <w:t xml:space="preserve"> </w:t>
      </w:r>
      <w:r>
        <w:rPr>
          <w:i/>
          <w:iCs/>
        </w:rPr>
        <w:t xml:space="preserve">may</w:t>
      </w:r>
      <w:r>
        <w:t xml:space="preserve"> </w:t>
      </w:r>
      <w:r>
        <w:t xml:space="preserve">be available from organisations such as:</w:t>
      </w:r>
    </w:p>
    <w:p>
      <w:pPr>
        <w:pStyle w:val="Compact"/>
        <w:numPr>
          <w:ilvl w:val="0"/>
          <w:numId w:val="1023"/>
        </w:numPr>
      </w:pPr>
      <w:hyperlink r:id="rId112">
        <w:r>
          <w:rPr>
            <w:rStyle w:val="Hyperlink"/>
          </w:rPr>
          <w:t xml:space="preserve">bunac.org</w:t>
        </w:r>
      </w:hyperlink>
    </w:p>
    <w:p>
      <w:pPr>
        <w:pStyle w:val="Compact"/>
        <w:numPr>
          <w:ilvl w:val="0"/>
          <w:numId w:val="1023"/>
        </w:numPr>
      </w:pPr>
      <w:hyperlink r:id="rId113">
        <w:r>
          <w:rPr>
            <w:rStyle w:val="Hyperlink"/>
          </w:rPr>
          <w:t xml:space="preserve">istplus.com</w:t>
        </w:r>
      </w:hyperlink>
    </w:p>
    <w:p>
      <w:pPr>
        <w:pStyle w:val="Compact"/>
        <w:numPr>
          <w:ilvl w:val="0"/>
          <w:numId w:val="1023"/>
        </w:numPr>
      </w:pPr>
      <w:hyperlink r:id="rId114">
        <w:r>
          <w:rPr>
            <w:rStyle w:val="Hyperlink"/>
          </w:rPr>
          <w:t xml:space="preserve">interexchange.org</w:t>
        </w:r>
      </w:hyperlink>
    </w:p>
    <w:p>
      <w:pPr>
        <w:pStyle w:val="Compact"/>
        <w:numPr>
          <w:ilvl w:val="0"/>
          <w:numId w:val="1023"/>
        </w:numPr>
      </w:pPr>
      <w:r>
        <w:t xml:space="preserve">Engineers Without Borders</w:t>
      </w:r>
      <w:r>
        <w:t xml:space="preserve"> </w:t>
      </w:r>
      <w:hyperlink r:id="rId115">
        <w:r>
          <w:rPr>
            <w:rStyle w:val="Hyperlink"/>
          </w:rPr>
          <w:t xml:space="preserve">ewb-uk.org</w:t>
        </w:r>
      </w:hyperlink>
    </w:p>
    <w:p>
      <w:pPr>
        <w:pStyle w:val="Compact"/>
        <w:numPr>
          <w:ilvl w:val="0"/>
          <w:numId w:val="1023"/>
        </w:numPr>
      </w:pPr>
      <w:r>
        <w:t xml:space="preserve">The International Association for the Exchange of Students for Technical Experience</w:t>
      </w:r>
      <w:r>
        <w:t xml:space="preserve"> </w:t>
      </w:r>
      <w:hyperlink r:id="rId116">
        <w:r>
          <w:rPr>
            <w:rStyle w:val="Hyperlink"/>
          </w:rPr>
          <w:t xml:space="preserve">iaste.org</w:t>
        </w:r>
      </w:hyperlink>
    </w:p>
    <w:p>
      <w:pPr>
        <w:pStyle w:val="FirstParagraph"/>
      </w:pPr>
      <w:r>
        <w:t xml:space="preserve">There is more information from the careers service on working outside the UK at:</w:t>
      </w:r>
    </w:p>
    <w:p>
      <w:pPr>
        <w:pStyle w:val="Compact"/>
        <w:numPr>
          <w:ilvl w:val="0"/>
          <w:numId w:val="1024"/>
        </w:numPr>
      </w:pPr>
      <w:hyperlink r:id="rId117">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pStyle w:val="Compact"/>
        <w:numPr>
          <w:ilvl w:val="0"/>
          <w:numId w:val="1024"/>
        </w:numPr>
      </w:pPr>
      <w:hyperlink r:id="rId118">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19"/>
    <w:bookmarkStart w:id="128"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20">
        <w:r>
          <w:rPr>
            <w:rStyle w:val="Hyperlink"/>
          </w:rPr>
          <w:t xml:space="preserve">Fees &amp; funding</w:t>
        </w:r>
      </w:hyperlink>
      <w:r>
        <w:t xml:space="preserve"> </w:t>
      </w:r>
      <w:r>
        <w:t xml:space="preserve">and</w:t>
      </w:r>
      <w:r>
        <w:t xml:space="preserve"> </w:t>
      </w:r>
      <w:hyperlink r:id="rId121">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23" name="Picture"/>
            <a:graphic>
              <a:graphicData uri="http://schemas.openxmlformats.org/drawingml/2006/picture">
                <pic:pic>
                  <pic:nvPicPr>
                    <pic:cNvPr descr="images/letsgooutside.png" id="124" name="Picture"/>
                    <pic:cNvPicPr>
                      <a:picLocks noChangeArrowheads="1" noChangeAspect="1"/>
                    </pic:cNvPicPr>
                  </pic:nvPicPr>
                  <pic:blipFill>
                    <a:blip r:embed="rId1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25" w:name="fig:notuk-fig"/>
      <w:bookmarkEnd w:id="125"/>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26">
        <w:r>
          <w:rPr>
            <w:rStyle w:val="Hyperlink"/>
          </w:rPr>
          <w:t xml:space="preserve">BY SA</w:t>
        </w:r>
      </w:hyperlink>
      <w:r>
        <w:t xml:space="preserve"> </w:t>
      </w:r>
      <w:r>
        <w:t xml:space="preserve">licensed map of Europe by Rob984 via Wikimedia Commons</w:t>
      </w:r>
      <w:r>
        <w:t xml:space="preserve"> </w:t>
      </w:r>
      <w:hyperlink r:id="rId127">
        <w:r>
          <w:rPr>
            <w:rStyle w:val="Hyperlink"/>
          </w:rPr>
          <w:t xml:space="preserve">w.wiki/3FXK</w:t>
        </w:r>
      </w:hyperlink>
    </w:p>
    <w:bookmarkEnd w:id="128"/>
    <w:bookmarkEnd w:id="129"/>
    <w:bookmarkStart w:id="142"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31" name="Picture"/>
            <a:graphic>
              <a:graphicData uri="http://schemas.openxmlformats.org/drawingml/2006/picture">
                <pic:pic>
                  <pic:nvPicPr>
                    <pic:cNvPr descr="images/mancmuseum.jpg" id="132" name="Picture"/>
                    <pic:cNvPicPr>
                      <a:picLocks noChangeArrowheads="1" noChangeAspect="1"/>
                    </pic:cNvPicPr>
                  </pic:nvPicPr>
                  <pic:blipFill>
                    <a:blip r:embed="rId1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33" w:name="fig:resp-fig"/>
      <w:bookmarkEnd w:id="133"/>
      <w:r>
        <w:t xml:space="preserve">Figure 5.1: A panoramic picture of the</w:t>
      </w:r>
      <w:r>
        <w:t xml:space="preserve"> </w:t>
      </w:r>
      <w:hyperlink r:id="rId134">
        <w:r>
          <w:rPr>
            <w:rStyle w:val="Hyperlink"/>
          </w:rPr>
          <w:t xml:space="preserve">Manchester Museum</w:t>
        </w:r>
      </w:hyperlink>
      <w:r>
        <w:t xml:space="preserve">.</w:t>
      </w:r>
    </w:p>
    <w:bookmarkStart w:id="136"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35">
        <w:r>
          <w:rPr>
            <w:rStyle w:val="Hyperlink"/>
          </w:rPr>
          <w:t xml:space="preserve">studentmobility.manchester.ac.uk</w:t>
        </w:r>
      </w:hyperlink>
      <w:r>
        <w:t xml:space="preserve">. This includes:</w:t>
      </w:r>
      <w:r>
        <w:t xml:space="preserve"> </w:t>
      </w:r>
      <w:r>
        <w:rPr>
          <w:b/>
          <w:bCs/>
        </w:rPr>
        <w:t xml:space="preserve">UNIV+: Work Placement Declaration</w:t>
      </w:r>
      <w:r>
        <w:rPr>
          <w:b/>
          <w:bCs/>
        </w:rPr>
        <w:t xml:space="preserve"> </w:t>
      </w:r>
      <w:r>
        <w:t xml:space="preserve">(subject to updates, check online for latest version). This document sets out some of your responsibilities. When you sign the document, you agree to the following:</w:t>
      </w:r>
    </w:p>
    <w:p>
      <w:pPr>
        <w:pStyle w:val="Compact"/>
        <w:numPr>
          <w:ilvl w:val="0"/>
          <w:numId w:val="1025"/>
        </w:numPr>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pStyle w:val="Compact"/>
        <w:numPr>
          <w:ilvl w:val="0"/>
          <w:numId w:val="1025"/>
        </w:numPr>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pStyle w:val="Compact"/>
        <w:numPr>
          <w:ilvl w:val="0"/>
          <w:numId w:val="1025"/>
        </w:numPr>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pStyle w:val="Compact"/>
        <w:numPr>
          <w:ilvl w:val="0"/>
          <w:numId w:val="1025"/>
        </w:numPr>
      </w:pPr>
      <w:r>
        <w:t xml:space="preserve">If you have an approved mitigating circumstances case, you will inform your placement administrator at the earliest opportunity.</w:t>
      </w:r>
    </w:p>
    <w:p>
      <w:pPr>
        <w:pStyle w:val="Compact"/>
        <w:numPr>
          <w:ilvl w:val="0"/>
          <w:numId w:val="1025"/>
        </w:numPr>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pStyle w:val="Compact"/>
        <w:numPr>
          <w:ilvl w:val="0"/>
          <w:numId w:val="1025"/>
        </w:numPr>
      </w:pPr>
      <w:r>
        <w:t xml:space="preserve">You declare that the information presented in your my placement application and the accompanying documentation is true and complete.</w:t>
      </w:r>
    </w:p>
    <w:bookmarkEnd w:id="136"/>
    <w:bookmarkStart w:id="139"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37">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38">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pStyle w:val="Compact"/>
        <w:numPr>
          <w:ilvl w:val="0"/>
          <w:numId w:val="1026"/>
        </w:numPr>
      </w:pPr>
      <w:r>
        <w:rPr>
          <w:b/>
          <w:bCs/>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pStyle w:val="Compact"/>
        <w:numPr>
          <w:ilvl w:val="0"/>
          <w:numId w:val="1026"/>
        </w:numPr>
      </w:pPr>
      <w:r>
        <w:rPr>
          <w:b/>
          <w:bCs/>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pStyle w:val="Compact"/>
        <w:numPr>
          <w:ilvl w:val="0"/>
          <w:numId w:val="1026"/>
        </w:numPr>
      </w:pPr>
      <w:r>
        <w:rPr>
          <w:b/>
          <w:bCs/>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pStyle w:val="Compact"/>
        <w:numPr>
          <w:ilvl w:val="0"/>
          <w:numId w:val="1026"/>
        </w:numPr>
      </w:pPr>
      <w:r>
        <w:rPr>
          <w:b/>
          <w:bCs/>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39"/>
    <w:bookmarkStart w:id="140"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pStyle w:val="Compact"/>
        <w:numPr>
          <w:ilvl w:val="0"/>
          <w:numId w:val="1027"/>
        </w:numPr>
      </w:pPr>
      <w:r>
        <w:t xml:space="preserve">Carry out the work programme specified by the placement provider under the supervision of the specified supervisor(s) or manager(s)</w:t>
      </w:r>
    </w:p>
    <w:p>
      <w:pPr>
        <w:pStyle w:val="Compact"/>
        <w:numPr>
          <w:ilvl w:val="0"/>
          <w:numId w:val="1027"/>
        </w:numPr>
      </w:pPr>
      <w:r>
        <w:t xml:space="preserve">Abide by all rules regarding health and safety requirements, and other practices and procedures of the employer or placement organisation.</w:t>
      </w:r>
    </w:p>
    <w:p>
      <w:pPr>
        <w:pStyle w:val="Compact"/>
        <w:numPr>
          <w:ilvl w:val="0"/>
          <w:numId w:val="1027"/>
        </w:numPr>
      </w:pPr>
      <w:r>
        <w:t xml:space="preserve">Inform the placement provider of any health concerns or disability that may require adjustments.</w:t>
      </w:r>
    </w:p>
    <w:p>
      <w:pPr>
        <w:pStyle w:val="Compact"/>
        <w:numPr>
          <w:ilvl w:val="0"/>
          <w:numId w:val="1027"/>
        </w:numPr>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40"/>
    <w:bookmarkStart w:id="141"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pStyle w:val="Compact"/>
        <w:numPr>
          <w:ilvl w:val="0"/>
          <w:numId w:val="1028"/>
        </w:numPr>
      </w:pPr>
      <w:r>
        <w:t xml:space="preserve">Attend briefing sessions before going on placement and familiarise yourself with all information provided and in the placement handbook</w:t>
      </w:r>
    </w:p>
    <w:p>
      <w:pPr>
        <w:pStyle w:val="Compact"/>
        <w:numPr>
          <w:ilvl w:val="0"/>
          <w:numId w:val="1028"/>
        </w:numPr>
      </w:pPr>
      <w:r>
        <w:t xml:space="preserve">Inform the University of any personal factors (e.g. health, disability, linguistic or cultural) that may affect the level of risk or may require adjustments</w:t>
      </w:r>
    </w:p>
    <w:p>
      <w:pPr>
        <w:pStyle w:val="Compact"/>
        <w:numPr>
          <w:ilvl w:val="0"/>
          <w:numId w:val="1028"/>
        </w:numPr>
      </w:pPr>
      <w:r>
        <w:t xml:space="preserve">Consult with the University prior to seeking any changes in the terms and duration of the placement</w:t>
      </w:r>
    </w:p>
    <w:p>
      <w:pPr>
        <w:pStyle w:val="Compact"/>
        <w:numPr>
          <w:ilvl w:val="0"/>
          <w:numId w:val="1028"/>
        </w:numPr>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41"/>
    <w:bookmarkEnd w:id="142"/>
    <w:bookmarkStart w:id="159"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44" name="Picture"/>
            <a:graphic>
              <a:graphicData uri="http://schemas.openxmlformats.org/drawingml/2006/picture">
                <pic:pic>
                  <pic:nvPicPr>
                    <pic:cNvPr descr="images/sunchester.jpg" id="145" name="Picture"/>
                    <pic:cNvPicPr>
                      <a:picLocks noChangeArrowheads="1" noChangeAspect="1"/>
                    </pic:cNvPicPr>
                  </pic:nvPicPr>
                  <pic:blipFill>
                    <a:blip r:embed="rId1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46" w:name="fig:emloyers-fig"/>
      <w:bookmarkEnd w:id="146"/>
      <w:r>
        <w:t xml:space="preserve">Figure 6.1: A panoramic picture of the Oxford Road with University Place on the left and the</w:t>
      </w:r>
      <w:r>
        <w:t xml:space="preserve"> </w:t>
      </w:r>
      <w:hyperlink r:id="rId147">
        <w:r>
          <w:rPr>
            <w:rStyle w:val="Hyperlink"/>
          </w:rPr>
          <w:t xml:space="preserve">Kilburn Building</w:t>
        </w:r>
      </w:hyperlink>
      <w:r>
        <w:t xml:space="preserve"> </w:t>
      </w:r>
      <w:r>
        <w:t xml:space="preserve">on the right of the picture.</w:t>
      </w:r>
    </w:p>
    <w:bookmarkStart w:id="151"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pStyle w:val="Compact"/>
        <w:numPr>
          <w:ilvl w:val="0"/>
          <w:numId w:val="1029"/>
        </w:numPr>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pStyle w:val="Compact"/>
        <w:numPr>
          <w:ilvl w:val="0"/>
          <w:numId w:val="1029"/>
        </w:numPr>
      </w:pPr>
      <w:r>
        <w:t xml:space="preserve">Pay you</w:t>
      </w:r>
      <w:r>
        <w:t xml:space="preserve"> </w:t>
      </w:r>
      <w:hyperlink r:id="rId148">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49">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pStyle w:val="Compact"/>
        <w:numPr>
          <w:ilvl w:val="0"/>
          <w:numId w:val="1029"/>
        </w:numPr>
      </w:pPr>
      <w:r>
        <w:t xml:space="preserve">Provide you with projects to work on where you can apply the skills and knowledge you’ve learned at University</w:t>
      </w:r>
    </w:p>
    <w:p>
      <w:pPr>
        <w:pStyle w:val="Compact"/>
        <w:numPr>
          <w:ilvl w:val="0"/>
          <w:numId w:val="1029"/>
        </w:numPr>
      </w:pPr>
      <w:r>
        <w:t xml:space="preserve">Help you learn new skills and acquire new knowledge from your colleagues and their customers, clients or other stakeholders</w:t>
      </w:r>
    </w:p>
    <w:p>
      <w:pPr>
        <w:pStyle w:val="Compact"/>
        <w:numPr>
          <w:ilvl w:val="0"/>
          <w:numId w:val="1029"/>
        </w:numPr>
      </w:pPr>
      <w:r>
        <w:t xml:space="preserve">Treat you with respect. Although you are probably one of the most junior employees, you should not just be the office</w:t>
      </w:r>
      <w:r>
        <w:t xml:space="preserve"> </w:t>
      </w:r>
      <w:hyperlink r:id="rId150">
        <w:r>
          <w:rPr>
            <w:rStyle w:val="Hyperlink"/>
          </w:rPr>
          <w:t xml:space="preserve">dogsbody</w:t>
        </w:r>
      </w:hyperlink>
      <w:r>
        <w:t xml:space="preserve">, whose main responsbilities are making cups of tea and running errands for your colleagues.</w:t>
      </w:r>
    </w:p>
    <w:bookmarkEnd w:id="151"/>
    <w:bookmarkStart w:id="152"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
          <w:iCs/>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52"/>
    <w:bookmarkStart w:id="158"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pStyle w:val="Compact"/>
        <w:numPr>
          <w:ilvl w:val="0"/>
          <w:numId w:val="1030"/>
        </w:numPr>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Compact"/>
        <w:numPr>
          <w:ilvl w:val="0"/>
          <w:numId w:val="1030"/>
        </w:numPr>
      </w:pPr>
      <w:r>
        <w:t xml:space="preserve">Minimum wage</w:t>
      </w:r>
      <w:r>
        <w:t xml:space="preserve"> </w:t>
      </w:r>
      <w:r>
        <w:t xml:space="preserve">(</w:t>
      </w:r>
      <w:hyperlink w:anchor="ref-minimumwage">
        <w:r>
          <w:rPr>
            <w:rStyle w:val="Hyperlink"/>
          </w:rPr>
          <w:t xml:space="preserve">CivilServant, 2025l</w:t>
        </w:r>
      </w:hyperlink>
      <w:r>
        <w:t xml:space="preserve">)</w:t>
      </w:r>
    </w:p>
    <w:p>
      <w:pPr>
        <w:pStyle w:val="Compact"/>
        <w:numPr>
          <w:ilvl w:val="0"/>
          <w:numId w:val="1030"/>
        </w:numPr>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pStyle w:val="Compact"/>
        <w:numPr>
          <w:ilvl w:val="0"/>
          <w:numId w:val="1030"/>
        </w:numPr>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pStyle w:val="Compact"/>
        <w:numPr>
          <w:ilvl w:val="0"/>
          <w:numId w:val="1030"/>
        </w:numPr>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54" name="Picture"/>
            <a:graphic>
              <a:graphicData uri="http://schemas.openxmlformats.org/drawingml/2006/picture">
                <pic:pic>
                  <pic:nvPicPr>
                    <pic:cNvPr descr="images/govuk.png" id="155" name="Picture"/>
                    <pic:cNvPicPr>
                      <a:picLocks noChangeArrowheads="1" noChangeAspect="1"/>
                    </pic:cNvPicPr>
                  </pic:nvPicPr>
                  <pic:blipFill>
                    <a:blip r:embed="rId153"/>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56" w:name="fig:gov-fig"/>
      <w:bookmarkEnd w:id="156"/>
      <w:r>
        <w:t xml:space="preserve">Figure 6.2: All employees have an employment contract with their employer. A contract is an agreement that sets out an employee’s employment conditions, rights, responsibilities and duties. The</w:t>
      </w:r>
      <w:r>
        <w:t xml:space="preserve"> </w:t>
      </w:r>
      <w:hyperlink r:id="rId157">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58"/>
    <w:bookmarkEnd w:id="159"/>
    <w:bookmarkStart w:id="172"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
          <w:iCs/>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61" name="Picture"/>
            <a:graphic>
              <a:graphicData uri="http://schemas.openxmlformats.org/drawingml/2006/picture">
                <pic:pic>
                  <pic:nvPicPr>
                    <pic:cNvPr descr="images/burlington.jpg" id="162" name="Picture"/>
                    <pic:cNvPicPr>
                      <a:picLocks noChangeArrowheads="1" noChangeAspect="1"/>
                    </pic:cNvPicPr>
                  </pic:nvPicPr>
                  <pic:blipFill>
                    <a:blip r:embed="rId16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63" w:name="fig:burlington-fig"/>
      <w:bookmarkEnd w:id="163"/>
      <w:r>
        <w:t xml:space="preserve">Figure 7.1: A panoramic picture of the Samuel Alexander Building from Burlington Street in Manchester.</w:t>
      </w:r>
    </w:p>
    <w:bookmarkStart w:id="170"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pStyle w:val="Compact"/>
        <w:numPr>
          <w:ilvl w:val="0"/>
          <w:numId w:val="1031"/>
        </w:numPr>
      </w:pPr>
      <w:r>
        <w:t xml:space="preserve">A one-to-one early on in your placement to check everything is OK, this is usually your personal tutor, see section</w:t>
      </w:r>
      <w:r>
        <w:t xml:space="preserve"> </w:t>
      </w:r>
      <w:r>
        <w:t xml:space="preserve">8.3</w:t>
      </w:r>
    </w:p>
    <w:p>
      <w:pPr>
        <w:pStyle w:val="Compact"/>
        <w:numPr>
          <w:ilvl w:val="0"/>
          <w:numId w:val="1031"/>
        </w:numPr>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65" name="Picture"/>
            <a:graphic>
              <a:graphicData uri="http://schemas.openxmlformats.org/drawingml/2006/picture">
                <pic:pic>
                  <pic:nvPicPr>
                    <pic:cNvPr descr="images/msteams.png" id="166" name="Picture"/>
                    <pic:cNvPicPr>
                      <a:picLocks noChangeArrowheads="1" noChangeAspect="1"/>
                    </pic:cNvPicPr>
                  </pic:nvPicPr>
                  <pic:blipFill>
                    <a:blip r:embed="rId164"/>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67" w:name="fig:teams-fig"/>
      <w:bookmarkEnd w:id="167"/>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68">
        <w:r>
          <w:rPr>
            <w:rStyle w:val="Hyperlink"/>
          </w:rPr>
          <w:t xml:space="preserve">teams.microsoft.com</w:t>
        </w:r>
      </w:hyperlink>
      <w:r>
        <w:t xml:space="preserve"> </w:t>
      </w:r>
      <w:r>
        <w:t xml:space="preserve">or</w:t>
      </w:r>
      <w:r>
        <w:t xml:space="preserve"> </w:t>
      </w:r>
      <w:hyperlink r:id="rId169">
        <w:r>
          <w:rPr>
            <w:rStyle w:val="Hyperlink"/>
          </w:rPr>
          <w:t xml:space="preserve">zoom.com</w:t>
        </w:r>
      </w:hyperlink>
      <w:r>
        <w:t xml:space="preserve">, you’ll be notified about these meetings by email, so please make sure you read your University email regularly.</w:t>
      </w:r>
    </w:p>
    <w:bookmarkEnd w:id="170"/>
    <w:bookmarkStart w:id="171"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71"/>
    <w:bookmarkEnd w:id="172"/>
    <w:bookmarkStart w:id="231"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74" name="Picture"/>
            <a:graphic>
              <a:graphicData uri="http://schemas.openxmlformats.org/drawingml/2006/picture">
                <pic:pic>
                  <pic:nvPicPr>
                    <pic:cNvPr descr="images/onyerbike.jpg" id="175" name="Picture"/>
                    <pic:cNvPicPr>
                      <a:picLocks noChangeArrowheads="1" noChangeAspect="1"/>
                    </pic:cNvPicPr>
                  </pic:nvPicPr>
                  <pic:blipFill>
                    <a:blip r:embed="rId17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76" w:name="fig:onyerbike-fig"/>
      <w:bookmarkEnd w:id="176"/>
      <w:r>
        <w:t xml:space="preserve">Figure 8.1: So, you got</w:t>
      </w:r>
      <w:r>
        <w:t xml:space="preserve"> </w:t>
      </w:r>
      <w:r>
        <w:t xml:space="preserve">“</w:t>
      </w:r>
      <w:hyperlink r:id="rId177">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78">
        <w:r>
          <w:rPr>
            <w:rStyle w:val="Hyperlink"/>
          </w:rPr>
          <w:t xml:space="preserve">beeactive.tfgm.com/cycle-hire</w:t>
        </w:r>
      </w:hyperlink>
    </w:p>
    <w:bookmarkStart w:id="179"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2024 the average</w:t>
      </w:r>
      <w:r>
        <w:t xml:space="preserve"> </w:t>
      </w:r>
      <w:r>
        <w:rPr>
          <w:i/>
          <w:iCs/>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
          <w:iCs/>
        </w:rPr>
        <w:t xml:space="preserve">everyone</w:t>
      </w:r>
      <w:r>
        <w:t xml:space="preserve"> </w:t>
      </w:r>
      <w:r>
        <w:t xml:space="preserve">at the moment and that includes students seeking employment through:</w:t>
      </w:r>
    </w:p>
    <w:p>
      <w:pPr>
        <w:pStyle w:val="Compact"/>
        <w:numPr>
          <w:ilvl w:val="0"/>
          <w:numId w:val="1032"/>
        </w:numPr>
      </w:pPr>
      <w:r>
        <w:t xml:space="preserve">summer internships</w:t>
      </w:r>
    </w:p>
    <w:p>
      <w:pPr>
        <w:pStyle w:val="Compact"/>
        <w:numPr>
          <w:ilvl w:val="0"/>
          <w:numId w:val="1032"/>
        </w:numPr>
      </w:pPr>
      <w:r>
        <w:t xml:space="preserve">year-long Industrial Experience placements</w:t>
      </w:r>
    </w:p>
    <w:p>
      <w:pPr>
        <w:pStyle w:val="Compact"/>
        <w:numPr>
          <w:ilvl w:val="0"/>
          <w:numId w:val="1032"/>
        </w:numPr>
      </w:pPr>
      <w:r>
        <w:t xml:space="preserve">graduate vacancies</w:t>
      </w:r>
    </w:p>
    <w:p>
      <w:pPr>
        <w:pStyle w:val="FirstParagraph"/>
      </w:pPr>
      <w:r>
        <w:t xml:space="preserve">So, you’ve done incredibly well to find a placement in a very competitve job market. Give yourself a pat on the back!</w:t>
      </w:r>
    </w:p>
    <w:bookmarkEnd w:id="179"/>
    <w:bookmarkStart w:id="180"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8.5</w:t>
      </w:r>
      <w:r>
        <w:t xml:space="preserve">, they are:</w:t>
      </w:r>
    </w:p>
    <w:p>
      <w:pPr>
        <w:pStyle w:val="Compact"/>
        <w:numPr>
          <w:ilvl w:val="0"/>
          <w:numId w:val="1033"/>
        </w:numPr>
      </w:pPr>
      <w:r>
        <w:t xml:space="preserve">Dive - you</w:t>
      </w:r>
      <w:r>
        <w:t xml:space="preserve"> </w:t>
      </w:r>
      <w:r>
        <w:rPr>
          <w:b/>
          <w:bCs/>
        </w:rPr>
        <w:t xml:space="preserve">won’t meet</w:t>
      </w:r>
      <w:r>
        <w:t xml:space="preserve"> </w:t>
      </w:r>
      <w:r>
        <w:t xml:space="preserve">the expectations of your employer</w:t>
      </w:r>
    </w:p>
    <w:p>
      <w:pPr>
        <w:pStyle w:val="Compact"/>
        <w:numPr>
          <w:ilvl w:val="0"/>
          <w:numId w:val="1033"/>
        </w:numPr>
      </w:pPr>
      <w:r>
        <w:t xml:space="preserve">Survive - you</w:t>
      </w:r>
      <w:r>
        <w:t xml:space="preserve"> </w:t>
      </w:r>
      <w:r>
        <w:rPr>
          <w:b/>
          <w:bCs/>
        </w:rPr>
        <w:t xml:space="preserve">will meet</w:t>
      </w:r>
      <w:r>
        <w:t xml:space="preserve"> </w:t>
      </w:r>
      <w:r>
        <w:t xml:space="preserve">the expectations of your employer</w:t>
      </w:r>
    </w:p>
    <w:p>
      <w:pPr>
        <w:pStyle w:val="Compact"/>
        <w:numPr>
          <w:ilvl w:val="0"/>
          <w:numId w:val="1033"/>
        </w:numPr>
      </w:pPr>
      <w:r>
        <w:t xml:space="preserve">Thrive - you will</w:t>
      </w:r>
      <w:r>
        <w:t xml:space="preserve"> </w:t>
      </w:r>
      <w:r>
        <w:rPr>
          <w:b/>
          <w:bCs/>
        </w:rPr>
        <w:t xml:space="preserve">exceed</w:t>
      </w:r>
      <w:r>
        <w:t xml:space="preserve"> </w:t>
      </w:r>
      <w:r>
        <w:t xml:space="preserve">the expectaons of your employer</w:t>
      </w:r>
    </w:p>
    <w:p>
      <w:pPr>
        <w:pStyle w:val="FirstParagraph"/>
      </w:pPr>
      <w:r>
        <w:t xml:space="preserve">Most students</w:t>
      </w:r>
      <w:r>
        <w:t xml:space="preserve"> </w:t>
      </w:r>
      <w:r>
        <w:rPr>
          <w:b/>
          <w:bCs/>
        </w:rPr>
        <w:t xml:space="preserve">meet</w:t>
      </w:r>
      <w:r>
        <w:t xml:space="preserve"> </w:t>
      </w:r>
      <w:r>
        <w:t xml:space="preserve">or</w:t>
      </w:r>
      <w:r>
        <w:t xml:space="preserve"> </w:t>
      </w:r>
      <w:r>
        <w:rPr>
          <w:b/>
          <w:bCs/>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80"/>
    <w:bookmarkStart w:id="189"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pStyle w:val="Compact"/>
        <w:numPr>
          <w:ilvl w:val="0"/>
          <w:numId w:val="1034"/>
        </w:numPr>
      </w:pPr>
      <w:r>
        <w:t xml:space="preserve">Placement approval, see section</w:t>
      </w:r>
      <w:r>
        <w:t xml:space="preserve"> </w:t>
      </w:r>
      <w:r>
        <w:t xml:space="preserve">8.3.1</w:t>
      </w:r>
    </w:p>
    <w:p>
      <w:pPr>
        <w:pStyle w:val="Compact"/>
        <w:numPr>
          <w:ilvl w:val="0"/>
          <w:numId w:val="1034"/>
        </w:numPr>
      </w:pPr>
      <w:r>
        <w:t xml:space="preserve">First check-in, see section</w:t>
      </w:r>
      <w:r>
        <w:t xml:space="preserve"> </w:t>
      </w:r>
      <w:r>
        <w:t xml:space="preserve">8.3.2</w:t>
      </w:r>
    </w:p>
    <w:p>
      <w:pPr>
        <w:pStyle w:val="Compact"/>
        <w:numPr>
          <w:ilvl w:val="0"/>
          <w:numId w:val="1034"/>
        </w:numPr>
      </w:pPr>
      <w:r>
        <w:t xml:space="preserve">Second check-in, (outside UK only) see section</w:t>
      </w:r>
      <w:r>
        <w:t xml:space="preserve"> </w:t>
      </w:r>
      <w:r>
        <w:t xml:space="preserve">8.3.3</w:t>
      </w:r>
    </w:p>
    <w:p>
      <w:pPr>
        <w:pStyle w:val="Compact"/>
        <w:numPr>
          <w:ilvl w:val="0"/>
          <w:numId w:val="1034"/>
        </w:numPr>
      </w:pPr>
      <w:r>
        <w:t xml:space="preserve">Three way progress meeting, see section</w:t>
      </w:r>
      <w:r>
        <w:t xml:space="preserve"> </w:t>
      </w:r>
      <w:r>
        <w:t xml:space="preserve">8.3.4</w:t>
      </w:r>
    </w:p>
    <w:p>
      <w:pPr>
        <w:pStyle w:val="Compact"/>
        <w:numPr>
          <w:ilvl w:val="0"/>
          <w:numId w:val="1034"/>
        </w:numPr>
      </w:pPr>
      <w:r>
        <w:t xml:space="preserve">Project selection, see section</w:t>
      </w:r>
      <w:r>
        <w:t xml:space="preserve"> </w:t>
      </w:r>
      <w:r>
        <w:t xml:space="preserve">8.3.5</w:t>
      </w:r>
    </w:p>
    <w:p>
      <w:pPr>
        <w:pStyle w:val="Compact"/>
        <w:numPr>
          <w:ilvl w:val="0"/>
          <w:numId w:val="1034"/>
        </w:numPr>
      </w:pPr>
      <w:r>
        <w:t xml:space="preserve">Report submission, see section</w:t>
      </w:r>
      <w:r>
        <w:t xml:space="preserve"> </w:t>
      </w:r>
      <w:r>
        <w:t xml:space="preserve">8.3.6</w:t>
      </w:r>
    </w:p>
    <w:p>
      <w:pPr>
        <w:pStyle w:val="Compact"/>
        <w:numPr>
          <w:ilvl w:val="0"/>
          <w:numId w:val="1034"/>
        </w:numPr>
      </w:pPr>
      <w:r>
        <w:t xml:space="preserve">Industrial Experience panel for incoming year 2 students, see section</w:t>
      </w:r>
      <w:r>
        <w:t xml:space="preserve"> </w:t>
      </w:r>
      <w:r>
        <w:t xml:space="preserve">8.3.7</w:t>
      </w:r>
    </w:p>
    <w:bookmarkStart w:id="181"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deadline</w:t>
      </w:r>
      <w:r>
        <w:t xml:space="preserve"> </w:t>
      </w:r>
      <w:r>
        <w:rPr>
          <w:b/>
          <w:bCs/>
        </w:rPr>
        <w:t xml:space="preserve">31 August 2025</w:t>
      </w:r>
      <w:r>
        <w:t xml:space="preserve">, see section</w:t>
      </w:r>
      <w:r>
        <w:t xml:space="preserve"> </w:t>
      </w:r>
      <w:r>
        <w:t xml:space="preserve">3.1</w:t>
      </w:r>
    </w:p>
    <w:bookmarkEnd w:id="181"/>
    <w:bookmarkStart w:id="182"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
          <w:bCs/>
        </w:rPr>
        <w:t xml:space="preserve">30 September – 31 October 2025</w:t>
      </w:r>
      <w:r>
        <w:t xml:space="preserve">. Students should coordinate with allocated academic to arrange a suitable time and date.</w:t>
      </w:r>
    </w:p>
    <w:bookmarkEnd w:id="182"/>
    <w:bookmarkStart w:id="183"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
          <w:bCs/>
        </w:rPr>
        <w:t xml:space="preserve">20-31 January 2026</w:t>
      </w:r>
      <w:r>
        <w:t xml:space="preserve"> </w:t>
      </w:r>
      <w:r>
        <w:t xml:space="preserve">Students should coordinate with allocated academic to arrange a suitable time and date.</w:t>
      </w:r>
    </w:p>
    <w:bookmarkEnd w:id="183"/>
    <w:bookmarkStart w:id="184"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
          <w:bCs/>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84"/>
    <w:bookmarkStart w:id="186"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
          <w:bCs/>
        </w:rPr>
        <w:t xml:space="preserve">Honours Project</w:t>
      </w:r>
      <w:r>
        <w:t xml:space="preserve">, aka 3rd year (or final year) project. In April/May of your placement year you will need to either:</w:t>
      </w:r>
    </w:p>
    <w:p>
      <w:pPr>
        <w:pStyle w:val="Compact"/>
        <w:numPr>
          <w:ilvl w:val="0"/>
          <w:numId w:val="1035"/>
        </w:numPr>
      </w:pPr>
      <w:r>
        <w:t xml:space="preserve">Pick a project proposed by an academic from the honours project book</w:t>
      </w:r>
    </w:p>
    <w:p>
      <w:pPr>
        <w:pStyle w:val="FirstParagraph"/>
      </w:pPr>
      <w:r>
        <w:rPr>
          <w:b/>
          <w:bCs/>
        </w:rPr>
        <w:t xml:space="preserve">OR</w:t>
      </w:r>
    </w:p>
    <w:p>
      <w:pPr>
        <w:pStyle w:val="Compact"/>
        <w:numPr>
          <w:ilvl w:val="0"/>
          <w:numId w:val="1036"/>
        </w:numPr>
      </w:pPr>
      <w:r>
        <w:t xml:space="preserve">Propose your own project and find an academic who will agree to supervise it</w:t>
      </w:r>
    </w:p>
    <w:p>
      <w:pPr>
        <w:pStyle w:val="FirstParagraph"/>
      </w:pPr>
      <w:r>
        <w:t xml:space="preserve">You’ll get an email about this from</w:t>
      </w:r>
      <w:r>
        <w:t xml:space="preserve"> </w:t>
      </w:r>
      <w:hyperlink r:id="rId185">
        <w:r>
          <w:rPr>
            <w:rStyle w:val="Hyperlink"/>
          </w:rPr>
          <w:t xml:space="preserve">Terence Morley</w:t>
        </w:r>
      </w:hyperlink>
      <w:r>
        <w:t xml:space="preserve">, make your project selections or propose an own project early</w:t>
      </w:r>
      <w:r>
        <w:t xml:space="preserve"> </w:t>
      </w:r>
      <w:r>
        <w:rPr>
          <w:b/>
          <w:bCs/>
        </w:rPr>
        <w:t xml:space="preserve">April/May 2026</w:t>
      </w:r>
      <w:r>
        <w:t xml:space="preserve">.</w:t>
      </w:r>
    </w:p>
    <w:bookmarkEnd w:id="186"/>
    <w:bookmarkStart w:id="187"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
          <w:bCs/>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187"/>
    <w:bookmarkStart w:id="188"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
          <w:iCs/>
        </w:rPr>
        <w:t xml:space="preserve">welcome back to year 2</w:t>
      </w:r>
      <w:r>
        <w:t xml:space="preserve"> </w:t>
      </w:r>
      <w:r>
        <w:t xml:space="preserve">lecture at the beginning of term. There is a check box on the placement submission form that allows you to indicate if you’d like to serve on this panel.</w:t>
      </w:r>
    </w:p>
    <w:bookmarkEnd w:id="188"/>
    <w:bookmarkEnd w:id="189"/>
    <w:bookmarkStart w:id="190"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190"/>
    <w:bookmarkStart w:id="191"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191"/>
    <w:bookmarkStart w:id="192"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192"/>
    <w:bookmarkStart w:id="197"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Yay! Unfortunately this also means you’ll have to start paying taxes too. Taxes are one of only two things we can be sure of in life:</w:t>
      </w:r>
    </w:p>
    <w:p>
      <w:pPr>
        <w:pStyle w:val="Compact"/>
        <w:numPr>
          <w:ilvl w:val="0"/>
          <w:numId w:val="1037"/>
        </w:numPr>
      </w:pPr>
      <w:r>
        <w:t xml:space="preserve">Death</w:t>
      </w:r>
      <w:r>
        <w:t xml:space="preserve"> </w:t>
      </w:r>
      <w:r>
        <w:t xml:space="preserve">(</w:t>
      </w:r>
      <w:hyperlink w:anchor="ref-death">
        <w:r>
          <w:rPr>
            <w:rStyle w:val="Hyperlink"/>
          </w:rPr>
          <w:t xml:space="preserve">Bullock, 1716</w:t>
        </w:r>
      </w:hyperlink>
      <w:r>
        <w:t xml:space="preserve">)</w:t>
      </w:r>
    </w:p>
    <w:p>
      <w:pPr>
        <w:pStyle w:val="Compact"/>
        <w:numPr>
          <w:ilvl w:val="0"/>
          <w:numId w:val="1037"/>
        </w:numPr>
      </w:pPr>
      <w:r>
        <w:t xml:space="preserve">Taxes</w:t>
      </w:r>
      <w:r>
        <w:t xml:space="preserve"> </w:t>
      </w:r>
      <w:r>
        <w:t xml:space="preserve">(</w:t>
      </w:r>
      <w:hyperlink w:anchor="ref-death">
        <w:r>
          <w:rPr>
            <w:rStyle w:val="Hyperlink"/>
          </w:rPr>
          <w:t xml:space="preserve">Bullock, 1716</w:t>
        </w:r>
      </w:hyperlink>
      <w:r>
        <w:t xml:space="preserve">)</w:t>
      </w:r>
    </w:p>
    <w:p>
      <w:pPr>
        <w:pStyle w:val="FirstParagraph"/>
      </w:pPr>
      <w:r>
        <w:t xml:space="preserve">In the UK the relevant taxes are:</w:t>
      </w:r>
    </w:p>
    <w:p>
      <w:pPr>
        <w:pStyle w:val="Compact"/>
        <w:numPr>
          <w:ilvl w:val="0"/>
          <w:numId w:val="1038"/>
        </w:numPr>
      </w:pPr>
      <w:r>
        <w:rPr>
          <w:b/>
          <w:bCs/>
        </w:rPr>
        <w:t xml:space="preserve">Income Tax</w:t>
      </w:r>
      <w:r>
        <w:t xml:space="preserve">: is taken out of your salary before you receive it, see</w:t>
      </w:r>
      <w:r>
        <w:t xml:space="preserve"> </w:t>
      </w:r>
      <w:hyperlink r:id="rId193">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pStyle w:val="Compact"/>
        <w:numPr>
          <w:ilvl w:val="0"/>
          <w:numId w:val="1038"/>
        </w:numPr>
      </w:pPr>
      <w:r>
        <w:rPr>
          <w:b/>
          <w:bCs/>
        </w:rPr>
        <w:t xml:space="preserve">National Insurance</w:t>
      </w:r>
      <w:r>
        <w:t xml:space="preserve">: see</w:t>
      </w:r>
      <w:r>
        <w:t xml:space="preserve"> </w:t>
      </w:r>
      <w:hyperlink r:id="rId194">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195">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pStyle w:val="Compact"/>
        <w:numPr>
          <w:ilvl w:val="0"/>
          <w:numId w:val="1038"/>
        </w:numPr>
      </w:pPr>
      <w:r>
        <w:rPr>
          <w:b/>
          <w:bCs/>
        </w:rPr>
        <w:t xml:space="preserve">Council Tax</w:t>
      </w:r>
      <w:r>
        <w:t xml:space="preserve">: you will need to apply for a council tax exemption see</w:t>
      </w:r>
      <w:r>
        <w:t xml:space="preserve"> </w:t>
      </w:r>
      <w:hyperlink r:id="rId196">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197"/>
    <w:bookmarkStart w:id="222" w:name="ambassador"/>
    <w:p>
      <w:pPr>
        <w:pStyle w:val="Heading2"/>
      </w:pPr>
      <w:r>
        <w:rPr>
          <w:rStyle w:val="SectionNumber"/>
        </w:rPr>
        <w:t xml:space="preserve">8.8</w:t>
      </w:r>
      <w:r>
        <w:tab/>
      </w:r>
      <w:r>
        <w:t xml:space="preserve">You are an Ambassador</w:t>
      </w:r>
    </w:p>
    <w:p>
      <w:pPr>
        <w:pStyle w:val="FirstParagraph"/>
      </w:pPr>
      <w:r>
        <w:t xml:space="preserve">One of the reasons we have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199" name="Picture"/>
            <a:graphic>
              <a:graphicData uri="http://schemas.openxmlformats.org/drawingml/2006/picture">
                <pic:pic>
                  <pic:nvPicPr>
                    <pic:cNvPr descr="images/ambassador.png" id="200" name="Picture"/>
                    <pic:cNvPicPr>
                      <a:picLocks noChangeArrowheads="1" noChangeAspect="1"/>
                    </pic:cNvPicPr>
                  </pic:nvPicPr>
                  <pic:blipFill>
                    <a:blip r:embed="rId198"/>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201" w:name="fig:ambassador-fig"/>
      <w:bookmarkEnd w:id="201"/>
      <w:r>
        <w:t xml:space="preserve">Figure 8.2: You are an employee</w:t>
      </w:r>
      <w:r>
        <w:t xml:space="preserve"> </w:t>
      </w:r>
      <w:r>
        <w:rPr>
          <w:b/>
          <w:bCs/>
        </w:rPr>
        <w:t xml:space="preserve">and</w:t>
      </w:r>
      <w:r>
        <w:t xml:space="preserve"> </w:t>
      </w:r>
      <w:r>
        <w:t xml:space="preserve">you are also an ambassador for the Department of Computer Science, the University of Manchester and its students too. Public domain image adapted from</w:t>
      </w:r>
      <w:r>
        <w:t xml:space="preserve"> </w:t>
      </w:r>
      <w:r>
        <w:rPr>
          <w:i/>
          <w:iCs/>
        </w:rPr>
        <w:t xml:space="preserve">Hello my name is …</w:t>
      </w:r>
      <w:r>
        <w:t xml:space="preserve"> </w:t>
      </w:r>
      <w:r>
        <w:t xml:space="preserve">sticker by Eviatar Bach on Wikimedia Commons</w:t>
      </w:r>
      <w:r>
        <w:t xml:space="preserve"> </w:t>
      </w:r>
      <w:hyperlink r:id="rId202">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pStyle w:val="Compact"/>
        <w:numPr>
          <w:ilvl w:val="0"/>
          <w:numId w:val="1039"/>
        </w:numPr>
      </w:pPr>
      <w:r>
        <w:t xml:space="preserve">The Department of Computer Science, see figure</w:t>
      </w:r>
      <w:r>
        <w:t xml:space="preserve"> </w:t>
      </w:r>
      <w:r>
        <w:t xml:space="preserve">8.3</w:t>
      </w:r>
    </w:p>
    <w:p>
      <w:pPr>
        <w:pStyle w:val="Compact"/>
        <w:numPr>
          <w:ilvl w:val="0"/>
          <w:numId w:val="1039"/>
        </w:numPr>
      </w:pPr>
      <w:r>
        <w:t xml:space="preserve">The University of Manchester, see figure</w:t>
      </w:r>
      <w:r>
        <w:t xml:space="preserve"> </w:t>
      </w:r>
      <w:r>
        <w:t xml:space="preserve">8.4</w:t>
      </w:r>
    </w:p>
    <w:p>
      <w:pPr>
        <w:pStyle w:val="Compact"/>
        <w:numPr>
          <w:ilvl w:val="0"/>
          <w:numId w:val="1039"/>
        </w:numPr>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4267200"/>
            <wp:effectExtent b="0" l="0" r="0" t="0"/>
            <wp:docPr descr="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 CS: Department of Computer Science cs.manchester.ac.uk, MACE: Department of Mechanical, Aerospace and Civil Engineering (MACE) mace.manchester.ac.uk, EEE: Department of Electrical and Electronic Engineering eee.manchester.ac.uk, ChemEng: Department of Chemical Engineering ce.manchester.ac.uk, Chemistry: Department of Chemistry chemistry.manchester.ac.uk, Maths: Department of Mathematics maths.manchester.ac.uk, Physics: Department of Physics &amp; Astronomy physics.manchester.ac.uk, Materials: Department of Materials materials.manchester.ac.uk, EES: Department of Earth and Environmental Sciences ees.manchester.ac.uk. Data from PowerBI as of 2025, note that summer internships are shown in this bar chart, only year long placements." title="" id="204" name="Picture"/>
            <a:graphic>
              <a:graphicData uri="http://schemas.openxmlformats.org/drawingml/2006/picture">
                <pic:pic>
                  <pic:nvPicPr>
                    <pic:cNvPr descr="placement-handbook_files/figure-docx/csreputation-fig-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bookmarkStart w:id="206" w:name="fig:csreputation-fig"/>
      <w:bookmarkEnd w:id="206"/>
      <w:r>
        <w:t xml:space="preserve">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w:t>
      </w:r>
      <w:r>
        <w:t xml:space="preserve"> </w:t>
      </w:r>
      <w:r>
        <w:rPr>
          <w:rStyle w:val="VerbatimChar"/>
        </w:rPr>
        <w:t xml:space="preserve">CS</w:t>
      </w:r>
      <w:r>
        <w:t xml:space="preserve">: Department of Computer Science</w:t>
      </w:r>
      <w:r>
        <w:t xml:space="preserve"> </w:t>
      </w:r>
      <w:hyperlink r:id="rId207">
        <w:r>
          <w:rPr>
            <w:rStyle w:val="Hyperlink"/>
          </w:rPr>
          <w:t xml:space="preserve">cs.manchester.ac.uk</w:t>
        </w:r>
      </w:hyperlink>
      <w:r>
        <w:t xml:space="preserve">,</w:t>
      </w:r>
      <w:r>
        <w:t xml:space="preserve"> </w:t>
      </w:r>
      <w:r>
        <w:rPr>
          <w:rStyle w:val="VerbatimChar"/>
        </w:rPr>
        <w:t xml:space="preserve">MACE</w:t>
      </w:r>
      <w:r>
        <w:t xml:space="preserve">: Department of Mechanical, Aerospace and Civil Engineering (MACE)</w:t>
      </w:r>
      <w:r>
        <w:t xml:space="preserve"> </w:t>
      </w:r>
      <w:hyperlink r:id="rId208">
        <w:r>
          <w:rPr>
            <w:rStyle w:val="Hyperlink"/>
          </w:rPr>
          <w:t xml:space="preserve">mace.manchester.ac.uk</w:t>
        </w:r>
      </w:hyperlink>
      <w:r>
        <w:t xml:space="preserve">,</w:t>
      </w:r>
      <w:r>
        <w:t xml:space="preserve"> </w:t>
      </w:r>
      <w:r>
        <w:rPr>
          <w:rStyle w:val="VerbatimChar"/>
        </w:rPr>
        <w:t xml:space="preserve">EEE</w:t>
      </w:r>
      <w:r>
        <w:t xml:space="preserve">: Department of Electrical and Electronic Engineering</w:t>
      </w:r>
      <w:r>
        <w:t xml:space="preserve"> </w:t>
      </w:r>
      <w:hyperlink r:id="rId209">
        <w:r>
          <w:rPr>
            <w:rStyle w:val="Hyperlink"/>
          </w:rPr>
          <w:t xml:space="preserve">eee.manchester.ac.uk</w:t>
        </w:r>
      </w:hyperlink>
      <w:r>
        <w:t xml:space="preserve">,</w:t>
      </w:r>
      <w:r>
        <w:t xml:space="preserve"> </w:t>
      </w:r>
      <w:r>
        <w:rPr>
          <w:rStyle w:val="VerbatimChar"/>
        </w:rPr>
        <w:t xml:space="preserve">ChemEng</w:t>
      </w:r>
      <w:r>
        <w:t xml:space="preserve">: Department of Chemical Engineering</w:t>
      </w:r>
      <w:r>
        <w:t xml:space="preserve"> </w:t>
      </w:r>
      <w:hyperlink r:id="rId210">
        <w:r>
          <w:rPr>
            <w:rStyle w:val="Hyperlink"/>
          </w:rPr>
          <w:t xml:space="preserve">ce.manchester.ac.uk</w:t>
        </w:r>
      </w:hyperlink>
      <w:r>
        <w:t xml:space="preserve">,</w:t>
      </w:r>
      <w:r>
        <w:t xml:space="preserve"> </w:t>
      </w:r>
      <w:r>
        <w:rPr>
          <w:rStyle w:val="VerbatimChar"/>
        </w:rPr>
        <w:t xml:space="preserve">Chemistry</w:t>
      </w:r>
      <w:r>
        <w:t xml:space="preserve">: Department of Chemistry</w:t>
      </w:r>
      <w:r>
        <w:t xml:space="preserve"> </w:t>
      </w:r>
      <w:hyperlink r:id="rId211">
        <w:r>
          <w:rPr>
            <w:rStyle w:val="Hyperlink"/>
          </w:rPr>
          <w:t xml:space="preserve">chemistry.manchester.ac.uk</w:t>
        </w:r>
      </w:hyperlink>
      <w:r>
        <w:t xml:space="preserve">,</w:t>
      </w:r>
      <w:r>
        <w:t xml:space="preserve"> </w:t>
      </w:r>
      <w:r>
        <w:rPr>
          <w:rStyle w:val="VerbatimChar"/>
        </w:rPr>
        <w:t xml:space="preserve">Maths</w:t>
      </w:r>
      <w:r>
        <w:t xml:space="preserve">: Department of Mathematics</w:t>
      </w:r>
      <w:r>
        <w:t xml:space="preserve"> </w:t>
      </w:r>
      <w:hyperlink r:id="rId212">
        <w:r>
          <w:rPr>
            <w:rStyle w:val="Hyperlink"/>
          </w:rPr>
          <w:t xml:space="preserve">maths.manchester.ac.uk</w:t>
        </w:r>
      </w:hyperlink>
      <w:r>
        <w:t xml:space="preserve">,</w:t>
      </w:r>
      <w:r>
        <w:t xml:space="preserve"> </w:t>
      </w:r>
      <w:r>
        <w:rPr>
          <w:rStyle w:val="VerbatimChar"/>
        </w:rPr>
        <w:t xml:space="preserve">Physics</w:t>
      </w:r>
      <w:r>
        <w:t xml:space="preserve">: Department of Physics &amp; Astronomy</w:t>
      </w:r>
      <w:r>
        <w:t xml:space="preserve"> </w:t>
      </w:r>
      <w:hyperlink r:id="rId213">
        <w:r>
          <w:rPr>
            <w:rStyle w:val="Hyperlink"/>
          </w:rPr>
          <w:t xml:space="preserve">physics.manchester.ac.uk</w:t>
        </w:r>
      </w:hyperlink>
      <w:r>
        <w:t xml:space="preserve">,</w:t>
      </w:r>
      <w:r>
        <w:t xml:space="preserve"> </w:t>
      </w:r>
      <w:r>
        <w:rPr>
          <w:rStyle w:val="VerbatimChar"/>
        </w:rPr>
        <w:t xml:space="preserve">Materials</w:t>
      </w:r>
      <w:r>
        <w:t xml:space="preserve">: Department of Materials</w:t>
      </w:r>
      <w:r>
        <w:t xml:space="preserve"> </w:t>
      </w:r>
      <w:hyperlink r:id="rId214">
        <w:r>
          <w:rPr>
            <w:rStyle w:val="Hyperlink"/>
          </w:rPr>
          <w:t xml:space="preserve">materials.manchester.ac.uk</w:t>
        </w:r>
      </w:hyperlink>
      <w:r>
        <w:t xml:space="preserve">,</w:t>
      </w:r>
      <w:r>
        <w:t xml:space="preserve"> </w:t>
      </w:r>
      <w:r>
        <w:rPr>
          <w:rStyle w:val="VerbatimChar"/>
        </w:rPr>
        <w:t xml:space="preserve">EES</w:t>
      </w:r>
      <w:r>
        <w:t xml:space="preserve">: Department of Earth and Environmental Sciences</w:t>
      </w:r>
      <w:r>
        <w:t xml:space="preserve"> </w:t>
      </w:r>
      <w:hyperlink r:id="rId215">
        <w:r>
          <w:rPr>
            <w:rStyle w:val="Hyperlink"/>
          </w:rPr>
          <w:t xml:space="preserve">ees.manchester.ac.uk</w:t>
        </w:r>
      </w:hyperlink>
      <w:r>
        <w:t xml:space="preserve">. Data from PowerBI as of 2025, note that summer internships are shown in this bar chart, only year long placements.</w:t>
      </w:r>
    </w:p>
    <w:p>
      <w:pPr>
        <w:pStyle w:val="BodyText"/>
      </w:pPr>
      <w:r>
        <w:t xml:space="preserve">So you’re not just an ambassador for the Department, you’re an ambassador for the University too.</w:t>
      </w:r>
    </w:p>
    <w:p>
      <w:pPr>
        <w:pStyle w:val="CaptionedFigure"/>
      </w:pPr>
      <w:r>
        <w:drawing>
          <wp:inline>
            <wp:extent cx="5334000" cy="2924814"/>
            <wp:effectExtent b="0" l="0" r="0" t="0"/>
            <wp:docPr descr="Figure 8.4: According to highfliers.co.uk, the University of Manchester has a good reputation with employers is one of the most highly targeted UK Universities by the Times Top 100 Graduate Employers (Birchall, 2024)" title="" id="217" name="Picture"/>
            <a:graphic>
              <a:graphicData uri="http://schemas.openxmlformats.org/drawingml/2006/picture">
                <pic:pic>
                  <pic:nvPicPr>
                    <pic:cNvPr descr="images/high-fliers-table-2024.png" id="218" name="Picture"/>
                    <pic:cNvPicPr>
                      <a:picLocks noChangeArrowheads="1" noChangeAspect="1"/>
                    </pic:cNvPicPr>
                  </pic:nvPicPr>
                  <pic:blipFill>
                    <a:blip r:embed="rId216"/>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19" w:name="fig:mancreputation-fig"/>
      <w:bookmarkEnd w:id="219"/>
      <w:r>
        <w:t xml:space="preserve">Figure 8.4: According to</w:t>
      </w:r>
      <w:r>
        <w:t xml:space="preserve"> </w:t>
      </w:r>
      <w:hyperlink r:id="rId220">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21">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bookmarkEnd w:id="222"/>
    <w:bookmarkStart w:id="230"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
          <w:iCs/>
        </w:rPr>
        <w:t xml:space="preserve">Starting Your Future</w:t>
      </w:r>
      <w:r>
        <w:t xml:space="preserve"> </w:t>
      </w:r>
      <w:r>
        <w:t xml:space="preserve">at</w:t>
      </w:r>
      <w:r>
        <w:t xml:space="preserve"> </w:t>
      </w:r>
      <w:hyperlink r:id="rId223">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5: How can you survive and thrive on your placement year? Jungle survival sketch by Visual Thinkery is licensed under CC-BY-ND" title="" id="225" name="Picture"/>
            <a:graphic>
              <a:graphicData uri="http://schemas.openxmlformats.org/drawingml/2006/picture">
                <pic:pic>
                  <pic:nvPicPr>
                    <pic:cNvPr descr="images/DiveThriveSurvive.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27" w:name="fig:survival-fig"/>
      <w:bookmarkEnd w:id="227"/>
      <w:r>
        <w:t xml:space="preserve">Figure 8.5: How can you survive and thrive on your placement year? Jungle survival sketch by</w:t>
      </w:r>
      <w:r>
        <w:t xml:space="preserve"> </w:t>
      </w:r>
      <w:hyperlink r:id="rId228">
        <w:r>
          <w:rPr>
            <w:rStyle w:val="Hyperlink"/>
          </w:rPr>
          <w:t xml:space="preserve">Visual Thinkery</w:t>
        </w:r>
      </w:hyperlink>
      <w:r>
        <w:t xml:space="preserve"> </w:t>
      </w:r>
      <w:r>
        <w:t xml:space="preserve">is licensed under</w:t>
      </w:r>
      <w:r>
        <w:t xml:space="preserve"> </w:t>
      </w:r>
      <w:hyperlink r:id="rId229">
        <w:r>
          <w:rPr>
            <w:rStyle w:val="Hyperlink"/>
          </w:rPr>
          <w:t xml:space="preserve">CC-BY-ND</w:t>
        </w:r>
      </w:hyperlink>
    </w:p>
    <w:bookmarkEnd w:id="230"/>
    <w:bookmarkEnd w:id="231"/>
    <w:bookmarkStart w:id="240"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33" name="Picture"/>
            <a:graphic>
              <a:graphicData uri="http://schemas.openxmlformats.org/drawingml/2006/picture">
                <pic:pic>
                  <pic:nvPicPr>
                    <pic:cNvPr descr="images/assessment.jpg" id="234" name="Picture"/>
                    <pic:cNvPicPr>
                      <a:picLocks noChangeArrowheads="1" noChangeAspect="1"/>
                    </pic:cNvPicPr>
                  </pic:nvPicPr>
                  <pic:blipFill>
                    <a:blip r:embed="rId2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5" w:name="fig:assessment-fig"/>
      <w:bookmarkEnd w:id="235"/>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38"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36">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37">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38"/>
    <w:bookmarkStart w:id="239"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pStyle w:val="Compact"/>
        <w:numPr>
          <w:ilvl w:val="0"/>
          <w:numId w:val="1040"/>
        </w:numPr>
      </w:pPr>
      <w:r>
        <w:t xml:space="preserve">The IE year is taken after year three, not year two</w:t>
      </w:r>
    </w:p>
    <w:p>
      <w:pPr>
        <w:pStyle w:val="Compact"/>
        <w:numPr>
          <w:ilvl w:val="0"/>
          <w:numId w:val="1040"/>
        </w:numPr>
      </w:pPr>
      <w:r>
        <w:t xml:space="preserve">To stay on the MEng programme you must have a year end average of at least 60% in years one and two. If you don’t, you’ll be transferred to the equivalent bachelor’s programme. If your year three average is below 60% you will graduate.</w:t>
      </w:r>
    </w:p>
    <w:p>
      <w:pPr>
        <w:pStyle w:val="Compact"/>
        <w:numPr>
          <w:ilvl w:val="0"/>
          <w:numId w:val="1040"/>
        </w:numPr>
      </w:pPr>
      <w:r>
        <w:t xml:space="preserve">The Meng students who don’t do an IE year will do a short (9 – 12 week) placement over the summer between years three and four.</w:t>
      </w:r>
    </w:p>
    <w:p>
      <w:pPr>
        <w:pStyle w:val="Compact"/>
        <w:numPr>
          <w:ilvl w:val="0"/>
          <w:numId w:val="1040"/>
        </w:numPr>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39"/>
    <w:bookmarkEnd w:id="240"/>
    <w:bookmarkStart w:id="255"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42" name="Picture"/>
            <a:graphic>
              <a:graphicData uri="http://schemas.openxmlformats.org/drawingml/2006/picture">
                <pic:pic>
                  <pic:nvPicPr>
                    <pic:cNvPr descr="images/computerscience.jpg" id="243" name="Picture"/>
                    <pic:cNvPicPr>
                      <a:picLocks noChangeArrowheads="1" noChangeAspect="1"/>
                    </pic:cNvPicPr>
                  </pic:nvPicPr>
                  <pic:blipFill>
                    <a:blip r:embed="rId2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44" w:name="fig:computerscience-fig"/>
      <w:bookmarkEnd w:id="244"/>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 @ref()</w:t>
      </w:r>
    </w:p>
    <w:bookmarkStart w:id="246"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pStyle w:val="Compact"/>
        <w:numPr>
          <w:ilvl w:val="0"/>
          <w:numId w:val="1041"/>
        </w:numPr>
      </w:pPr>
      <w:r>
        <w:t xml:space="preserve">Find out what the student has been doing, see section</w:t>
      </w:r>
      <w:r>
        <w:t xml:space="preserve"> </w:t>
      </w:r>
      <w:r>
        <w:t xml:space="preserve">10.2</w:t>
      </w:r>
    </w:p>
    <w:p>
      <w:pPr>
        <w:pStyle w:val="Compact"/>
        <w:numPr>
          <w:ilvl w:val="0"/>
          <w:numId w:val="1041"/>
        </w:numPr>
      </w:pPr>
      <w:r>
        <w:t xml:space="preserve">Get students to reflect on what they’ve done well, with their manager, see section</w:t>
      </w:r>
      <w:r>
        <w:t xml:space="preserve"> </w:t>
      </w:r>
      <w:r>
        <w:t xml:space="preserve">10.3</w:t>
      </w:r>
    </w:p>
    <w:p>
      <w:pPr>
        <w:pStyle w:val="Compact"/>
        <w:numPr>
          <w:ilvl w:val="0"/>
          <w:numId w:val="1041"/>
        </w:numPr>
      </w:pPr>
      <w:r>
        <w:t xml:space="preserve">Get students to reflect on what they could do better, with their manager, see section</w:t>
      </w:r>
      <w:r>
        <w:t xml:space="preserve"> </w:t>
      </w:r>
      <w:r>
        <w:t xml:space="preserve">10.4</w:t>
      </w:r>
    </w:p>
    <w:p>
      <w:pPr>
        <w:pStyle w:val="Compact"/>
        <w:numPr>
          <w:ilvl w:val="0"/>
          <w:numId w:val="1041"/>
        </w:numPr>
      </w:pPr>
      <w:r>
        <w:t xml:space="preserve">Record that the meeting has taken place, using the</w:t>
      </w:r>
      <w:r>
        <w:t xml:space="preserve"> </w:t>
      </w:r>
      <w:hyperlink r:id="rId245">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pStyle w:val="Compact"/>
        <w:numPr>
          <w:ilvl w:val="0"/>
          <w:numId w:val="1041"/>
        </w:numPr>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45">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46"/>
    <w:bookmarkStart w:id="247"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pStyle w:val="Compact"/>
        <w:numPr>
          <w:ilvl w:val="0"/>
          <w:numId w:val="1042"/>
        </w:numPr>
      </w:pPr>
      <w:r>
        <w:t xml:space="preserve">Tell me about your employer and the products or services they provide?</w:t>
      </w:r>
    </w:p>
    <w:p>
      <w:pPr>
        <w:pStyle w:val="Compact"/>
        <w:numPr>
          <w:ilvl w:val="0"/>
          <w:numId w:val="1042"/>
        </w:numPr>
      </w:pPr>
      <w:r>
        <w:t xml:space="preserve">Which products or services have you been working on?</w:t>
      </w:r>
    </w:p>
    <w:p>
      <w:pPr>
        <w:pStyle w:val="Compact"/>
        <w:numPr>
          <w:ilvl w:val="0"/>
          <w:numId w:val="1042"/>
        </w:numPr>
      </w:pPr>
      <w:r>
        <w:t xml:space="preserve">What methodologies and tools have you been using?</w:t>
      </w:r>
    </w:p>
    <w:p>
      <w:pPr>
        <w:pStyle w:val="Compact"/>
        <w:numPr>
          <w:ilvl w:val="0"/>
          <w:numId w:val="1042"/>
        </w:numPr>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47"/>
    <w:bookmarkStart w:id="248"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pStyle w:val="Compact"/>
        <w:numPr>
          <w:ilvl w:val="0"/>
          <w:numId w:val="1043"/>
        </w:numPr>
      </w:pPr>
      <w:r>
        <w:t xml:space="preserve">Are there any projects or achievements you are particularly proud of (ask student first, then their manager) compare results</w:t>
      </w:r>
    </w:p>
    <w:p>
      <w:pPr>
        <w:pStyle w:val="Compact"/>
        <w:numPr>
          <w:ilvl w:val="0"/>
          <w:numId w:val="1043"/>
        </w:numPr>
      </w:pPr>
      <w:r>
        <w:t xml:space="preserve">What skills or knowledge have you managed to build so far, include soft &amp; hard skills?</w:t>
      </w:r>
    </w:p>
    <w:bookmarkEnd w:id="248"/>
    <w:bookmarkStart w:id="249" w:name="ebi"/>
    <w:p>
      <w:pPr>
        <w:pStyle w:val="Heading2"/>
      </w:pPr>
      <w:r>
        <w:rPr>
          <w:rStyle w:val="SectionNumber"/>
        </w:rPr>
        <w:t xml:space="preserve">10.4</w:t>
      </w:r>
      <w:r>
        <w:tab/>
      </w:r>
      <w:r>
        <w:t xml:space="preserve">Even Better If (EBI)?</w:t>
      </w:r>
    </w:p>
    <w:p>
      <w:pPr>
        <w:pStyle w:val="FirstParagraph"/>
      </w:pPr>
      <w:r>
        <w:t xml:space="preserve">What do they need to improve</w:t>
      </w:r>
    </w:p>
    <w:p>
      <w:pPr>
        <w:pStyle w:val="Compact"/>
        <w:numPr>
          <w:ilvl w:val="0"/>
          <w:numId w:val="1044"/>
        </w:numPr>
      </w:pPr>
      <w:r>
        <w:t xml:space="preserve">What areas have you identified for improvement in the future (ask student first, then their manager) compare results</w:t>
      </w:r>
    </w:p>
    <w:p>
      <w:pPr>
        <w:pStyle w:val="Compact"/>
        <w:numPr>
          <w:ilvl w:val="0"/>
          <w:numId w:val="1044"/>
        </w:numPr>
      </w:pPr>
      <w:r>
        <w:t xml:space="preserve">How are you planning to develop these skills? Include soft &amp; hard skills</w:t>
      </w:r>
    </w:p>
    <w:p>
      <w:pPr>
        <w:pStyle w:val="Compact"/>
        <w:numPr>
          <w:ilvl w:val="0"/>
          <w:numId w:val="1044"/>
        </w:numPr>
      </w:pPr>
      <w:r>
        <w:t xml:space="preserve">Are there any other things you want to work on before the placement finishes?</w:t>
      </w:r>
    </w:p>
    <w:bookmarkEnd w:id="249"/>
    <w:bookmarkStart w:id="251"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pStyle w:val="Compact"/>
        <w:numPr>
          <w:ilvl w:val="0"/>
          <w:numId w:val="1045"/>
        </w:numPr>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pStyle w:val="Compact"/>
        <w:numPr>
          <w:ilvl w:val="0"/>
          <w:numId w:val="1045"/>
        </w:numPr>
      </w:pPr>
      <w:r>
        <w:t xml:space="preserve">They need to write a placement report:</w:t>
      </w:r>
    </w:p>
    <w:p>
      <w:pPr>
        <w:pStyle w:val="Compact"/>
        <w:numPr>
          <w:ilvl w:val="1"/>
          <w:numId w:val="1046"/>
        </w:numPr>
      </w:pPr>
      <w:r>
        <w:t xml:space="preserve">For Bachelors students, there’s a short placement report form to fill in by September at</w:t>
      </w:r>
      <w:r>
        <w:t xml:space="preserve"> </w:t>
      </w:r>
      <w:hyperlink r:id="rId250">
        <w:r>
          <w:rPr>
            <w:rStyle w:val="Hyperlink"/>
          </w:rPr>
          <w:t xml:space="preserve">forms.office.com/e/K1gAuWrnex</w:t>
        </w:r>
      </w:hyperlink>
      <w:r>
        <w:t xml:space="preserve"> </w:t>
      </w:r>
      <w:r>
        <w:t xml:space="preserve">(UoM login required)</w:t>
      </w:r>
    </w:p>
    <w:p>
      <w:pPr>
        <w:pStyle w:val="Compact"/>
        <w:numPr>
          <w:ilvl w:val="1"/>
          <w:numId w:val="1046"/>
        </w:numPr>
      </w:pPr>
      <w:r>
        <w:t xml:space="preserve">For MEng students, the details for MEng report submission see COMP40901</w:t>
      </w:r>
    </w:p>
    <w:p>
      <w:pPr>
        <w:pStyle w:val="Compact"/>
        <w:numPr>
          <w:ilvl w:val="0"/>
          <w:numId w:val="1045"/>
        </w:numPr>
      </w:pPr>
      <w:r>
        <w:t xml:space="preserve">Ask the employer if they are interested in joining our industry club, careers fairs etc record any contact details (names, email addresses) at</w:t>
      </w:r>
      <w:r>
        <w:t xml:space="preserve"> </w:t>
      </w:r>
      <w:hyperlink r:id="rId245">
        <w:r>
          <w:rPr>
            <w:rStyle w:val="Hyperlink"/>
          </w:rPr>
          <w:t xml:space="preserve">bit.ly/placement-visit-form</w:t>
        </w:r>
      </w:hyperlink>
    </w:p>
    <w:bookmarkEnd w:id="251"/>
    <w:bookmarkStart w:id="254"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pStyle w:val="Compact"/>
        <w:numPr>
          <w:ilvl w:val="0"/>
          <w:numId w:val="1047"/>
        </w:numPr>
      </w:pPr>
      <w:hyperlink r:id="rId252">
        <w:r>
          <w:rPr>
            <w:rStyle w:val="Hyperlink"/>
          </w:rPr>
          <w:t xml:space="preserve">outlook.office.com/bookwithme</w:t>
        </w:r>
      </w:hyperlink>
    </w:p>
    <w:p>
      <w:pPr>
        <w:pStyle w:val="Compact"/>
        <w:numPr>
          <w:ilvl w:val="0"/>
          <w:numId w:val="1047"/>
        </w:numPr>
      </w:pPr>
      <w:r>
        <w:t xml:space="preserve">Bookings with me is a service you may need to ask IT services to activate, see</w:t>
      </w:r>
      <w:r>
        <w:t xml:space="preserve"> </w:t>
      </w:r>
      <w:hyperlink r:id="rId253">
        <w:r>
          <w:rPr>
            <w:rStyle w:val="Hyperlink"/>
          </w:rPr>
          <w:t xml:space="preserve">www.itservices.manchester.ac.uk/ourservices/popular/microsoft365/bookings</w:t>
        </w:r>
      </w:hyperlink>
    </w:p>
    <w:p>
      <w:pPr>
        <w:pStyle w:val="Compact"/>
        <w:numPr>
          <w:ilvl w:val="0"/>
          <w:numId w:val="1047"/>
        </w:numPr>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54"/>
    <w:bookmarkEnd w:id="255"/>
    <w:bookmarkStart w:id="402"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57" name="Picture"/>
            <a:graphic>
              <a:graphicData uri="http://schemas.openxmlformats.org/drawingml/2006/picture">
                <pic:pic>
                  <pic:nvPicPr>
                    <pic:cNvPr descr="images/kilburnarama.jpg" id="258" name="Picture"/>
                    <pic:cNvPicPr>
                      <a:picLocks noChangeArrowheads="1" noChangeAspect="1"/>
                    </pic:cNvPicPr>
                  </pic:nvPicPr>
                  <pic:blipFill>
                    <a:blip r:embed="rId2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9" w:name="fig:kilburn-fig"/>
      <w:bookmarkEnd w:id="259"/>
      <w:r>
        <w:t xml:space="preserve">Figure 11.1: A panoramic picture of the</w:t>
      </w:r>
      <w:r>
        <w:t xml:space="preserve"> </w:t>
      </w:r>
      <w:hyperlink r:id="rId147">
        <w:r>
          <w:rPr>
            <w:rStyle w:val="Hyperlink"/>
          </w:rPr>
          <w:t xml:space="preserve">Kilburn building</w:t>
        </w:r>
      </w:hyperlink>
      <w:r>
        <w:t xml:space="preserve"> </w:t>
      </w:r>
      <w:r>
        <w:t xml:space="preserve">from the Oxford Road in Manchester. If you squint, it looks a bit like a giant brick</w:t>
      </w:r>
      <w:r>
        <w:t xml:space="preserve"> </w:t>
      </w:r>
      <w:hyperlink r:id="rId260">
        <w:r>
          <w:rPr>
            <w:rStyle w:val="Hyperlink"/>
          </w:rPr>
          <w:t xml:space="preserve">heat sink</w:t>
        </w:r>
      </w:hyperlink>
      <w:r>
        <w:t xml:space="preserve"> </w:t>
      </w:r>
      <w:r>
        <w:t xml:space="preserve">for a</w:t>
      </w:r>
      <w:r>
        <w:t xml:space="preserve"> </w:t>
      </w:r>
      <w:hyperlink r:id="rId261">
        <w:r>
          <w:rPr>
            <w:rStyle w:val="Hyperlink"/>
          </w:rPr>
          <w:t xml:space="preserve">CPU</w:t>
        </w:r>
      </w:hyperlink>
      <w:r>
        <w:t xml:space="preserve"> </w:t>
      </w:r>
      <w:r>
        <w:t xml:space="preserve">or</w:t>
      </w:r>
      <w:r>
        <w:t xml:space="preserve"> </w:t>
      </w:r>
      <w:hyperlink r:id="rId262">
        <w:r>
          <w:rPr>
            <w:rStyle w:val="Hyperlink"/>
          </w:rPr>
          <w:t xml:space="preserve">GPU</w:t>
        </w:r>
      </w:hyperlink>
      <w:r>
        <w:t xml:space="preserve">.</w:t>
      </w:r>
    </w:p>
    <w:bookmarkStart w:id="265" w:name="main"/>
    <w:p>
      <w:pPr>
        <w:pStyle w:val="Heading2"/>
      </w:pPr>
      <w:r>
        <w:rPr>
          <w:rStyle w:val="SectionNumber"/>
        </w:rPr>
        <w:t xml:space="preserve">11.1</w:t>
      </w:r>
      <w:r>
        <w:tab/>
      </w:r>
      <w:r>
        <w:t xml:space="preserve">Main placement contacts</w:t>
      </w:r>
    </w:p>
    <w:p>
      <w:pPr>
        <w:pStyle w:val="Compact"/>
        <w:numPr>
          <w:ilvl w:val="0"/>
          <w:numId w:val="1048"/>
        </w:numPr>
      </w:pPr>
      <w:r>
        <w:t xml:space="preserve">For academic contacts see section</w:t>
      </w:r>
      <w:r>
        <w:t xml:space="preserve"> </w:t>
      </w:r>
      <w:r>
        <w:t xml:space="preserve">0.1</w:t>
      </w:r>
    </w:p>
    <w:p>
      <w:pPr>
        <w:pStyle w:val="Compact"/>
        <w:numPr>
          <w:ilvl w:val="0"/>
          <w:numId w:val="1048"/>
        </w:numPr>
      </w:pPr>
      <w:r>
        <w:t xml:space="preserve">Computer Science placements team:</w:t>
      </w:r>
      <w:r>
        <w:t xml:space="preserve"> </w:t>
      </w:r>
      <w:hyperlink r:id="rId263">
        <w:r>
          <w:rPr>
            <w:rStyle w:val="Hyperlink"/>
          </w:rPr>
          <w:t xml:space="preserve">CSPlacementsAcademicTeam@manchester.ac.uk</w:t>
        </w:r>
      </w:hyperlink>
    </w:p>
    <w:p>
      <w:pPr>
        <w:pStyle w:val="Compact"/>
        <w:numPr>
          <w:ilvl w:val="0"/>
          <w:numId w:val="1048"/>
        </w:numPr>
      </w:pPr>
      <w:r>
        <w:t xml:space="preserve">Engineering placements administration team:</w:t>
      </w:r>
      <w:r>
        <w:t xml:space="preserve"> </w:t>
      </w:r>
      <w:hyperlink r:id="rId264">
        <w:r>
          <w:rPr>
            <w:rStyle w:val="Hyperlink"/>
          </w:rPr>
          <w:t xml:space="preserve">Soe.placements@manchester.ac.uk</w:t>
        </w:r>
      </w:hyperlink>
    </w:p>
    <w:bookmarkEnd w:id="265"/>
    <w:bookmarkStart w:id="269"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66">
        <w:r>
          <w:rPr>
            <w:rStyle w:val="Hyperlink"/>
          </w:rPr>
          <w:t xml:space="preserve">tel:+441273552922</w:t>
        </w:r>
      </w:hyperlink>
      <w:r>
        <w:t xml:space="preserve"> </w:t>
      </w:r>
      <w:r>
        <w:t xml:space="preserve">or</w:t>
      </w:r>
      <w:r>
        <w:t xml:space="preserve"> </w:t>
      </w:r>
      <w:hyperlink r:id="rId267">
        <w:r>
          <w:rPr>
            <w:rStyle w:val="Hyperlink"/>
          </w:rPr>
          <w:t xml:space="preserve">CorporateAssist@aig.com</w:t>
        </w:r>
      </w:hyperlink>
    </w:p>
    <w:p>
      <w:pPr>
        <w:pStyle w:val="BodyText"/>
      </w:pPr>
      <w:r>
        <w:t xml:space="preserve">The University operate a 24 hour emergency helpline</w:t>
      </w:r>
      <w:r>
        <w:t xml:space="preserve"> </w:t>
      </w:r>
      <w:hyperlink r:id="rId268">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37">
        <w:r>
          <w:rPr>
            <w:rStyle w:val="Hyperlink"/>
          </w:rPr>
          <w:t xml:space="preserve">soe.placements@manchester.ac.uk</w:t>
        </w:r>
      </w:hyperlink>
      <w:r>
        <w:t xml:space="preserve">.</w:t>
      </w:r>
    </w:p>
    <w:bookmarkEnd w:id="269"/>
    <w:bookmarkStart w:id="275"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 figure</w:t>
      </w:r>
      <w:r>
        <w:t xml:space="preserve"> </w:t>
      </w:r>
      <w:r>
        <w:t xml:space="preserve">11.2</w:t>
      </w:r>
      <w:r>
        <w:t xml:space="preserve">.</w:t>
      </w:r>
    </w:p>
    <w:p>
      <w:pPr>
        <w:pStyle w:val="CaptionedFigure"/>
      </w:pPr>
      <w:r>
        <w:drawing>
          <wp:inline>
            <wp:extent cx="5334000" cy="4501298"/>
            <wp:effectExtent b="0" l="0" r="0" t="0"/>
            <wp:docPr descr="Figure 11.2: The careers service offers a wide variety of support to you before, during and after your placement year, see www.careers.manchester.ac.uk (CareersService, 2025a)" title="" id="271" name="Picture"/>
            <a:graphic>
              <a:graphicData uri="http://schemas.openxmlformats.org/drawingml/2006/picture">
                <pic:pic>
                  <pic:nvPicPr>
                    <pic:cNvPr descr="images/careers-service.png" id="272" name="Picture"/>
                    <pic:cNvPicPr>
                      <a:picLocks noChangeArrowheads="1" noChangeAspect="1"/>
                    </pic:cNvPicPr>
                  </pic:nvPicPr>
                  <pic:blipFill>
                    <a:blip r:embed="rId270"/>
                    <a:stretch>
                      <a:fillRect/>
                    </a:stretch>
                  </pic:blipFill>
                  <pic:spPr bwMode="auto">
                    <a:xfrm>
                      <a:off x="0" y="0"/>
                      <a:ext cx="5334000" cy="4501298"/>
                    </a:xfrm>
                    <a:prstGeom prst="rect">
                      <a:avLst/>
                    </a:prstGeom>
                    <a:noFill/>
                    <a:ln w="9525">
                      <a:noFill/>
                      <a:headEnd/>
                      <a:tailEnd/>
                    </a:ln>
                  </pic:spPr>
                </pic:pic>
              </a:graphicData>
            </a:graphic>
          </wp:inline>
        </w:drawing>
      </w:r>
    </w:p>
    <w:p>
      <w:pPr>
        <w:pStyle w:val="ImageCaption"/>
      </w:pPr>
      <w:bookmarkStart w:id="273" w:name="fig:careers-fig"/>
      <w:bookmarkEnd w:id="273"/>
      <w:r>
        <w:t xml:space="preserve">Figure 11.2: The careers service offers a wide variety of support to you before, during and after your placement year, see</w:t>
      </w:r>
      <w:r>
        <w:t xml:space="preserve"> </w:t>
      </w:r>
      <w:hyperlink r:id="rId274">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 chapter</w:t>
      </w:r>
      <w:r>
        <w:t xml:space="preserve"> </w:t>
      </w:r>
      <w:r>
        <w:t xml:space="preserve">4</w:t>
      </w:r>
      <w:r>
        <w:t xml:space="preserve">. 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75"/>
    <w:bookmarkStart w:id="285"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76">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pStyle w:val="Compact"/>
        <w:numPr>
          <w:ilvl w:val="0"/>
          <w:numId w:val="1049"/>
        </w:numPr>
      </w:pPr>
      <w:r>
        <w:rPr>
          <w:b/>
          <w:bCs/>
        </w:rPr>
        <w:t xml:space="preserve">University Counselling and Mental Health Service</w:t>
      </w:r>
      <w:r>
        <w:t xml:space="preserve"> </w:t>
      </w:r>
      <w:r>
        <w:t xml:space="preserve">at</w:t>
      </w:r>
      <w:r>
        <w:t xml:space="preserve"> </w:t>
      </w:r>
      <w:hyperlink r:id="rId277">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pStyle w:val="Compact"/>
        <w:numPr>
          <w:ilvl w:val="0"/>
          <w:numId w:val="1049"/>
        </w:numPr>
      </w:pPr>
      <w:r>
        <w:rPr>
          <w:b/>
          <w:bCs/>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78">
        <w:r>
          <w:rPr>
            <w:rStyle w:val="Hyperlink"/>
          </w:rPr>
          <w:t xml:space="preserve">rdp.org.uk/form/new-patient-registration</w:t>
        </w:r>
      </w:hyperlink>
      <w:r>
        <w:t xml:space="preserve">. Find out more about the University GP Service on the Robert Darbishire Practice website at</w:t>
      </w:r>
      <w:r>
        <w:t xml:space="preserve"> </w:t>
      </w:r>
      <w:hyperlink r:id="rId279">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pStyle w:val="Compact"/>
        <w:numPr>
          <w:ilvl w:val="0"/>
          <w:numId w:val="1049"/>
        </w:numPr>
      </w:pPr>
      <w:r>
        <w:rPr>
          <w:b/>
          <w:bCs/>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80">
        <w:r>
          <w:rPr>
            <w:rStyle w:val="Hyperlink"/>
          </w:rPr>
          <w:t xml:space="preserve">healthassured.org/wisdom-app</w:t>
        </w:r>
      </w:hyperlink>
    </w:p>
    <w:p>
      <w:pPr>
        <w:pStyle w:val="Compact"/>
        <w:numPr>
          <w:ilvl w:val="0"/>
          <w:numId w:val="1049"/>
        </w:numPr>
      </w:pPr>
      <w:r>
        <w:rPr>
          <w:b/>
          <w:bCs/>
        </w:rPr>
        <w:t xml:space="preserve">Manchester Mind</w:t>
      </w:r>
      <w:r>
        <w:t xml:space="preserve">: A mental health charity that offer support and advice, and also have a Self-Care Hub which you might want to look at for wellbeing resources:</w:t>
      </w:r>
      <w:r>
        <w:t xml:space="preserve"> </w:t>
      </w:r>
      <w:hyperlink r:id="rId281">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pStyle w:val="Compact"/>
        <w:numPr>
          <w:ilvl w:val="0"/>
          <w:numId w:val="1049"/>
        </w:numPr>
      </w:pPr>
      <w:r>
        <w:rPr>
          <w:b/>
          <w:bCs/>
        </w:rPr>
        <w:t xml:space="preserve">Qwell</w:t>
      </w:r>
      <w:r>
        <w:t xml:space="preserve">: An online community that offers mental health support 24 hours per day. You can join Qwell</w:t>
      </w:r>
      <w:r>
        <w:t xml:space="preserve"> </w:t>
      </w:r>
      <w:r>
        <w:t xml:space="preserve">at</w:t>
      </w:r>
      <w:r>
        <w:t xml:space="preserve"> </w:t>
      </w:r>
      <w:hyperlink r:id="rId282">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pStyle w:val="Compact"/>
        <w:numPr>
          <w:ilvl w:val="0"/>
          <w:numId w:val="1049"/>
        </w:numPr>
      </w:pPr>
      <w:r>
        <w:rPr>
          <w:b/>
          <w:bCs/>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83">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84">
        <w:r>
          <w:rPr>
            <w:rStyle w:val="Hyperlink"/>
          </w:rPr>
          <w:t xml:space="preserve">soe.wellbeing@manchester.ac.uk</w:t>
        </w:r>
      </w:hyperlink>
      <w:r>
        <w:t xml:space="preserve"> </w:t>
      </w:r>
      <w:r>
        <w:t xml:space="preserve">or you can visit your student support hub.</w:t>
      </w:r>
    </w:p>
    <w:bookmarkEnd w:id="285"/>
    <w:bookmarkStart w:id="401"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86">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pStyle w:val="Compact"/>
        <w:numPr>
          <w:ilvl w:val="0"/>
          <w:numId w:val="1050"/>
        </w:numPr>
      </w:pPr>
      <w:r>
        <w:t xml:space="preserve">Tel (Disability Service) +44 (0)161 275 7512</w:t>
      </w:r>
    </w:p>
    <w:p>
      <w:pPr>
        <w:pStyle w:val="Compact"/>
        <w:numPr>
          <w:ilvl w:val="0"/>
          <w:numId w:val="1050"/>
        </w:numPr>
      </w:pPr>
      <w:r>
        <w:t xml:space="preserve">Tel (Assessment Centre) +44 (0)161 275 0990</w:t>
      </w:r>
    </w:p>
    <w:p>
      <w:pPr>
        <w:pStyle w:val="Compact"/>
        <w:numPr>
          <w:ilvl w:val="0"/>
          <w:numId w:val="1050"/>
        </w:numPr>
      </w:pPr>
      <w:r>
        <w:t xml:space="preserve">Mobile Number (Text only for d/Deaf students) 07899 658 790</w:t>
      </w:r>
    </w:p>
    <w:p>
      <w:pPr>
        <w:pStyle w:val="Compact"/>
        <w:numPr>
          <w:ilvl w:val="0"/>
          <w:numId w:val="1050"/>
        </w:numPr>
      </w:pPr>
      <w:r>
        <w:t xml:space="preserve">Email (Disability Service)</w:t>
      </w:r>
      <w:r>
        <w:t xml:space="preserve"> </w:t>
      </w:r>
      <w:hyperlink r:id="rId287">
        <w:r>
          <w:rPr>
            <w:rStyle w:val="Hyperlink"/>
          </w:rPr>
          <w:t xml:space="preserve">dass@manchester.ac.uk</w:t>
        </w:r>
      </w:hyperlink>
    </w:p>
    <w:p>
      <w:pPr>
        <w:pStyle w:val="Compact"/>
        <w:numPr>
          <w:ilvl w:val="0"/>
          <w:numId w:val="1050"/>
        </w:numPr>
      </w:pPr>
      <w:r>
        <w:t xml:space="preserve">Email (Assessment Centre)</w:t>
      </w:r>
      <w:r>
        <w:t xml:space="preserve"> </w:t>
      </w:r>
      <w:hyperlink r:id="rId288">
        <w:r>
          <w:rPr>
            <w:rStyle w:val="Hyperlink"/>
          </w:rPr>
          <w:t xml:space="preserve">assessments@manchester.ac.uk</w:t>
        </w:r>
      </w:hyperlink>
    </w:p>
    <w:bookmarkStart w:id="400" w:name="refs"/>
    <w:bookmarkStart w:id="289" w:name="ref-highfliers2024"/>
    <w:p>
      <w:pPr>
        <w:pStyle w:val="Bibliography"/>
      </w:pPr>
      <w:r>
        <w:t xml:space="preserve">Birchall, M. (2024)</w:t>
      </w:r>
      <w:r>
        <w:t xml:space="preserve"> </w:t>
      </w:r>
      <w:r>
        <w:rPr>
          <w:i/>
          <w:iCs/>
        </w:rPr>
        <w:t xml:space="preserve">The graduate market in 2024: Annual review of graduate vacancies &amp; starting salaries at the</w:t>
      </w:r>
      <w:r>
        <w:rPr>
          <w:i/>
          <w:iCs/>
        </w:rPr>
        <w:t xml:space="preserve"> </w:t>
      </w:r>
      <w:r>
        <w:rPr>
          <w:i/>
          <w:iCs/>
        </w:rPr>
        <w:t xml:space="preserve">UK</w:t>
      </w:r>
      <w:r>
        <w:rPr>
          <w:i/>
          <w:iCs/>
        </w:rPr>
        <w:t xml:space="preserve">’s leading employers</w:t>
      </w:r>
      <w:r>
        <w:t xml:space="preserve">.</w:t>
      </w:r>
    </w:p>
    <w:bookmarkEnd w:id="289"/>
    <w:bookmarkStart w:id="291" w:name="ref-death"/>
    <w:p>
      <w:pPr>
        <w:pStyle w:val="Bibliography"/>
      </w:pPr>
      <w:r>
        <w:t xml:space="preserve">Bullock, C. (1716)</w:t>
      </w:r>
      <w:r>
        <w:t xml:space="preserve"> </w:t>
      </w:r>
      <w:r>
        <w:rPr>
          <w:i/>
          <w:iCs/>
        </w:rPr>
        <w:t xml:space="preserve">The</w:t>
      </w:r>
      <w:r>
        <w:rPr>
          <w:i/>
          <w:iCs/>
        </w:rPr>
        <w:t xml:space="preserve"> </w:t>
      </w:r>
      <w:r>
        <w:rPr>
          <w:i/>
          <w:iCs/>
        </w:rPr>
        <w:t xml:space="preserve">C</w:t>
      </w:r>
      <w:r>
        <w:rPr>
          <w:i/>
          <w:iCs/>
        </w:rPr>
        <w:t xml:space="preserve">obbler of</w:t>
      </w:r>
      <w:r>
        <w:rPr>
          <w:i/>
          <w:iCs/>
        </w:rPr>
        <w:t xml:space="preserve"> </w:t>
      </w:r>
      <w:r>
        <w:rPr>
          <w:i/>
          <w:iCs/>
        </w:rPr>
        <w:t xml:space="preserve">P</w:t>
      </w:r>
      <w:r>
        <w:rPr>
          <w:i/>
          <w:iCs/>
        </w:rPr>
        <w:t xml:space="preserve">reston: A</w:t>
      </w:r>
      <w:r>
        <w:rPr>
          <w:i/>
          <w:iCs/>
        </w:rPr>
        <w:t xml:space="preserve"> </w:t>
      </w:r>
      <w:r>
        <w:rPr>
          <w:i/>
          <w:iCs/>
        </w:rPr>
        <w:t xml:space="preserve">F</w:t>
      </w:r>
      <w:r>
        <w:rPr>
          <w:i/>
          <w:iCs/>
        </w:rPr>
        <w:t xml:space="preserve">arce</w:t>
      </w:r>
      <w:r>
        <w:t xml:space="preserve">.</w:t>
      </w:r>
      <w:r>
        <w:t xml:space="preserve"> </w:t>
      </w:r>
      <w:hyperlink r:id="rId290">
        <w:r>
          <w:rPr>
            <w:rStyle w:val="Hyperlink"/>
          </w:rPr>
          <w:t xml:space="preserve">https://en.wikipedia.org/wiki/The_Cobbler_of_Preston</w:t>
        </w:r>
      </w:hyperlink>
      <w:r>
        <w:t xml:space="preserve">.</w:t>
      </w:r>
    </w:p>
    <w:bookmarkEnd w:id="291"/>
    <w:bookmarkStart w:id="292" w:name="ref-careers"/>
    <w:p>
      <w:pPr>
        <w:pStyle w:val="Bibliography"/>
      </w:pPr>
      <w:r>
        <w:t xml:space="preserve">CareersService (2025a)</w:t>
      </w:r>
      <w:r>
        <w:t xml:space="preserve"> </w:t>
      </w:r>
      <w:r>
        <w:rPr>
          <w:i/>
          <w:iCs/>
        </w:rPr>
        <w:t xml:space="preserve">Careers</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74">
        <w:r>
          <w:rPr>
            <w:rStyle w:val="Hyperlink"/>
          </w:rPr>
          <w:t xml:space="preserve">https://www.careers.manchester.ac.uk</w:t>
        </w:r>
      </w:hyperlink>
      <w:r>
        <w:t xml:space="preserve">.</w:t>
      </w:r>
    </w:p>
    <w:bookmarkEnd w:id="292"/>
    <w:bookmarkStart w:id="294" w:name="ref-righttowork"/>
    <w:p>
      <w:pPr>
        <w:pStyle w:val="Bibliography"/>
      </w:pPr>
      <w:r>
        <w:t xml:space="preserve">CareersService (2025b)</w:t>
      </w:r>
      <w:r>
        <w:t xml:space="preserve"> </w:t>
      </w:r>
      <w:r>
        <w:rPr>
          <w:i/>
          <w:iCs/>
        </w:rPr>
        <w:t xml:space="preserve">Do</w:t>
      </w:r>
      <w:r>
        <w:rPr>
          <w:i/>
          <w:iCs/>
        </w:rPr>
        <w:t xml:space="preserve"> </w:t>
      </w:r>
      <w:r>
        <w:rPr>
          <w:i/>
          <w:iCs/>
        </w:rPr>
        <w:t xml:space="preserve">I</w:t>
      </w:r>
      <w:r>
        <w:rPr>
          <w:i/>
          <w:iCs/>
        </w:rPr>
        <w:t xml:space="preserve"> </w:t>
      </w:r>
      <w:r>
        <w:rPr>
          <w:i/>
          <w:iCs/>
        </w:rPr>
        <w:t xml:space="preserve">have the right to work in the UK?</w:t>
      </w:r>
      <w:r>
        <w:t xml:space="preserve"> </w:t>
      </w:r>
      <w:hyperlink r:id="rId293">
        <w:r>
          <w:rPr>
            <w:rStyle w:val="Hyperlink"/>
          </w:rPr>
          <w:t xml:space="preserve">https://www.careers.manchester.ac.uk/applicationsinterviews/faqs/right-to-work</w:t>
        </w:r>
      </w:hyperlink>
      <w:r>
        <w:t xml:space="preserve">.</w:t>
      </w:r>
    </w:p>
    <w:bookmarkEnd w:id="294"/>
    <w:bookmarkStart w:id="296" w:name="ref-interjobs"/>
    <w:p>
      <w:pPr>
        <w:pStyle w:val="Bibliography"/>
      </w:pPr>
      <w:r>
        <w:t xml:space="preserve">CareersService (2025c)</w:t>
      </w:r>
      <w:r>
        <w:t xml:space="preserve"> </w:t>
      </w:r>
      <w:r>
        <w:rPr>
          <w:i/>
          <w:iCs/>
        </w:rPr>
        <w:t xml:space="preserve">Finding international jobs. Information for students looking for opportunities outside the UK</w:t>
      </w:r>
      <w:r>
        <w:t xml:space="preserve">.</w:t>
      </w:r>
      <w:r>
        <w:t xml:space="preserve"> </w:t>
      </w:r>
      <w:hyperlink r:id="rId295">
        <w:r>
          <w:rPr>
            <w:rStyle w:val="Hyperlink"/>
          </w:rPr>
          <w:t xml:space="preserve">https://www.careers.manchester.ac.uk/international/internationaljobs</w:t>
        </w:r>
      </w:hyperlink>
      <w:r>
        <w:t xml:space="preserve">.</w:t>
      </w:r>
    </w:p>
    <w:bookmarkEnd w:id="296"/>
    <w:bookmarkStart w:id="298" w:name="ref-goinglobal"/>
    <w:p>
      <w:pPr>
        <w:pStyle w:val="Bibliography"/>
      </w:pPr>
      <w:r>
        <w:t xml:space="preserve">CareersService (2025d)</w:t>
      </w:r>
      <w:r>
        <w:t xml:space="preserve"> </w:t>
      </w:r>
      <w:r>
        <w:rPr>
          <w:i/>
          <w:iCs/>
        </w:rPr>
        <w:t xml:space="preserve">GoinGlobal: Explore living and working abroad</w:t>
      </w:r>
      <w:r>
        <w:t xml:space="preserve">.</w:t>
      </w:r>
      <w:r>
        <w:t xml:space="preserve"> </w:t>
      </w:r>
      <w:hyperlink r:id="rId297">
        <w:r>
          <w:rPr>
            <w:rStyle w:val="Hyperlink"/>
          </w:rPr>
          <w:t xml:space="preserve">https://www.careers.manchester.ac.uk/international/goinglobal</w:t>
        </w:r>
      </w:hyperlink>
      <w:r>
        <w:t xml:space="preserve">.</w:t>
      </w:r>
    </w:p>
    <w:bookmarkEnd w:id="298"/>
    <w:bookmarkStart w:id="300" w:name="ref-soft"/>
    <w:p>
      <w:pPr>
        <w:pStyle w:val="Bibliography"/>
      </w:pPr>
      <w:r>
        <w:t xml:space="preserve">CareersService (2025e)</w:t>
      </w:r>
      <w:r>
        <w:t xml:space="preserve"> </w:t>
      </w:r>
      <w:r>
        <w:rPr>
          <w:i/>
          <w:iCs/>
        </w:rPr>
        <w:t xml:space="preserve">How to develop your soft skills</w:t>
      </w:r>
      <w:r>
        <w:t xml:space="preserve">.</w:t>
      </w:r>
      <w:r>
        <w:t xml:space="preserve"> </w:t>
      </w:r>
      <w:hyperlink r:id="rId299">
        <w:r>
          <w:rPr>
            <w:rStyle w:val="Hyperlink"/>
          </w:rPr>
          <w:t xml:space="preserve">https://nationalcareers.service.gov.uk/careers-advice/how-to-develop-your-soft-skills</w:t>
        </w:r>
      </w:hyperlink>
      <w:r>
        <w:t xml:space="preserve">.</w:t>
      </w:r>
    </w:p>
    <w:bookmarkEnd w:id="300"/>
    <w:bookmarkStart w:id="301" w:name="ref-audit"/>
    <w:p>
      <w:pPr>
        <w:pStyle w:val="Bibliography"/>
      </w:pPr>
      <w:r>
        <w:t xml:space="preserve">CareersService (2025f)</w:t>
      </w:r>
      <w:r>
        <w:t xml:space="preserve"> </w:t>
      </w:r>
      <w:r>
        <w:rPr>
          <w:i/>
          <w:iCs/>
        </w:rPr>
        <w:t xml:space="preserve">My</w:t>
      </w:r>
      <w:r>
        <w:rPr>
          <w:i/>
          <w:iCs/>
        </w:rPr>
        <w:t xml:space="preserve"> </w:t>
      </w:r>
      <w:r>
        <w:rPr>
          <w:i/>
          <w:iCs/>
        </w:rPr>
        <w:t xml:space="preserve">S</w:t>
      </w:r>
      <w:r>
        <w:rPr>
          <w:i/>
          <w:iCs/>
        </w:rPr>
        <w:t xml:space="preserve">kills</w:t>
      </w:r>
      <w:r>
        <w:rPr>
          <w:i/>
          <w:iCs/>
        </w:rPr>
        <w:t xml:space="preserve"> </w:t>
      </w:r>
      <w:r>
        <w:rPr>
          <w:i/>
          <w:iCs/>
        </w:rPr>
        <w:t xml:space="preserve">D</w:t>
      </w:r>
      <w:r>
        <w:rPr>
          <w:i/>
          <w:iCs/>
        </w:rPr>
        <w:t xml:space="preserve">evelopment on</w:t>
      </w:r>
      <w:r>
        <w:rPr>
          <w:i/>
          <w:iCs/>
        </w:rPr>
        <w:t xml:space="preserve"> </w:t>
      </w:r>
      <w:r>
        <w:rPr>
          <w:i/>
          <w:iCs/>
        </w:rPr>
        <w:t xml:space="preserve">C</w:t>
      </w:r>
      <w:r>
        <w:rPr>
          <w:i/>
          <w:iCs/>
        </w:rPr>
        <w:t xml:space="preserve">areer</w:t>
      </w:r>
      <w:r>
        <w:rPr>
          <w:i/>
          <w:iCs/>
        </w:rPr>
        <w:t xml:space="preserve">C</w:t>
      </w:r>
      <w:r>
        <w:rPr>
          <w:i/>
          <w:iCs/>
        </w:rPr>
        <w:t xml:space="preserve">onnect</w:t>
      </w:r>
      <w:r>
        <w:t xml:space="preserve">.</w:t>
      </w:r>
      <w:r>
        <w:t xml:space="preserve"> </w:t>
      </w:r>
      <w:hyperlink r:id="rId237">
        <w:r>
          <w:rPr>
            <w:rStyle w:val="Hyperlink"/>
          </w:rPr>
          <w:t xml:space="preserve">https://www.careers.manchester.ac.uk/options/skills/myskills</w:t>
        </w:r>
      </w:hyperlink>
      <w:r>
        <w:t xml:space="preserve">.</w:t>
      </w:r>
    </w:p>
    <w:bookmarkEnd w:id="301"/>
    <w:bookmarkStart w:id="303" w:name="ref-professionalism"/>
    <w:p>
      <w:pPr>
        <w:pStyle w:val="Bibliography"/>
      </w:pPr>
      <w:r>
        <w:t xml:space="preserve">CareersService (2025g)</w:t>
      </w:r>
      <w:r>
        <w:t xml:space="preserve"> </w:t>
      </w:r>
      <w:r>
        <w:rPr>
          <w:i/>
          <w:iCs/>
        </w:rPr>
        <w:t xml:space="preserve">Professionalism covers a range of behaviours</w:t>
      </w:r>
      <w:r>
        <w:t xml:space="preserve">.</w:t>
      </w:r>
      <w:r>
        <w:t xml:space="preserve"> </w:t>
      </w:r>
      <w:hyperlink r:id="rId302">
        <w:r>
          <w:rPr>
            <w:rStyle w:val="Hyperlink"/>
          </w:rPr>
          <w:t xml:space="preserve">https://www.careers.manchester.ac.uk/options/skills/professionalism</w:t>
        </w:r>
      </w:hyperlink>
      <w:r>
        <w:t xml:space="preserve">.</w:t>
      </w:r>
    </w:p>
    <w:bookmarkEnd w:id="303"/>
    <w:bookmarkStart w:id="305" w:name="ref-transferable"/>
    <w:p>
      <w:pPr>
        <w:pStyle w:val="Bibliography"/>
      </w:pPr>
      <w:r>
        <w:t xml:space="preserve">CareersService (2025h)</w:t>
      </w:r>
      <w:r>
        <w:t xml:space="preserve"> </w:t>
      </w:r>
      <w:r>
        <w:rPr>
          <w:i/>
          <w:iCs/>
        </w:rPr>
        <w:t xml:space="preserve">Transferable skills: Why do skills matter</w:t>
      </w:r>
      <w:r>
        <w:t xml:space="preserve">.</w:t>
      </w:r>
      <w:r>
        <w:t xml:space="preserve"> </w:t>
      </w:r>
      <w:hyperlink r:id="rId304">
        <w:r>
          <w:rPr>
            <w:rStyle w:val="Hyperlink"/>
          </w:rPr>
          <w:t xml:space="preserve">https://www.careers.manchester.ac.uk/options/skills</w:t>
        </w:r>
      </w:hyperlink>
      <w:r>
        <w:t xml:space="preserve">.</w:t>
      </w:r>
    </w:p>
    <w:bookmarkEnd w:id="305"/>
    <w:bookmarkStart w:id="307" w:name="ref-whatisie"/>
    <w:p>
      <w:pPr>
        <w:pStyle w:val="Bibliography"/>
      </w:pPr>
      <w:r>
        <w:t xml:space="preserve">CareersService (2025i)</w:t>
      </w:r>
      <w:r>
        <w:t xml:space="preserve"> </w:t>
      </w:r>
      <w:r>
        <w:rPr>
          <w:i/>
          <w:iCs/>
        </w:rPr>
        <w:t xml:space="preserve">What is a placement?</w:t>
      </w:r>
      <w:r>
        <w:t xml:space="preserve"> </w:t>
      </w:r>
      <w:hyperlink r:id="rId306">
        <w:r>
          <w:rPr>
            <w:rStyle w:val="Hyperlink"/>
          </w:rPr>
          <w:t xml:space="preserve">https://www.careers.manchester.ac.uk/findjobs/placement</w:t>
        </w:r>
      </w:hyperlink>
      <w:r>
        <w:t xml:space="preserve">.</w:t>
      </w:r>
    </w:p>
    <w:bookmarkEnd w:id="307"/>
    <w:bookmarkStart w:id="308" w:name="ref-apply"/>
    <w:p>
      <w:pPr>
        <w:pStyle w:val="Bibliography"/>
      </w:pPr>
      <w:r>
        <w:t xml:space="preserve">CivilServant (2025a)</w:t>
      </w:r>
      <w:r>
        <w:t xml:space="preserve"> </w:t>
      </w:r>
      <w:r>
        <w:rPr>
          <w:i/>
          <w:iCs/>
        </w:rPr>
        <w:t xml:space="preserve">Apply for a</w:t>
      </w:r>
      <w:r>
        <w:rPr>
          <w:i/>
          <w:iCs/>
        </w:rPr>
        <w:t xml:space="preserve"> </w:t>
      </w:r>
      <w:r>
        <w:rPr>
          <w:i/>
          <w:iCs/>
        </w:rPr>
        <w:t xml:space="preserve">N</w:t>
      </w:r>
      <w:r>
        <w:rPr>
          <w:i/>
          <w:iCs/>
        </w:rPr>
        <w:t xml:space="preserve">ational</w:t>
      </w:r>
      <w:r>
        <w:rPr>
          <w:i/>
          <w:iCs/>
        </w:rPr>
        <w:t xml:space="preserve"> </w:t>
      </w:r>
      <w:r>
        <w:rPr>
          <w:i/>
          <w:iCs/>
        </w:rPr>
        <w:t xml:space="preserve">I</w:t>
      </w:r>
      <w:r>
        <w:rPr>
          <w:i/>
          <w:iCs/>
        </w:rPr>
        <w:t xml:space="preserve">nsurance number</w:t>
      </w:r>
      <w:r>
        <w:t xml:space="preserve">.</w:t>
      </w:r>
      <w:r>
        <w:t xml:space="preserve"> </w:t>
      </w:r>
      <w:hyperlink r:id="rId195">
        <w:r>
          <w:rPr>
            <w:rStyle w:val="Hyperlink"/>
          </w:rPr>
          <w:t xml:space="preserve">https://www.gov.uk/apply-national-insurance-number</w:t>
        </w:r>
      </w:hyperlink>
      <w:r>
        <w:t xml:space="preserve">.</w:t>
      </w:r>
    </w:p>
    <w:bookmarkEnd w:id="308"/>
    <w:bookmarkStart w:id="310" w:name="ref-exemption2"/>
    <w:p>
      <w:pPr>
        <w:pStyle w:val="Bibliography"/>
      </w:pPr>
      <w:r>
        <w:t xml:space="preserve">CivilServant (2025b)</w:t>
      </w:r>
      <w:r>
        <w:t xml:space="preserve"> </w:t>
      </w:r>
      <w:r>
        <w:rPr>
          <w:i/>
          <w:iCs/>
        </w:rPr>
        <w:t xml:space="preserve">Council</w:t>
      </w:r>
      <w:r>
        <w:rPr>
          <w:i/>
          <w:iCs/>
        </w:rPr>
        <w:t xml:space="preserve"> </w:t>
      </w:r>
      <w:r>
        <w:rPr>
          <w:i/>
          <w:iCs/>
        </w:rPr>
        <w:t xml:space="preserve">T</w:t>
      </w:r>
      <w:r>
        <w:rPr>
          <w:i/>
          <w:iCs/>
        </w:rPr>
        <w:t xml:space="preserve">ax: Discounts for full-time students</w:t>
      </w:r>
      <w:r>
        <w:t xml:space="preserve">.</w:t>
      </w:r>
      <w:r>
        <w:t xml:space="preserve"> </w:t>
      </w:r>
      <w:hyperlink r:id="rId309">
        <w:r>
          <w:rPr>
            <w:rStyle w:val="Hyperlink"/>
          </w:rPr>
          <w:t xml:space="preserve">https://www.gov.uk/council-tax/discounts-for-full-time-students</w:t>
        </w:r>
      </w:hyperlink>
      <w:r>
        <w:t xml:space="preserve">.</w:t>
      </w:r>
    </w:p>
    <w:bookmarkEnd w:id="310"/>
    <w:bookmarkStart w:id="311" w:name="ref-council-tax"/>
    <w:p>
      <w:pPr>
        <w:pStyle w:val="Bibliography"/>
      </w:pPr>
      <w:r>
        <w:t xml:space="preserve">CivilServant (2025c)</w:t>
      </w:r>
      <w:r>
        <w:t xml:space="preserve"> </w:t>
      </w:r>
      <w:r>
        <w:rPr>
          <w:i/>
          <w:iCs/>
        </w:rPr>
        <w:t xml:space="preserve">Council</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96">
        <w:r>
          <w:rPr>
            <w:rStyle w:val="Hyperlink"/>
          </w:rPr>
          <w:t xml:space="preserve">https://www.gov.uk/council-tax</w:t>
        </w:r>
      </w:hyperlink>
      <w:r>
        <w:t xml:space="preserve">.</w:t>
      </w:r>
    </w:p>
    <w:bookmarkEnd w:id="311"/>
    <w:bookmarkStart w:id="313" w:name="ref-disciplinary"/>
    <w:p>
      <w:pPr>
        <w:pStyle w:val="Bibliography"/>
      </w:pPr>
      <w:r>
        <w:t xml:space="preserve">CivilServant (2025d)</w:t>
      </w:r>
      <w:r>
        <w:t xml:space="preserve"> </w:t>
      </w:r>
      <w:r>
        <w:rPr>
          <w:i/>
          <w:iCs/>
        </w:rPr>
        <w:t xml:space="preserve">Disciplinary procedures and action against you at work</w:t>
      </w:r>
      <w:r>
        <w:t xml:space="preserve">.</w:t>
      </w:r>
      <w:r>
        <w:t xml:space="preserve"> </w:t>
      </w:r>
      <w:hyperlink r:id="rId312">
        <w:r>
          <w:rPr>
            <w:rStyle w:val="Hyperlink"/>
          </w:rPr>
          <w:t xml:space="preserve">https://www.gov.uk/disciplinary-procedures-and-action-at-work</w:t>
        </w:r>
      </w:hyperlink>
      <w:r>
        <w:t xml:space="preserve">.</w:t>
      </w:r>
    </w:p>
    <w:bookmarkEnd w:id="313"/>
    <w:bookmarkStart w:id="315" w:name="ref-discrimination"/>
    <w:p>
      <w:pPr>
        <w:pStyle w:val="Bibliography"/>
      </w:pPr>
      <w:r>
        <w:t xml:space="preserve">CivilServant (2025e)</w:t>
      </w:r>
      <w:r>
        <w:t xml:space="preserve"> </w:t>
      </w:r>
      <w:r>
        <w:rPr>
          <w:i/>
          <w:iCs/>
        </w:rPr>
        <w:t xml:space="preserve">Discrimination: Your rights and protected characteristics</w:t>
      </w:r>
      <w:r>
        <w:t xml:space="preserve">.</w:t>
      </w:r>
      <w:r>
        <w:t xml:space="preserve"> </w:t>
      </w:r>
      <w:hyperlink r:id="rId314">
        <w:r>
          <w:rPr>
            <w:rStyle w:val="Hyperlink"/>
          </w:rPr>
          <w:t xml:space="preserve">https://www.gov.uk/discrimination-your-rights</w:t>
        </w:r>
      </w:hyperlink>
      <w:r>
        <w:t xml:space="preserve">.</w:t>
      </w:r>
    </w:p>
    <w:bookmarkEnd w:id="315"/>
    <w:bookmarkStart w:id="317" w:name="ref-dismissal"/>
    <w:p>
      <w:pPr>
        <w:pStyle w:val="Bibliography"/>
      </w:pPr>
      <w:r>
        <w:t xml:space="preserve">CivilServant (2025f)</w:t>
      </w:r>
      <w:r>
        <w:t xml:space="preserve"> </w:t>
      </w:r>
      <w:r>
        <w:rPr>
          <w:i/>
          <w:iCs/>
        </w:rPr>
        <w:t xml:space="preserve">Dismissal: Your rights</w:t>
      </w:r>
      <w:r>
        <w:t xml:space="preserve">.</w:t>
      </w:r>
      <w:r>
        <w:t xml:space="preserve"> </w:t>
      </w:r>
      <w:hyperlink r:id="rId316">
        <w:r>
          <w:rPr>
            <w:rStyle w:val="Hyperlink"/>
          </w:rPr>
          <w:t xml:space="preserve">https://www.gov.uk/dismissal</w:t>
        </w:r>
      </w:hyperlink>
      <w:r>
        <w:t xml:space="preserve">.</w:t>
      </w:r>
    </w:p>
    <w:bookmarkEnd w:id="317"/>
    <w:bookmarkStart w:id="319" w:name="ref-contract"/>
    <w:p>
      <w:pPr>
        <w:pStyle w:val="Bibliography"/>
      </w:pPr>
      <w:r>
        <w:t xml:space="preserve">CivilServant (2025g)</w:t>
      </w:r>
      <w:r>
        <w:t xml:space="preserve"> </w:t>
      </w:r>
      <w:r>
        <w:rPr>
          <w:i/>
          <w:iCs/>
        </w:rPr>
        <w:t xml:space="preserve">Employment contracts: overview</w:t>
      </w:r>
      <w:r>
        <w:t xml:space="preserve">.</w:t>
      </w:r>
      <w:r>
        <w:t xml:space="preserve"> </w:t>
      </w:r>
      <w:hyperlink r:id="rId318">
        <w:r>
          <w:rPr>
            <w:rStyle w:val="Hyperlink"/>
          </w:rPr>
          <w:t xml:space="preserve">https://www.gov.uk/employment-contracts-and-conditions</w:t>
        </w:r>
      </w:hyperlink>
      <w:r>
        <w:t xml:space="preserve">.</w:t>
      </w:r>
    </w:p>
    <w:bookmarkEnd w:id="319"/>
    <w:bookmarkStart w:id="321" w:name="ref-employee"/>
    <w:p>
      <w:pPr>
        <w:pStyle w:val="Bibliography"/>
      </w:pPr>
      <w:r>
        <w:t xml:space="preserve">CivilServant (2025h)</w:t>
      </w:r>
      <w:r>
        <w:t xml:space="preserve"> </w:t>
      </w:r>
      <w:r>
        <w:rPr>
          <w:i/>
          <w:iCs/>
        </w:rPr>
        <w:t xml:space="preserve">Employment status: employee</w:t>
      </w:r>
      <w:r>
        <w:t xml:space="preserve">.</w:t>
      </w:r>
      <w:r>
        <w:t xml:space="preserve"> </w:t>
      </w:r>
      <w:hyperlink r:id="rId320">
        <w:r>
          <w:rPr>
            <w:rStyle w:val="Hyperlink"/>
          </w:rPr>
          <w:t xml:space="preserve">https://www.gov.uk/employment-status/employee</w:t>
        </w:r>
      </w:hyperlink>
      <w:r>
        <w:t xml:space="preserve">.</w:t>
      </w:r>
    </w:p>
    <w:bookmarkEnd w:id="321"/>
    <w:bookmarkStart w:id="323" w:name="ref-notice"/>
    <w:p>
      <w:pPr>
        <w:pStyle w:val="Bibliography"/>
      </w:pPr>
      <w:r>
        <w:t xml:space="preserve">CivilServant (2025i)</w:t>
      </w:r>
      <w:r>
        <w:t xml:space="preserve"> </w:t>
      </w:r>
      <w:r>
        <w:rPr>
          <w:i/>
          <w:iCs/>
        </w:rPr>
        <w:t xml:space="preserve">Handing in your notice</w:t>
      </w:r>
      <w:r>
        <w:t xml:space="preserve">.</w:t>
      </w:r>
      <w:r>
        <w:t xml:space="preserve"> </w:t>
      </w:r>
      <w:hyperlink r:id="rId322">
        <w:r>
          <w:rPr>
            <w:rStyle w:val="Hyperlink"/>
          </w:rPr>
          <w:t xml:space="preserve">https://www.gov.uk/handing-in-your-notice</w:t>
        </w:r>
      </w:hyperlink>
      <w:r>
        <w:t xml:space="preserve">.</w:t>
      </w:r>
    </w:p>
    <w:bookmarkEnd w:id="323"/>
    <w:bookmarkStart w:id="324" w:name="ref-income-tax"/>
    <w:p>
      <w:pPr>
        <w:pStyle w:val="Bibliography"/>
      </w:pPr>
      <w:r>
        <w:t xml:space="preserve">CivilServant (2025j)</w:t>
      </w:r>
      <w:r>
        <w:t xml:space="preserve"> </w:t>
      </w:r>
      <w:r>
        <w:rPr>
          <w:i/>
          <w:iCs/>
        </w:rPr>
        <w:t xml:space="preserve">Income</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93">
        <w:r>
          <w:rPr>
            <w:rStyle w:val="Hyperlink"/>
          </w:rPr>
          <w:t xml:space="preserve">https://www.gov.uk/income-tax</w:t>
        </w:r>
      </w:hyperlink>
      <w:r>
        <w:t xml:space="preserve">.</w:t>
      </w:r>
    </w:p>
    <w:bookmarkEnd w:id="324"/>
    <w:bookmarkStart w:id="325" w:name="ref-national"/>
    <w:p>
      <w:pPr>
        <w:pStyle w:val="Bibliography"/>
      </w:pPr>
      <w:r>
        <w:t xml:space="preserve">CivilServant (2025k)</w:t>
      </w:r>
      <w:r>
        <w:t xml:space="preserve"> </w:t>
      </w:r>
      <w:r>
        <w:rPr>
          <w:i/>
          <w:iCs/>
        </w:rPr>
        <w:t xml:space="preserve">National</w:t>
      </w:r>
      <w:r>
        <w:rPr>
          <w:i/>
          <w:iCs/>
        </w:rPr>
        <w:t xml:space="preserve"> </w:t>
      </w:r>
      <w:r>
        <w:rPr>
          <w:i/>
          <w:iCs/>
        </w:rPr>
        <w:t xml:space="preserve">I</w:t>
      </w:r>
      <w:r>
        <w:rPr>
          <w:i/>
          <w:iCs/>
        </w:rPr>
        <w:t xml:space="preserve">nsurance:</w:t>
      </w:r>
      <w:r>
        <w:rPr>
          <w:i/>
          <w:iCs/>
        </w:rPr>
        <w:t xml:space="preserve"> </w:t>
      </w:r>
      <w:r>
        <w:rPr>
          <w:i/>
          <w:iCs/>
        </w:rPr>
        <w:t xml:space="preserve">I</w:t>
      </w:r>
      <w:r>
        <w:rPr>
          <w:i/>
          <w:iCs/>
        </w:rPr>
        <w:t xml:space="preserve">ntroduction</w:t>
      </w:r>
      <w:r>
        <w:t xml:space="preserve">.</w:t>
      </w:r>
      <w:r>
        <w:t xml:space="preserve"> </w:t>
      </w:r>
      <w:hyperlink r:id="rId194">
        <w:r>
          <w:rPr>
            <w:rStyle w:val="Hyperlink"/>
          </w:rPr>
          <w:t xml:space="preserve">https://www.gov.uk/national-insurance</w:t>
        </w:r>
      </w:hyperlink>
      <w:r>
        <w:t xml:space="preserve">.</w:t>
      </w:r>
    </w:p>
    <w:bookmarkEnd w:id="325"/>
    <w:bookmarkStart w:id="326" w:name="ref-minimumwage"/>
    <w:p>
      <w:pPr>
        <w:pStyle w:val="Bibliography"/>
      </w:pPr>
      <w:r>
        <w:t xml:space="preserve">CivilServant (2025l)</w:t>
      </w:r>
      <w:r>
        <w:t xml:space="preserve"> </w:t>
      </w:r>
      <w:r>
        <w:rPr>
          <w:i/>
          <w:iCs/>
        </w:rPr>
        <w:t xml:space="preserve">The</w:t>
      </w:r>
      <w:r>
        <w:rPr>
          <w:i/>
          <w:iCs/>
        </w:rPr>
        <w:t xml:space="preserve"> </w:t>
      </w:r>
      <w:r>
        <w:rPr>
          <w:i/>
          <w:iCs/>
        </w:rPr>
        <w:t xml:space="preserve">N</w:t>
      </w:r>
      <w:r>
        <w:rPr>
          <w:i/>
          <w:iCs/>
        </w:rPr>
        <w:t xml:space="preserve">ational</w:t>
      </w:r>
      <w:r>
        <w:rPr>
          <w:i/>
          <w:iCs/>
        </w:rPr>
        <w:t xml:space="preserve"> </w:t>
      </w:r>
      <w:r>
        <w:rPr>
          <w:i/>
          <w:iCs/>
        </w:rPr>
        <w:t xml:space="preserve">M</w:t>
      </w:r>
      <w:r>
        <w:rPr>
          <w:i/>
          <w:iCs/>
        </w:rPr>
        <w:t xml:space="preserve">inimum</w:t>
      </w:r>
      <w:r>
        <w:rPr>
          <w:i/>
          <w:iCs/>
        </w:rPr>
        <w:t xml:space="preserve"> </w:t>
      </w:r>
      <w:r>
        <w:rPr>
          <w:i/>
          <w:iCs/>
        </w:rPr>
        <w:t xml:space="preserve">W</w:t>
      </w:r>
      <w:r>
        <w:rPr>
          <w:i/>
          <w:iCs/>
        </w:rPr>
        <w:t xml:space="preserve">age and</w:t>
      </w:r>
      <w:r>
        <w:rPr>
          <w:i/>
          <w:iCs/>
        </w:rPr>
        <w:t xml:space="preserve"> </w:t>
      </w:r>
      <w:r>
        <w:rPr>
          <w:i/>
          <w:iCs/>
        </w:rPr>
        <w:t xml:space="preserve">L</w:t>
      </w:r>
      <w:r>
        <w:rPr>
          <w:i/>
          <w:iCs/>
        </w:rPr>
        <w:t xml:space="preserve">iving</w:t>
      </w:r>
      <w:r>
        <w:rPr>
          <w:i/>
          <w:iCs/>
        </w:rPr>
        <w:t xml:space="preserve"> </w:t>
      </w:r>
      <w:r>
        <w:rPr>
          <w:i/>
          <w:iCs/>
        </w:rPr>
        <w:t xml:space="preserve">W</w:t>
      </w:r>
      <w:r>
        <w:rPr>
          <w:i/>
          <w:iCs/>
        </w:rPr>
        <w:t xml:space="preserve">age</w:t>
      </w:r>
      <w:r>
        <w:t xml:space="preserve">.</w:t>
      </w:r>
      <w:r>
        <w:t xml:space="preserve"> </w:t>
      </w:r>
      <w:hyperlink r:id="rId148">
        <w:r>
          <w:rPr>
            <w:rStyle w:val="Hyperlink"/>
          </w:rPr>
          <w:t xml:space="preserve">https://www.gov.uk/national-minimum-wage</w:t>
        </w:r>
      </w:hyperlink>
      <w:r>
        <w:t xml:space="preserve">.</w:t>
      </w:r>
    </w:p>
    <w:bookmarkEnd w:id="326"/>
    <w:bookmarkStart w:id="328" w:name="ref-turing"/>
    <w:p>
      <w:pPr>
        <w:pStyle w:val="Bibliography"/>
      </w:pPr>
      <w:r>
        <w:t xml:space="preserve">CivilServant (2024)</w:t>
      </w:r>
      <w:r>
        <w:t xml:space="preserve"> </w:t>
      </w:r>
      <w:r>
        <w:rPr>
          <w:i/>
          <w:iCs/>
        </w:rPr>
        <w:t xml:space="preserve">Turing scheme: Apply for funding for international placementst</w:t>
      </w:r>
      <w:r>
        <w:t xml:space="preserve">.</w:t>
      </w:r>
      <w:r>
        <w:t xml:space="preserve"> </w:t>
      </w:r>
      <w:hyperlink r:id="rId327">
        <w:r>
          <w:rPr>
            <w:rStyle w:val="Hyperlink"/>
          </w:rPr>
          <w:t xml:space="preserve">https://www.gov.uk/guidance/turing-scheme-apply-for-funding-for-international-placements</w:t>
        </w:r>
      </w:hyperlink>
      <w:r>
        <w:t xml:space="preserve">.</w:t>
      </w:r>
    </w:p>
    <w:bookmarkEnd w:id="328"/>
    <w:bookmarkStart w:id="330" w:name="ref-conway"/>
    <w:p>
      <w:pPr>
        <w:pStyle w:val="Bibliography"/>
      </w:pPr>
      <w:r>
        <w:t xml:space="preserve">Conway, A. (2020)</w:t>
      </w:r>
      <w:r>
        <w:t xml:space="preserve"> </w:t>
      </w:r>
      <w:r>
        <w:rPr>
          <w:i/>
          <w:iCs/>
        </w:rPr>
        <w:t xml:space="preserve">Digital CV makeover? You are savvier than you think</w:t>
      </w:r>
      <w:r>
        <w:t xml:space="preserve">.</w:t>
      </w:r>
      <w:r>
        <w:t xml:space="preserve"> </w:t>
      </w:r>
      <w:hyperlink r:id="rId329">
        <w:r>
          <w:rPr>
            <w:rStyle w:val="Hyperlink"/>
          </w:rPr>
          <w:t xml:space="preserve">https://manunicareersblog.wordpress.com/2020/01/03/digital-cv-makeover-you-are-savvier-than-you-think</w:t>
        </w:r>
      </w:hyperlink>
      <w:r>
        <w:t xml:space="preserve">.</w:t>
      </w:r>
    </w:p>
    <w:bookmarkEnd w:id="330"/>
    <w:bookmarkStart w:id="332" w:name="ref-consultants"/>
    <w:p>
      <w:pPr>
        <w:pStyle w:val="Bibliography"/>
      </w:pPr>
      <w:r>
        <w:t xml:space="preserve">Conway, A. (2025)</w:t>
      </w:r>
      <w:r>
        <w:t xml:space="preserve"> </w:t>
      </w:r>
      <w:r>
        <w:rPr>
          <w:i/>
          <w:iCs/>
        </w:rPr>
        <w:t xml:space="preserve">Faculty of</w:t>
      </w:r>
      <w:r>
        <w:rPr>
          <w:i/>
          <w:iCs/>
        </w:rPr>
        <w:t xml:space="preserve"> </w:t>
      </w:r>
      <w:r>
        <w:rPr>
          <w:i/>
          <w:iCs/>
        </w:rPr>
        <w:t xml:space="preserve">S</w:t>
      </w:r>
      <w:r>
        <w:rPr>
          <w:i/>
          <w:iCs/>
        </w:rPr>
        <w:t xml:space="preserve">cience and</w:t>
      </w:r>
      <w:r>
        <w:rPr>
          <w:i/>
          <w:iCs/>
        </w:rPr>
        <w:t xml:space="preserve"> </w:t>
      </w:r>
      <w:r>
        <w:rPr>
          <w:i/>
          <w:iCs/>
        </w:rPr>
        <w:t xml:space="preserve">E</w:t>
      </w:r>
      <w:r>
        <w:rPr>
          <w:i/>
          <w:iCs/>
        </w:rPr>
        <w:t xml:space="preserve">ngineering - key careers service contacts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31">
        <w:r>
          <w:rPr>
            <w:rStyle w:val="Hyperlink"/>
          </w:rPr>
          <w:t xml:space="preserve">https://www.staffnet.manchester.ac.uk/supporting-students/careers/contacts/fsecontacts</w:t>
        </w:r>
      </w:hyperlink>
      <w:r>
        <w:t xml:space="preserve">.</w:t>
      </w:r>
    </w:p>
    <w:bookmarkEnd w:id="332"/>
    <w:bookmarkStart w:id="334" w:name="ref-tebbit"/>
    <w:p>
      <w:pPr>
        <w:pStyle w:val="Bibliography"/>
      </w:pPr>
      <w:r>
        <w:t xml:space="preserve">Elledge, J. (2023)</w:t>
      </w:r>
      <w:r>
        <w:t xml:space="preserve"> </w:t>
      </w:r>
      <w:r>
        <w:rPr>
          <w:i/>
          <w:iCs/>
        </w:rPr>
        <w:t xml:space="preserve">The absurdity of the</w:t>
      </w:r>
      <w:r>
        <w:rPr>
          <w:i/>
          <w:iCs/>
        </w:rPr>
        <w:t xml:space="preserve"> </w:t>
      </w:r>
      <w:r>
        <w:rPr>
          <w:i/>
          <w:iCs/>
        </w:rPr>
        <w:t xml:space="preserve">T</w:t>
      </w:r>
      <w:r>
        <w:rPr>
          <w:i/>
          <w:iCs/>
        </w:rPr>
        <w:t xml:space="preserve">ories’</w:t>
      </w:r>
      <w:r>
        <w:rPr>
          <w:i/>
          <w:iCs/>
        </w:rPr>
        <w:t xml:space="preserve"> </w:t>
      </w:r>
      <w:r>
        <w:rPr>
          <w:i/>
          <w:iCs/>
        </w:rPr>
        <w:t xml:space="preserve">‘on your bike’</w:t>
      </w:r>
      <w:r>
        <w:rPr>
          <w:i/>
          <w:iCs/>
        </w:rPr>
        <w:t xml:space="preserve"> </w:t>
      </w:r>
      <w:r>
        <w:rPr>
          <w:i/>
          <w:iCs/>
        </w:rPr>
        <w:t xml:space="preserve">plea: By imploring the over-50s to become</w:t>
      </w:r>
      <w:r>
        <w:rPr>
          <w:i/>
          <w:iCs/>
        </w:rPr>
        <w:t xml:space="preserve"> </w:t>
      </w:r>
      <w:r>
        <w:rPr>
          <w:i/>
          <w:iCs/>
        </w:rPr>
        <w:t xml:space="preserve">D</w:t>
      </w:r>
      <w:r>
        <w:rPr>
          <w:i/>
          <w:iCs/>
        </w:rPr>
        <w:t xml:space="preserve">eliveroo cyclists, ministers are attacking their own potential supporters</w:t>
      </w:r>
      <w:r>
        <w:t xml:space="preserve">.</w:t>
      </w:r>
      <w:r>
        <w:t xml:space="preserve"> </w:t>
      </w:r>
      <w:hyperlink r:id="rId333">
        <w:r>
          <w:rPr>
            <w:rStyle w:val="Hyperlink"/>
          </w:rPr>
          <w:t xml:space="preserve">https://www.newstatesman.com/comment/2023/08/the-absurdity-of-the-tories-on-your-bike-plea</w:t>
        </w:r>
      </w:hyperlink>
      <w:r>
        <w:t xml:space="preserve">.</w:t>
      </w:r>
    </w:p>
    <w:bookmarkEnd w:id="334"/>
    <w:bookmarkStart w:id="336" w:name="ref-poll"/>
    <w:p>
      <w:pPr>
        <w:pStyle w:val="Bibliography"/>
      </w:pPr>
      <w:r>
        <w:t xml:space="preserve">Engineer, A. (2025a)</w:t>
      </w:r>
      <w:r>
        <w:t xml:space="preserve"> </w:t>
      </w:r>
      <w:r>
        <w:rPr>
          <w:i/>
          <w:iCs/>
        </w:rPr>
        <w:t xml:space="preserve">Create a scheduling poll in outlook for windows</w:t>
      </w:r>
      <w:r>
        <w:t xml:space="preserve">.</w:t>
      </w:r>
      <w:r>
        <w:t xml:space="preserve"> </w:t>
      </w:r>
      <w:hyperlink r:id="rId335">
        <w:r>
          <w:rPr>
            <w:rStyle w:val="Hyperlink"/>
          </w:rPr>
          <w:t xml:space="preserve">https://support.microsoft.com/en-us/office/create-a-scheduling-poll-in-outlook-for-windows-34176e59-c87a-4a19-85a4-bb35050ace02</w:t>
        </w:r>
      </w:hyperlink>
      <w:r>
        <w:t xml:space="preserve">.</w:t>
      </w:r>
    </w:p>
    <w:bookmarkEnd w:id="336"/>
    <w:bookmarkStart w:id="338" w:name="ref-cern"/>
    <w:p>
      <w:pPr>
        <w:pStyle w:val="Bibliography"/>
      </w:pPr>
      <w:r>
        <w:t xml:space="preserve">Engineer, A. (2025b)</w:t>
      </w:r>
      <w:r>
        <w:t xml:space="preserve"> </w:t>
      </w:r>
      <w:r>
        <w:rPr>
          <w:i/>
          <w:iCs/>
        </w:rPr>
        <w:t xml:space="preserve">Technical student programme projects at CERN</w:t>
      </w:r>
      <w:r>
        <w:t xml:space="preserve">.</w:t>
      </w:r>
      <w:r>
        <w:t xml:space="preserve"> </w:t>
      </w:r>
      <w:hyperlink r:id="rId337">
        <w:r>
          <w:rPr>
            <w:rStyle w:val="Hyperlink"/>
          </w:rPr>
          <w:t xml:space="preserve">https://careers.cern/tech-projects</w:t>
        </w:r>
      </w:hyperlink>
      <w:r>
        <w:t xml:space="preserve">.</w:t>
      </w:r>
    </w:p>
    <w:bookmarkEnd w:id="338"/>
    <w:bookmarkStart w:id="340" w:name="ref-penney"/>
    <w:p>
      <w:pPr>
        <w:pStyle w:val="Bibliography"/>
      </w:pPr>
      <w:r>
        <w:t xml:space="preserve">Gordon-Lanes, P. (2022)</w:t>
      </w:r>
      <w:r>
        <w:t xml:space="preserve"> </w:t>
      </w:r>
      <w:r>
        <w:rPr>
          <w:i/>
          <w:iCs/>
        </w:rPr>
        <w:t xml:space="preserve">The benefits of an undergraduate placement</w:t>
      </w:r>
      <w:r>
        <w:t xml:space="preserve">.</w:t>
      </w:r>
      <w:r>
        <w:t xml:space="preserve"> </w:t>
      </w:r>
      <w:hyperlink r:id="rId339">
        <w:r>
          <w:rPr>
            <w:rStyle w:val="Hyperlink"/>
          </w:rPr>
          <w:t xml:space="preserve">https://manunicareersblog.wordpress.com/2022/09/14/the-benefits-of-an-undergraduate-placement</w:t>
        </w:r>
      </w:hyperlink>
      <w:r>
        <w:t xml:space="preserve">.</w:t>
      </w:r>
    </w:p>
    <w:bookmarkEnd w:id="340"/>
    <w:bookmarkStart w:id="342" w:name="ref-ratio"/>
    <w:p>
      <w:pPr>
        <w:pStyle w:val="Bibliography"/>
      </w:pPr>
      <w:r>
        <w:t xml:space="preserve">Greer, G. (2024)</w:t>
      </w:r>
      <w:r>
        <w:t xml:space="preserve"> </w:t>
      </w:r>
      <w:r>
        <w:rPr>
          <w:i/>
          <w:iCs/>
        </w:rPr>
        <w:t xml:space="preserve">What’s the state of graduate recruitment in 2024?</w:t>
      </w:r>
      <w:r>
        <w:t xml:space="preserve"> </w:t>
      </w:r>
      <w:hyperlink r:id="rId341">
        <w:r>
          <w:rPr>
            <w:rStyle w:val="Hyperlink"/>
          </w:rPr>
          <w:t xml:space="preserve">https://luminate.prospects.ac.uk/whats-the-state-of-graduate-recruitment-in-2024</w:t>
        </w:r>
      </w:hyperlink>
      <w:r>
        <w:t xml:space="preserve">.</w:t>
      </w:r>
    </w:p>
    <w:bookmarkEnd w:id="342"/>
    <w:bookmarkStart w:id="344" w:name="ref-graduateoutcomes"/>
    <w:p>
      <w:pPr>
        <w:pStyle w:val="Bibliography"/>
      </w:pPr>
      <w:r>
        <w:t xml:space="preserve">HESA (2025)</w:t>
      </w:r>
      <w:r>
        <w:t xml:space="preserve"> </w:t>
      </w:r>
      <w:r>
        <w:rPr>
          <w:i/>
          <w:iCs/>
        </w:rPr>
        <w:t xml:space="preserve">The</w:t>
      </w:r>
      <w:r>
        <w:rPr>
          <w:i/>
          <w:iCs/>
        </w:rPr>
        <w:t xml:space="preserve"> </w:t>
      </w:r>
      <w:r>
        <w:rPr>
          <w:i/>
          <w:iCs/>
        </w:rPr>
        <w:t xml:space="preserve">G</w:t>
      </w:r>
      <w:r>
        <w:rPr>
          <w:i/>
          <w:iCs/>
        </w:rPr>
        <w:t xml:space="preserve">raduate</w:t>
      </w:r>
      <w:r>
        <w:rPr>
          <w:i/>
          <w:iCs/>
        </w:rPr>
        <w:t xml:space="preserve"> </w:t>
      </w:r>
      <w:r>
        <w:rPr>
          <w:i/>
          <w:iCs/>
        </w:rPr>
        <w:t xml:space="preserve">O</w:t>
      </w:r>
      <w:r>
        <w:rPr>
          <w:i/>
          <w:iCs/>
        </w:rPr>
        <w:t xml:space="preserve">utcomes</w:t>
      </w:r>
      <w:r>
        <w:rPr>
          <w:i/>
          <w:iCs/>
        </w:rPr>
        <w:t xml:space="preserve"> </w:t>
      </w:r>
      <w:r>
        <w:rPr>
          <w:i/>
          <w:iCs/>
        </w:rPr>
        <w:t xml:space="preserve">S</w:t>
      </w:r>
      <w:r>
        <w:rPr>
          <w:i/>
          <w:iCs/>
        </w:rPr>
        <w:t xml:space="preserve">urvey</w:t>
      </w:r>
      <w:r>
        <w:t xml:space="preserve">.</w:t>
      </w:r>
      <w:r>
        <w:t xml:space="preserve"> </w:t>
      </w:r>
      <w:hyperlink r:id="rId343">
        <w:r>
          <w:rPr>
            <w:rStyle w:val="Hyperlink"/>
          </w:rPr>
          <w:t xml:space="preserve">https://www.graduateoutcomes.ac.uk</w:t>
        </w:r>
      </w:hyperlink>
      <w:r>
        <w:t xml:space="preserve">.</w:t>
      </w:r>
    </w:p>
    <w:bookmarkEnd w:id="344"/>
    <w:bookmarkStart w:id="345" w:name="ref-debugging"/>
    <w:p>
      <w:pPr>
        <w:pStyle w:val="Bibliography"/>
      </w:pPr>
      <w:r>
        <w:t xml:space="preserve">Hull, D. (2025a)</w:t>
      </w:r>
      <w:r>
        <w:t xml:space="preserve"> </w:t>
      </w:r>
      <w:r>
        <w:rPr>
          <w:i/>
          <w:iCs/>
        </w:rPr>
        <w:t xml:space="preserve">Debugging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6">
        <w:r>
          <w:rPr>
            <w:rStyle w:val="Hyperlink"/>
          </w:rPr>
          <w:t xml:space="preserve">https://www.cdyf.me/debugging</w:t>
        </w:r>
      </w:hyperlink>
      <w:r>
        <w:t xml:space="preserve">.</w:t>
      </w:r>
    </w:p>
    <w:bookmarkEnd w:id="345"/>
    <w:bookmarkStart w:id="347" w:name="ref-experiencing"/>
    <w:p>
      <w:pPr>
        <w:pStyle w:val="Bibliography"/>
      </w:pPr>
      <w:r>
        <w:t xml:space="preserve">Hull, D. (2025b)</w:t>
      </w:r>
      <w:r>
        <w:t xml:space="preserve"> </w:t>
      </w:r>
      <w:r>
        <w:rPr>
          <w:i/>
          <w:iCs/>
        </w:rPr>
        <w:t xml:space="preserve">Experiencing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6">
        <w:r>
          <w:rPr>
            <w:rStyle w:val="Hyperlink"/>
          </w:rPr>
          <w:t xml:space="preserve">https://www.cdyf.me/experiencing</w:t>
        </w:r>
      </w:hyperlink>
      <w:r>
        <w:t xml:space="preserve">.</w:t>
      </w:r>
    </w:p>
    <w:bookmarkEnd w:id="347"/>
    <w:bookmarkStart w:id="348" w:name="ref-finding"/>
    <w:p>
      <w:pPr>
        <w:pStyle w:val="Bibliography"/>
      </w:pPr>
      <w:r>
        <w:t xml:space="preserve">Hull, D. (2025c)</w:t>
      </w:r>
      <w:r>
        <w:t xml:space="preserve"> </w:t>
      </w:r>
      <w:r>
        <w:rPr>
          <w:i/>
          <w:iCs/>
        </w:rPr>
        <w:t xml:space="preserve">Finding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7">
        <w:r>
          <w:rPr>
            <w:rStyle w:val="Hyperlink"/>
          </w:rPr>
          <w:t xml:space="preserve">https://www.cdyf.me/finding</w:t>
        </w:r>
      </w:hyperlink>
      <w:r>
        <w:t xml:space="preserve">.</w:t>
      </w:r>
    </w:p>
    <w:bookmarkEnd w:id="348"/>
    <w:bookmarkStart w:id="350" w:name="ref-hearing"/>
    <w:p>
      <w:pPr>
        <w:pStyle w:val="Bibliography"/>
      </w:pPr>
      <w:r>
        <w:t xml:space="preserve">Hull, D. (2025d)</w:t>
      </w:r>
      <w:r>
        <w:t xml:space="preserve"> </w:t>
      </w:r>
      <w:r>
        <w:rPr>
          <w:i/>
          <w:iCs/>
        </w:rPr>
        <w:t xml:space="preserve">Hearing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9">
        <w:r>
          <w:rPr>
            <w:rStyle w:val="Hyperlink"/>
          </w:rPr>
          <w:t xml:space="preserve">https://www.cdyf.me/hearing</w:t>
        </w:r>
      </w:hyperlink>
      <w:r>
        <w:t xml:space="preserve">.</w:t>
      </w:r>
    </w:p>
    <w:bookmarkEnd w:id="350"/>
    <w:bookmarkStart w:id="352" w:name="ref-reading"/>
    <w:p>
      <w:pPr>
        <w:pStyle w:val="Bibliography"/>
      </w:pPr>
      <w:r>
        <w:t xml:space="preserve">Hull, D. (2025e)</w:t>
      </w:r>
      <w:r>
        <w:t xml:space="preserve"> </w:t>
      </w:r>
      <w:r>
        <w:rPr>
          <w:i/>
          <w:iCs/>
        </w:rPr>
        <w:t xml:space="preserve">Reading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1">
        <w:r>
          <w:rPr>
            <w:rStyle w:val="Hyperlink"/>
          </w:rPr>
          <w:t xml:space="preserve">https://www.cdyf.me/reading</w:t>
        </w:r>
      </w:hyperlink>
      <w:r>
        <w:t xml:space="preserve">.</w:t>
      </w:r>
    </w:p>
    <w:bookmarkEnd w:id="352"/>
    <w:bookmarkStart w:id="354" w:name="ref-speaking"/>
    <w:p>
      <w:pPr>
        <w:pStyle w:val="Bibliography"/>
      </w:pPr>
      <w:r>
        <w:t xml:space="preserve">Hull, D. (2025f)</w:t>
      </w:r>
      <w:r>
        <w:t xml:space="preserve"> </w:t>
      </w:r>
      <w:r>
        <w:rPr>
          <w:i/>
          <w:iCs/>
        </w:rPr>
        <w:t xml:space="preserve">Speaking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3">
        <w:r>
          <w:rPr>
            <w:rStyle w:val="Hyperlink"/>
          </w:rPr>
          <w:t xml:space="preserve">https://www.cdyf.me/speaking</w:t>
        </w:r>
      </w:hyperlink>
      <w:r>
        <w:t xml:space="preserve">.</w:t>
      </w:r>
    </w:p>
    <w:bookmarkEnd w:id="354"/>
    <w:bookmarkStart w:id="355" w:name="ref-starting"/>
    <w:p>
      <w:pPr>
        <w:pStyle w:val="Bibliography"/>
      </w:pPr>
      <w:r>
        <w:t xml:space="preserve">Hull, D. (2025g)</w:t>
      </w:r>
      <w:r>
        <w:t xml:space="preserve"> </w:t>
      </w:r>
      <w:r>
        <w:rPr>
          <w:i/>
          <w:iCs/>
        </w:rPr>
        <w:t xml:space="preserve">Starting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223">
        <w:r>
          <w:rPr>
            <w:rStyle w:val="Hyperlink"/>
          </w:rPr>
          <w:t xml:space="preserve">https://www.cdyf.me/starting</w:t>
        </w:r>
      </w:hyperlink>
      <w:r>
        <w:t xml:space="preserve">.</w:t>
      </w:r>
    </w:p>
    <w:bookmarkEnd w:id="355"/>
    <w:bookmarkStart w:id="356" w:name="ref-manc"/>
    <w:p>
      <w:pPr>
        <w:pStyle w:val="Bibliography"/>
      </w:pPr>
      <w:r>
        <w:t xml:space="preserve">Hull, D. (2025h)</w:t>
      </w:r>
      <w:r>
        <w:t xml:space="preserve"> </w:t>
      </w:r>
      <w:r>
        <w:rPr>
          <w:i/>
          <w:iCs/>
        </w:rPr>
        <w:t xml:space="preserve">The</w:t>
      </w:r>
      <w:r>
        <w:rPr>
          <w:i/>
          <w:iCs/>
        </w:rPr>
        <w:t xml:space="preserve"> </w:t>
      </w:r>
      <w:r>
        <w:rPr>
          <w:i/>
          <w:iCs/>
        </w:rPr>
        <w:t xml:space="preserve">N</w:t>
      </w:r>
      <w:r>
        <w:rPr>
          <w:i/>
          <w:iCs/>
        </w:rPr>
        <w:t xml:space="preserve">orthern</w:t>
      </w:r>
      <w:r>
        <w:rPr>
          <w:i/>
          <w:iCs/>
        </w:rPr>
        <w:t xml:space="preserve"> </w:t>
      </w:r>
      <w:r>
        <w:rPr>
          <w:i/>
          <w:iCs/>
        </w:rPr>
        <w:t xml:space="preserve">S</w:t>
      </w:r>
      <w:r>
        <w:rPr>
          <w:i/>
          <w:iCs/>
        </w:rPr>
        <w:t xml:space="preserve">oftware</w:t>
      </w:r>
      <w:r>
        <w:rPr>
          <w:i/>
          <w:iCs/>
        </w:rPr>
        <w:t xml:space="preserve"> </w:t>
      </w:r>
      <w:r>
        <w:rPr>
          <w:i/>
          <w:iCs/>
        </w:rPr>
        <w:t xml:space="preserve">H</w:t>
      </w:r>
      <w:r>
        <w:rPr>
          <w:i/>
          <w:iCs/>
        </w:rPr>
        <w:t xml:space="preserve">ouse:</w:t>
      </w:r>
      <w:r>
        <w:rPr>
          <w:i/>
          <w:iCs/>
        </w:rPr>
        <w:t xml:space="preserve"> </w:t>
      </w:r>
      <w:r>
        <w:rPr>
          <w:i/>
          <w:iCs/>
        </w:rPr>
        <w:t xml:space="preserve">E</w:t>
      </w:r>
      <w:r>
        <w:rPr>
          <w:i/>
          <w:iCs/>
        </w:rPr>
        <w:t xml:space="preserve">mployers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rPr>
          <w:i/>
          <w:iCs/>
        </w:rPr>
        <w:t xml:space="preserve"> </w:t>
      </w:r>
      <w:r>
        <w:rPr>
          <w:i/>
          <w:iCs/>
        </w:rPr>
        <w:t xml:space="preserve">S</w:t>
      </w:r>
      <w:r>
        <w:rPr>
          <w:i/>
          <w:iCs/>
        </w:rPr>
        <w:t xml:space="preserve">tudents in</w:t>
      </w:r>
      <w:r>
        <w:rPr>
          <w:i/>
          <w:iCs/>
        </w:rPr>
        <w:t xml:space="preserve"> </w:t>
      </w:r>
      <w:r>
        <w:rPr>
          <w:i/>
          <w:iCs/>
        </w:rPr>
        <w:t xml:space="preserve">M</w:t>
      </w:r>
      <w:r>
        <w:rPr>
          <w:i/>
          <w:iCs/>
        </w:rPr>
        <w:t xml:space="preserve">anchester</w:t>
      </w:r>
      <w:r>
        <w:t xml:space="preserve">.</w:t>
      </w:r>
      <w:r>
        <w:t xml:space="preserve"> </w:t>
      </w:r>
      <w:hyperlink r:id="rId110">
        <w:r>
          <w:rPr>
            <w:rStyle w:val="Hyperlink"/>
          </w:rPr>
          <w:t xml:space="preserve">https://git.io/manc</w:t>
        </w:r>
      </w:hyperlink>
      <w:r>
        <w:t xml:space="preserve">.</w:t>
      </w:r>
    </w:p>
    <w:bookmarkEnd w:id="356"/>
    <w:bookmarkStart w:id="358" w:name="ref-verbalising"/>
    <w:p>
      <w:pPr>
        <w:pStyle w:val="Bibliography"/>
      </w:pPr>
      <w:r>
        <w:t xml:space="preserve">Hull, D. (2025i)</w:t>
      </w:r>
      <w:r>
        <w:t xml:space="preserve"> </w:t>
      </w:r>
      <w:r>
        <w:rPr>
          <w:i/>
          <w:iCs/>
        </w:rPr>
        <w:t xml:space="preserve">Verbalising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7">
        <w:r>
          <w:rPr>
            <w:rStyle w:val="Hyperlink"/>
          </w:rPr>
          <w:t xml:space="preserve">https://www.cdyf.me/verbalising</w:t>
        </w:r>
      </w:hyperlink>
      <w:r>
        <w:t xml:space="preserve">.</w:t>
      </w:r>
    </w:p>
    <w:bookmarkEnd w:id="358"/>
    <w:bookmarkStart w:id="360" w:name="ref-writing"/>
    <w:p>
      <w:pPr>
        <w:pStyle w:val="Bibliography"/>
      </w:pPr>
      <w:r>
        <w:t xml:space="preserve">Hull, D. (2025j)</w:t>
      </w:r>
      <w:r>
        <w:t xml:space="preserve"> </w:t>
      </w:r>
      <w:r>
        <w:rPr>
          <w:i/>
          <w:iCs/>
        </w:rPr>
        <w:t xml:space="preserve">Writing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9">
        <w:r>
          <w:rPr>
            <w:rStyle w:val="Hyperlink"/>
          </w:rPr>
          <w:t xml:space="preserve">https://www.cdyf.me/writing</w:t>
        </w:r>
      </w:hyperlink>
      <w:r>
        <w:t xml:space="preserve">.</w:t>
      </w:r>
    </w:p>
    <w:bookmarkEnd w:id="360"/>
    <w:bookmarkStart w:id="362" w:name="ref-visitform"/>
    <w:p>
      <w:pPr>
        <w:pStyle w:val="Bibliography"/>
      </w:pPr>
      <w:r>
        <w:t xml:space="preserve">Hull, D. &amp; Petrescu, D. (2025)</w:t>
      </w:r>
      <w:r>
        <w:t xml:space="preserve"> </w:t>
      </w:r>
      <w:r>
        <w:rPr>
          <w:i/>
          <w:iCs/>
        </w:rPr>
        <w:t xml:space="preserve">Placement form to record tutor, manager and student meetings</w:t>
      </w:r>
      <w:r>
        <w:t xml:space="preserve">.</w:t>
      </w:r>
      <w:r>
        <w:t xml:space="preserve"> </w:t>
      </w:r>
      <w:hyperlink r:id="rId361">
        <w:r>
          <w:rPr>
            <w:rStyle w:val="Hyperlink"/>
          </w:rPr>
          <w:t xml:space="preserve">https://bit.ly/placement-visit-form</w:t>
        </w:r>
      </w:hyperlink>
      <w:r>
        <w:t xml:space="preserve">.</w:t>
      </w:r>
    </w:p>
    <w:bookmarkEnd w:id="362"/>
    <w:bookmarkStart w:id="364" w:name="ref-manchestermind"/>
    <w:p>
      <w:pPr>
        <w:pStyle w:val="Bibliography"/>
      </w:pPr>
      <w:r>
        <w:t xml:space="preserve">Mind, M. (2025)</w:t>
      </w:r>
      <w:r>
        <w:t xml:space="preserve"> </w:t>
      </w:r>
      <w:r>
        <w:rPr>
          <w:i/>
          <w:iCs/>
        </w:rPr>
        <w:t xml:space="preserve">We are</w:t>
      </w:r>
      <w:r>
        <w:rPr>
          <w:i/>
          <w:iCs/>
        </w:rPr>
        <w:t xml:space="preserve"> </w:t>
      </w:r>
      <w:r>
        <w:rPr>
          <w:i/>
          <w:iCs/>
        </w:rPr>
        <w:t xml:space="preserve">M</w:t>
      </w:r>
      <w:r>
        <w:rPr>
          <w:i/>
          <w:iCs/>
        </w:rPr>
        <w:t xml:space="preserve">anchester</w:t>
      </w:r>
      <w:r>
        <w:rPr>
          <w:i/>
          <w:iCs/>
        </w:rPr>
        <w:t xml:space="preserve"> </w:t>
      </w:r>
      <w:r>
        <w:rPr>
          <w:i/>
          <w:iCs/>
        </w:rPr>
        <w:t xml:space="preserve">M</w:t>
      </w:r>
      <w:r>
        <w:rPr>
          <w:i/>
          <w:iCs/>
        </w:rPr>
        <w:t xml:space="preserve">ind</w:t>
      </w:r>
      <w:r>
        <w:t xml:space="preserve">.</w:t>
      </w:r>
      <w:r>
        <w:t xml:space="preserve"> </w:t>
      </w:r>
      <w:hyperlink r:id="rId363">
        <w:r>
          <w:rPr>
            <w:rStyle w:val="Hyperlink"/>
          </w:rPr>
          <w:t xml:space="preserve">https://www.manchestermind.org/our-services</w:t>
        </w:r>
      </w:hyperlink>
      <w:r>
        <w:t xml:space="preserve">.</w:t>
      </w:r>
    </w:p>
    <w:bookmarkEnd w:id="364"/>
    <w:bookmarkStart w:id="366" w:name="ref-registerNHS"/>
    <w:p>
      <w:pPr>
        <w:pStyle w:val="Bibliography"/>
      </w:pPr>
      <w:r>
        <w:t xml:space="preserve">NHS (2025a)</w:t>
      </w:r>
      <w:r>
        <w:t xml:space="preserve"> </w:t>
      </w:r>
      <w:r>
        <w:rPr>
          <w:i/>
          <w:iCs/>
        </w:rPr>
        <w:t xml:space="preserve">How to register with a GP surgery in</w:t>
      </w:r>
      <w:r>
        <w:rPr>
          <w:i/>
          <w:iCs/>
        </w:rPr>
        <w:t xml:space="preserve"> </w:t>
      </w:r>
      <w:r>
        <w:rPr>
          <w:i/>
          <w:iCs/>
        </w:rPr>
        <w:t xml:space="preserve">E</w:t>
      </w:r>
      <w:r>
        <w:rPr>
          <w:i/>
          <w:iCs/>
        </w:rPr>
        <w:t xml:space="preserve">ngland</w:t>
      </w:r>
      <w:r>
        <w:t xml:space="preserve">.</w:t>
      </w:r>
      <w:r>
        <w:t xml:space="preserve"> </w:t>
      </w:r>
      <w:hyperlink r:id="rId365">
        <w:r>
          <w:rPr>
            <w:rStyle w:val="Hyperlink"/>
          </w:rPr>
          <w:t xml:space="preserve">https://www.nhs.uk/nhs-services/gps/how-to-register-with-a-gp-surgery</w:t>
        </w:r>
      </w:hyperlink>
      <w:r>
        <w:t xml:space="preserve">.</w:t>
      </w:r>
    </w:p>
    <w:bookmarkEnd w:id="366"/>
    <w:bookmarkStart w:id="367" w:name="ref-darbishire"/>
    <w:p>
      <w:pPr>
        <w:pStyle w:val="Bibliography"/>
      </w:pPr>
      <w:r>
        <w:t xml:space="preserve">NHS (2025b)</w:t>
      </w:r>
      <w:r>
        <w:t xml:space="preserve"> </w:t>
      </w:r>
      <w:r>
        <w:rPr>
          <w:i/>
          <w:iCs/>
        </w:rPr>
        <w:t xml:space="preserve">The</w:t>
      </w:r>
      <w:r>
        <w:rPr>
          <w:i/>
          <w:iCs/>
        </w:rPr>
        <w:t xml:space="preserve"> </w:t>
      </w:r>
      <w:r>
        <w:rPr>
          <w:i/>
          <w:iCs/>
        </w:rPr>
        <w:t xml:space="preserve">R</w:t>
      </w:r>
      <w:r>
        <w:rPr>
          <w:i/>
          <w:iCs/>
        </w:rPr>
        <w:t xml:space="preserve">obert</w:t>
      </w:r>
      <w:r>
        <w:rPr>
          <w:i/>
          <w:iCs/>
        </w:rPr>
        <w:t xml:space="preserve"> </w:t>
      </w:r>
      <w:r>
        <w:rPr>
          <w:i/>
          <w:iCs/>
        </w:rPr>
        <w:t xml:space="preserve">D</w:t>
      </w:r>
      <w:r>
        <w:rPr>
          <w:i/>
          <w:iCs/>
        </w:rPr>
        <w:t xml:space="preserve">arbishire</w:t>
      </w:r>
      <w:r>
        <w:rPr>
          <w:i/>
          <w:iCs/>
        </w:rPr>
        <w:t xml:space="preserve"> </w:t>
      </w:r>
      <w:r>
        <w:rPr>
          <w:i/>
          <w:iCs/>
        </w:rPr>
        <w:t xml:space="preserve">P</w:t>
      </w:r>
      <w:r>
        <w:rPr>
          <w:i/>
          <w:iCs/>
        </w:rPr>
        <w:t xml:space="preserve">ractice:</w:t>
      </w:r>
      <w:r>
        <w:rPr>
          <w:i/>
          <w:iCs/>
        </w:rPr>
        <w:t xml:space="preserve"> </w:t>
      </w:r>
      <w:r>
        <w:rPr>
          <w:i/>
          <w:iCs/>
        </w:rPr>
        <w:t xml:space="preserve">N</w:t>
      </w:r>
      <w:r>
        <w:rPr>
          <w:i/>
          <w:iCs/>
        </w:rPr>
        <w:t xml:space="preserve">H</w:t>
      </w:r>
      <w:r>
        <w:rPr>
          <w:i/>
          <w:iCs/>
        </w:rPr>
        <w:t xml:space="preserve">S</w:t>
      </w:r>
      <w:r>
        <w:rPr>
          <w:i/>
          <w:iCs/>
        </w:rPr>
        <w:t xml:space="preserve"> </w:t>
      </w:r>
      <w:r>
        <w:rPr>
          <w:i/>
          <w:iCs/>
        </w:rPr>
        <w:t xml:space="preserve">G</w:t>
      </w:r>
      <w:r>
        <w:rPr>
          <w:i/>
          <w:iCs/>
        </w:rPr>
        <w:t xml:space="preserve">P</w:t>
      </w:r>
      <w:r>
        <w:rPr>
          <w:i/>
          <w:iCs/>
        </w:rPr>
        <w:t xml:space="preserve"> </w:t>
      </w:r>
      <w:r>
        <w:rPr>
          <w:i/>
          <w:iCs/>
        </w:rPr>
        <w:t xml:space="preserve">S</w:t>
      </w:r>
      <w:r>
        <w:rPr>
          <w:i/>
          <w:iCs/>
        </w:rPr>
        <w:t xml:space="preserve">urgery in</w:t>
      </w:r>
      <w:r>
        <w:rPr>
          <w:i/>
          <w:iCs/>
        </w:rPr>
        <w:t xml:space="preserve"> </w:t>
      </w:r>
      <w:r>
        <w:rPr>
          <w:i/>
          <w:iCs/>
        </w:rPr>
        <w:t xml:space="preserve">M</w:t>
      </w:r>
      <w:r>
        <w:rPr>
          <w:i/>
          <w:iCs/>
        </w:rPr>
        <w:t xml:space="preserve">anchester</w:t>
      </w:r>
      <w:r>
        <w:t xml:space="preserve">.</w:t>
      </w:r>
      <w:r>
        <w:t xml:space="preserve"> </w:t>
      </w:r>
      <w:hyperlink r:id="rId279">
        <w:r>
          <w:rPr>
            <w:rStyle w:val="Hyperlink"/>
          </w:rPr>
          <w:t xml:space="preserve">https://rdp.org.uk</w:t>
        </w:r>
      </w:hyperlink>
      <w:r>
        <w:t xml:space="preserve">.</w:t>
      </w:r>
    </w:p>
    <w:bookmarkEnd w:id="367"/>
    <w:bookmarkStart w:id="369" w:name="ref-mondaymail"/>
    <w:p>
      <w:pPr>
        <w:pStyle w:val="Bibliography"/>
      </w:pPr>
      <w:r>
        <w:t xml:space="preserve">Nutter, P. (2025)</w:t>
      </w:r>
      <w:r>
        <w:t xml:space="preserve"> </w:t>
      </w:r>
      <w:r>
        <w:rPr>
          <w:i/>
          <w:iCs/>
        </w:rPr>
        <w:t xml:space="preserve">The</w:t>
      </w:r>
      <w:r>
        <w:rPr>
          <w:i/>
          <w:iCs/>
        </w:rPr>
        <w:t xml:space="preserve"> </w:t>
      </w:r>
      <w:r>
        <w:rPr>
          <w:i/>
          <w:iCs/>
        </w:rPr>
        <w:t xml:space="preserve">M</w:t>
      </w:r>
      <w:r>
        <w:rPr>
          <w:i/>
          <w:iCs/>
        </w:rPr>
        <w:t xml:space="preserve">onday</w:t>
      </w:r>
      <w:r>
        <w:rPr>
          <w:i/>
          <w:iCs/>
        </w:rPr>
        <w:t xml:space="preserve"> </w:t>
      </w:r>
      <w:r>
        <w:rPr>
          <w:i/>
          <w:iCs/>
        </w:rPr>
        <w:t xml:space="preserve">M</w:t>
      </w:r>
      <w:r>
        <w:rPr>
          <w:i/>
          <w:iCs/>
        </w:rPr>
        <w:t xml:space="preserve">ail: Your weekly round-up of undergraduate life in the</w:t>
      </w:r>
      <w:r>
        <w:rPr>
          <w:i/>
          <w:iCs/>
        </w:rPr>
        <w:t xml:space="preserve"> </w:t>
      </w:r>
      <w:r>
        <w:rPr>
          <w:i/>
          <w:iCs/>
        </w:rPr>
        <w:t xml:space="preserve">D</w:t>
      </w:r>
      <w:r>
        <w:rPr>
          <w:i/>
          <w:iCs/>
        </w:rPr>
        <w:t xml:space="preserve">epartment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68">
        <w:r>
          <w:rPr>
            <w:rStyle w:val="Hyperlink"/>
          </w:rPr>
          <w:t xml:space="preserve">https://studentnet.cs.manchester.ac.uk/ugt/mondaymail</w:t>
        </w:r>
      </w:hyperlink>
      <w:r>
        <w:t xml:space="preserve">.</w:t>
      </w:r>
    </w:p>
    <w:bookmarkEnd w:id="369"/>
    <w:bookmarkStart w:id="371" w:name="ref-ughandbook"/>
    <w:p>
      <w:pPr>
        <w:pStyle w:val="Bibliography"/>
      </w:pPr>
      <w:r>
        <w:t xml:space="preserve">Nutter, P. (2024)</w:t>
      </w:r>
      <w:r>
        <w:t xml:space="preserve"> </w:t>
      </w:r>
      <w:r>
        <w:rPr>
          <w:i/>
          <w:iCs/>
        </w:rPr>
        <w:t xml:space="preserve">Undergraduate</w:t>
      </w:r>
      <w:r>
        <w:rPr>
          <w:i/>
          <w:iCs/>
        </w:rPr>
        <w:t xml:space="preserve"> </w:t>
      </w:r>
      <w:r>
        <w:rPr>
          <w:i/>
          <w:iCs/>
        </w:rPr>
        <w:t xml:space="preserve">P</w:t>
      </w:r>
      <w:r>
        <w:rPr>
          <w:i/>
          <w:iCs/>
        </w:rPr>
        <w:t xml:space="preserve">rogrammes</w:t>
      </w:r>
      <w:r>
        <w:rPr>
          <w:i/>
          <w:iCs/>
        </w:rPr>
        <w:t xml:space="preserve"> </w:t>
      </w:r>
      <w:r>
        <w:rPr>
          <w:i/>
          <w:iCs/>
        </w:rPr>
        <w:t xml:space="preserve">H</w:t>
      </w:r>
      <w:r>
        <w:rPr>
          <w:i/>
          <w:iCs/>
        </w:rPr>
        <w:t xml:space="preserve">andbook:</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t xml:space="preserve">.</w:t>
      </w:r>
      <w:r>
        <w:t xml:space="preserve"> </w:t>
      </w:r>
      <w:hyperlink r:id="rId370">
        <w:r>
          <w:rPr>
            <w:rStyle w:val="Hyperlink"/>
          </w:rPr>
          <w:t xml:space="preserve">https://bit.ly/UG-handbook-2024-25</w:t>
        </w:r>
      </w:hyperlink>
      <w:r>
        <w:t xml:space="preserve">.</w:t>
      </w:r>
    </w:p>
    <w:bookmarkEnd w:id="371"/>
    <w:bookmarkStart w:id="373" w:name="ref-exemption1"/>
    <w:p>
      <w:pPr>
        <w:pStyle w:val="Bibliography"/>
      </w:pPr>
      <w:r>
        <w:t xml:space="preserve">StudentSupport (2025a)</w:t>
      </w:r>
      <w:r>
        <w:t xml:space="preserve"> </w:t>
      </w:r>
      <w:r>
        <w:rPr>
          <w:i/>
          <w:iCs/>
        </w:rPr>
        <w:t xml:space="preserve">How to get your</w:t>
      </w:r>
      <w:r>
        <w:rPr>
          <w:i/>
          <w:iCs/>
        </w:rPr>
        <w:t xml:space="preserve"> </w:t>
      </w:r>
      <w:r>
        <w:rPr>
          <w:i/>
          <w:iCs/>
        </w:rPr>
        <w:t xml:space="preserve">C</w:t>
      </w:r>
      <w:r>
        <w:rPr>
          <w:i/>
          <w:iCs/>
        </w:rPr>
        <w:t xml:space="preserve">ouncil</w:t>
      </w:r>
      <w:r>
        <w:rPr>
          <w:i/>
          <w:iCs/>
        </w:rPr>
        <w:t xml:space="preserve"> </w:t>
      </w:r>
      <w:r>
        <w:rPr>
          <w:i/>
          <w:iCs/>
        </w:rPr>
        <w:t xml:space="preserve">T</w:t>
      </w:r>
      <w:r>
        <w:rPr>
          <w:i/>
          <w:iCs/>
        </w:rPr>
        <w:t xml:space="preserve">ax exemption</w:t>
      </w:r>
      <w:r>
        <w:t xml:space="preserve">.</w:t>
      </w:r>
      <w:r>
        <w:t xml:space="preserve"> </w:t>
      </w:r>
      <w:hyperlink r:id="rId372">
        <w:r>
          <w:rPr>
            <w:rStyle w:val="Hyperlink"/>
          </w:rPr>
          <w:t xml:space="preserve">https://www.studentsupport.manchester.ac.uk/student-services/council-tax</w:t>
        </w:r>
      </w:hyperlink>
      <w:r>
        <w:t xml:space="preserve">.</w:t>
      </w:r>
    </w:p>
    <w:bookmarkEnd w:id="373"/>
    <w:bookmarkStart w:id="374" w:name="ref-immigration"/>
    <w:p>
      <w:pPr>
        <w:pStyle w:val="Bibliography"/>
      </w:pPr>
      <w:r>
        <w:t xml:space="preserve">StudentSupport (2025b)</w:t>
      </w:r>
      <w:r>
        <w:t xml:space="preserve"> </w:t>
      </w:r>
      <w:r>
        <w:rPr>
          <w:i/>
          <w:iCs/>
        </w:rPr>
        <w:t xml:space="preserve">Immigration and visas</w:t>
      </w:r>
      <w:r>
        <w:t xml:space="preserve">.</w:t>
      </w:r>
      <w:r>
        <w:t xml:space="preserve"> </w:t>
      </w:r>
      <w:hyperlink r:id="rId121">
        <w:r>
          <w:rPr>
            <w:rStyle w:val="Hyperlink"/>
          </w:rPr>
          <w:t xml:space="preserve">https://www.studentsupport.manchester.ac.uk/immigration-and-visas/</w:t>
        </w:r>
      </w:hyperlink>
      <w:r>
        <w:t xml:space="preserve">.</w:t>
      </w:r>
    </w:p>
    <w:bookmarkEnd w:id="374"/>
    <w:bookmarkStart w:id="376" w:name="ref-mitcircs"/>
    <w:p>
      <w:pPr>
        <w:pStyle w:val="Bibliography"/>
      </w:pPr>
      <w:r>
        <w:t xml:space="preserve">StudentSupport (2025c)</w:t>
      </w:r>
      <w:r>
        <w:t xml:space="preserve"> </w:t>
      </w:r>
      <w:r>
        <w:rPr>
          <w:i/>
          <w:iCs/>
        </w:rPr>
        <w:t xml:space="preserve">Mitigating circumstances and extension requests</w:t>
      </w:r>
      <w:r>
        <w:t xml:space="preserve">.</w:t>
      </w:r>
      <w:r>
        <w:t xml:space="preserve"> </w:t>
      </w:r>
      <w:hyperlink r:id="rId375">
        <w:r>
          <w:rPr>
            <w:rStyle w:val="Hyperlink"/>
          </w:rPr>
          <w:t xml:space="preserve">https://www.studentsupport.manchester.ac.uk/study-support/mitigating-circumstances</w:t>
        </w:r>
      </w:hyperlink>
      <w:r>
        <w:t xml:space="preserve">.</w:t>
      </w:r>
    </w:p>
    <w:bookmarkEnd w:id="376"/>
    <w:bookmarkStart w:id="378" w:name="ref-workingduringstudy"/>
    <w:p>
      <w:pPr>
        <w:pStyle w:val="Bibliography"/>
      </w:pPr>
      <w:r>
        <w:t xml:space="preserve">StudentSupport (2025d)</w:t>
      </w:r>
      <w:r>
        <w:t xml:space="preserve"> </w:t>
      </w:r>
      <w:r>
        <w:rPr>
          <w:i/>
          <w:iCs/>
        </w:rPr>
        <w:t xml:space="preserve">Student visas: Working during your studies</w:t>
      </w:r>
      <w:r>
        <w:t xml:space="preserve">.</w:t>
      </w:r>
      <w:r>
        <w:t xml:space="preserve"> </w:t>
      </w:r>
      <w:hyperlink r:id="rId377">
        <w:r>
          <w:rPr>
            <w:rStyle w:val="Hyperlink"/>
          </w:rPr>
          <w:t xml:space="preserve">https://www.studentsupport.manchester.ac.uk/immigration-and-visas/working/working-during-your-studies</w:t>
        </w:r>
      </w:hyperlink>
      <w:r>
        <w:t xml:space="preserve">.</w:t>
      </w:r>
    </w:p>
    <w:bookmarkEnd w:id="378"/>
    <w:bookmarkStart w:id="380" w:name="ref-fees"/>
    <w:p>
      <w:pPr>
        <w:pStyle w:val="Bibliography"/>
      </w:pPr>
      <w:r>
        <w:t xml:space="preserve">StudentSupport (2025e)</w:t>
      </w:r>
      <w:r>
        <w:t xml:space="preserve"> </w:t>
      </w:r>
      <w:r>
        <w:rPr>
          <w:i/>
          <w:iCs/>
        </w:rPr>
        <w:t xml:space="preserve">Study</w:t>
      </w:r>
      <w:r>
        <w:rPr>
          <w:i/>
          <w:iCs/>
        </w:rPr>
        <w:t xml:space="preserve"> </w:t>
      </w:r>
      <w:r>
        <w:rPr>
          <w:i/>
          <w:iCs/>
        </w:rPr>
        <w:t xml:space="preserve">A</w:t>
      </w:r>
      <w:r>
        <w:rPr>
          <w:i/>
          <w:iCs/>
        </w:rPr>
        <w:t xml:space="preserve">broad,</w:t>
      </w:r>
      <w:r>
        <w:rPr>
          <w:i/>
          <w:iCs/>
        </w:rPr>
        <w:t xml:space="preserve"> </w:t>
      </w:r>
      <w:r>
        <w:rPr>
          <w:i/>
          <w:iCs/>
        </w:rPr>
        <w:t xml:space="preserve">P</w:t>
      </w:r>
      <w:r>
        <w:rPr>
          <w:i/>
          <w:iCs/>
        </w:rPr>
        <w:t xml:space="preserve">lacements and</w:t>
      </w:r>
      <w:r>
        <w:rPr>
          <w:i/>
          <w:iCs/>
        </w:rPr>
        <w:t xml:space="preserve"> </w:t>
      </w:r>
      <w:r>
        <w:rPr>
          <w:i/>
          <w:iCs/>
        </w:rPr>
        <w:t xml:space="preserve">O</w:t>
      </w:r>
      <w:r>
        <w:rPr>
          <w:i/>
          <w:iCs/>
        </w:rPr>
        <w:t xml:space="preserve">ther fees</w:t>
      </w:r>
      <w:r>
        <w:t xml:space="preserve">.</w:t>
      </w:r>
      <w:r>
        <w:t xml:space="preserve"> </w:t>
      </w:r>
      <w:hyperlink r:id="rId379">
        <w:r>
          <w:rPr>
            <w:rStyle w:val="Hyperlink"/>
          </w:rPr>
          <w:t xml:space="preserve">https://www.studentsupport.manchester.ac.uk/finances/tuition-fees/fee-amounts/other-fees</w:t>
        </w:r>
      </w:hyperlink>
      <w:r>
        <w:t xml:space="preserve">.</w:t>
      </w:r>
    </w:p>
    <w:bookmarkEnd w:id="380"/>
    <w:bookmarkStart w:id="382" w:name="ref-wellbeing"/>
    <w:p>
      <w:pPr>
        <w:pStyle w:val="Bibliography"/>
      </w:pPr>
      <w:r>
        <w:t xml:space="preserve">StudentSupport (2025f)</w:t>
      </w:r>
      <w:r>
        <w:t xml:space="preserve"> </w:t>
      </w:r>
      <w:r>
        <w:rPr>
          <w:i/>
          <w:iCs/>
        </w:rPr>
        <w:t xml:space="preserve">Taking care of your wellbeing</w:t>
      </w:r>
      <w:r>
        <w:t xml:space="preserve">.</w:t>
      </w:r>
      <w:r>
        <w:t xml:space="preserve"> </w:t>
      </w:r>
      <w:hyperlink r:id="rId381">
        <w:r>
          <w:rPr>
            <w:rStyle w:val="Hyperlink"/>
          </w:rPr>
          <w:t xml:space="preserve">https://www.studentsupport.manchester.ac.uk/taking-care</w:t>
        </w:r>
      </w:hyperlink>
      <w:r>
        <w:t xml:space="preserve">.</w:t>
      </w:r>
    </w:p>
    <w:bookmarkEnd w:id="382"/>
    <w:bookmarkStart w:id="384" w:name="ref-qwell"/>
    <w:p>
      <w:pPr>
        <w:pStyle w:val="Bibliography"/>
      </w:pPr>
      <w:r>
        <w:t xml:space="preserve">StudentSupport (2025g)</w:t>
      </w:r>
      <w:r>
        <w:t xml:space="preserve"> </w:t>
      </w:r>
      <w:r>
        <w:rPr>
          <w:i/>
          <w:iCs/>
        </w:rPr>
        <w:t xml:space="preserve">You are not alone: qwell</w:t>
      </w:r>
      <w:r>
        <w:t xml:space="preserve">.</w:t>
      </w:r>
      <w:r>
        <w:t xml:space="preserve"> </w:t>
      </w:r>
      <w:hyperlink r:id="rId383">
        <w:r>
          <w:rPr>
            <w:rStyle w:val="Hyperlink"/>
          </w:rPr>
          <w:t xml:space="preserve">https://www.studentsupport.manchester.ac.uk/taking-care/qwell</w:t>
        </w:r>
      </w:hyperlink>
      <w:r>
        <w:t xml:space="preserve">.</w:t>
      </w:r>
    </w:p>
    <w:bookmarkEnd w:id="384"/>
    <w:bookmarkStart w:id="386" w:name="ref-ucas"/>
    <w:p>
      <w:pPr>
        <w:pStyle w:val="Bibliography"/>
      </w:pPr>
      <w:r>
        <w:t xml:space="preserve">UCAS (2025)</w:t>
      </w:r>
      <w:r>
        <w:t xml:space="preserve"> </w:t>
      </w:r>
      <w:r>
        <w:rPr>
          <w:i/>
          <w:iCs/>
        </w:rPr>
        <w:t xml:space="preserve">Is work experience important?</w:t>
      </w:r>
      <w:r>
        <w:t xml:space="preserve"> </w:t>
      </w:r>
      <w:hyperlink r:id="rId385">
        <w:r>
          <w:rPr>
            <w:rStyle w:val="Hyperlink"/>
          </w:rPr>
          <w:t xml:space="preserve">https://www.ucas.com/connect/blogs/work-experience-important</w:t>
        </w:r>
      </w:hyperlink>
      <w:r>
        <w:t xml:space="preserve">.</w:t>
      </w:r>
    </w:p>
    <w:bookmarkEnd w:id="386"/>
    <w:bookmarkStart w:id="388" w:name="ref-counselling"/>
    <w:p>
      <w:pPr>
        <w:pStyle w:val="Bibliography"/>
      </w:pPr>
      <w:r>
        <w:t xml:space="preserve">UoM (2025a)</w:t>
      </w:r>
      <w:r>
        <w:t xml:space="preserve"> </w:t>
      </w:r>
      <w:r>
        <w:rPr>
          <w:i/>
          <w:iCs/>
        </w:rPr>
        <w:t xml:space="preserve">Counselling and</w:t>
      </w:r>
      <w:r>
        <w:rPr>
          <w:i/>
          <w:iCs/>
        </w:rPr>
        <w:t xml:space="preserve"> </w:t>
      </w:r>
      <w:r>
        <w:rPr>
          <w:i/>
          <w:iCs/>
        </w:rPr>
        <w:t xml:space="preserve">M</w:t>
      </w:r>
      <w:r>
        <w:rPr>
          <w:i/>
          <w:iCs/>
        </w:rPr>
        <w:t xml:space="preserve">ental</w:t>
      </w:r>
      <w:r>
        <w:rPr>
          <w:i/>
          <w:iCs/>
        </w:rPr>
        <w:t xml:space="preserve"> </w:t>
      </w:r>
      <w:r>
        <w:rPr>
          <w:i/>
          <w:iCs/>
        </w:rPr>
        <w:t xml:space="preserve">H</w:t>
      </w:r>
      <w:r>
        <w:rPr>
          <w:i/>
          <w:iCs/>
        </w:rPr>
        <w:t xml:space="preserve">ealth</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87">
        <w:r>
          <w:rPr>
            <w:rStyle w:val="Hyperlink"/>
          </w:rPr>
          <w:t xml:space="preserve">https://www.counsellingservice.manchester.ac.uk</w:t>
        </w:r>
      </w:hyperlink>
      <w:r>
        <w:t xml:space="preserve">.</w:t>
      </w:r>
    </w:p>
    <w:bookmarkEnd w:id="388"/>
    <w:bookmarkStart w:id="389" w:name="ref-dass"/>
    <w:p>
      <w:pPr>
        <w:pStyle w:val="Bibliography"/>
      </w:pPr>
      <w:r>
        <w:t xml:space="preserve">UoM (2025b)</w:t>
      </w:r>
      <w:r>
        <w:t xml:space="preserve"> </w:t>
      </w:r>
      <w:r>
        <w:rPr>
          <w:i/>
          <w:iCs/>
        </w:rPr>
        <w:t xml:space="preserve">Disability</w:t>
      </w:r>
      <w:r>
        <w:rPr>
          <w:i/>
          <w:iCs/>
        </w:rPr>
        <w:t xml:space="preserve"> </w:t>
      </w:r>
      <w:r>
        <w:rPr>
          <w:i/>
          <w:iCs/>
        </w:rPr>
        <w:t xml:space="preserve">A</w:t>
      </w:r>
      <w:r>
        <w:rPr>
          <w:i/>
          <w:iCs/>
        </w:rPr>
        <w:t xml:space="preserve">dvisory and</w:t>
      </w:r>
      <w:r>
        <w:rPr>
          <w:i/>
          <w:iCs/>
        </w:rPr>
        <w:t xml:space="preserve"> </w:t>
      </w:r>
      <w:r>
        <w:rPr>
          <w:i/>
          <w:iCs/>
        </w:rPr>
        <w:t xml:space="preserve">S</w:t>
      </w:r>
      <w:r>
        <w:rPr>
          <w:i/>
          <w:iCs/>
        </w:rPr>
        <w:t xml:space="preserve">upport</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86">
        <w:r>
          <w:rPr>
            <w:rStyle w:val="Hyperlink"/>
          </w:rPr>
          <w:t xml:space="preserve">https://www.dass.manchester.ac.uk</w:t>
        </w:r>
      </w:hyperlink>
      <w:r>
        <w:t xml:space="preserve">.</w:t>
      </w:r>
    </w:p>
    <w:bookmarkEnd w:id="389"/>
    <w:bookmarkStart w:id="390" w:name="ref-keydates"/>
    <w:p>
      <w:pPr>
        <w:pStyle w:val="Bibliography"/>
      </w:pPr>
      <w:r>
        <w:t xml:space="preserve">UoM (2025c)</w:t>
      </w:r>
      <w:r>
        <w:t xml:space="preserve"> </w:t>
      </w:r>
      <w:r>
        <w:rPr>
          <w:i/>
          <w:iCs/>
        </w:rPr>
        <w:t xml:space="preserve">Key dates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101">
        <w:r>
          <w:rPr>
            <w:rStyle w:val="Hyperlink"/>
          </w:rPr>
          <w:t xml:space="preserve">https://www.manchester.ac.uk/discover/key-dates</w:t>
        </w:r>
      </w:hyperlink>
      <w:r>
        <w:t xml:space="preserve">.</w:t>
      </w:r>
    </w:p>
    <w:bookmarkEnd w:id="390"/>
    <w:bookmarkStart w:id="391" w:name="ref-regulations"/>
    <w:p>
      <w:pPr>
        <w:pStyle w:val="Bibliography"/>
      </w:pPr>
      <w:r>
        <w:t xml:space="preserve">UoM (2025d)</w:t>
      </w:r>
      <w:r>
        <w:t xml:space="preserve"> </w:t>
      </w:r>
      <w:r>
        <w:rPr>
          <w:i/>
          <w:iCs/>
        </w:rPr>
        <w:t xml:space="preserve">Regulation XVII: Conduct and discipline of students</w:t>
      </w:r>
      <w:r>
        <w:t xml:space="preserve">.</w:t>
      </w:r>
      <w:r>
        <w:t xml:space="preserve"> </w:t>
      </w:r>
      <w:hyperlink r:id="rId138">
        <w:r>
          <w:rPr>
            <w:rStyle w:val="Hyperlink"/>
          </w:rPr>
          <w:t xml:space="preserve">https://documents.manchester.ac.uk/DocuInfo.aspx?DocID=6530</w:t>
        </w:r>
      </w:hyperlink>
      <w:r>
        <w:t xml:space="preserve">.</w:t>
      </w:r>
    </w:p>
    <w:bookmarkEnd w:id="391"/>
    <w:bookmarkStart w:id="392" w:name="ref-changedegree"/>
    <w:p>
      <w:pPr>
        <w:pStyle w:val="Bibliography"/>
      </w:pPr>
      <w:r>
        <w:t xml:space="preserve">UoM (2025e)</w:t>
      </w:r>
      <w:r>
        <w:t xml:space="preserve"> </w:t>
      </w:r>
      <w:r>
        <w:rPr>
          <w:i/>
          <w:iCs/>
        </w:rPr>
        <w:t xml:space="preserve">Request to change degree program</w:t>
      </w:r>
      <w:r>
        <w:t xml:space="preserve">.</w:t>
      </w:r>
      <w:r>
        <w:t xml:space="preserve"> </w:t>
      </w:r>
      <w:hyperlink r:id="rId89">
        <w:r>
          <w:rPr>
            <w:rStyle w:val="Hyperlink"/>
          </w:rPr>
          <w:t xml:space="preserve">https://studentnet.cs.manchester.ac.uk/ugt/changedegree.php</w:t>
        </w:r>
      </w:hyperlink>
      <w:r>
        <w:t xml:space="preserve">.</w:t>
      </w:r>
    </w:p>
    <w:bookmarkEnd w:id="392"/>
    <w:bookmarkStart w:id="394" w:name="ref-resits"/>
    <w:p>
      <w:pPr>
        <w:pStyle w:val="Bibliography"/>
      </w:pPr>
      <w:r>
        <w:t xml:space="preserve">UoM (2025f)</w:t>
      </w:r>
      <w:r>
        <w:t xml:space="preserve"> </w:t>
      </w:r>
      <w:r>
        <w:rPr>
          <w:i/>
          <w:iCs/>
        </w:rPr>
        <w:t xml:space="preserve">Resitting exams: Guidance on reassessment away from</w:t>
      </w:r>
      <w:r>
        <w:rPr>
          <w:i/>
          <w:iCs/>
        </w:rPr>
        <w:t xml:space="preserve"> </w:t>
      </w:r>
      <w:r>
        <w:rPr>
          <w:i/>
          <w:iCs/>
        </w:rPr>
        <w:t xml:space="preserve">M</w:t>
      </w:r>
      <w:r>
        <w:rPr>
          <w:i/>
          <w:iCs/>
        </w:rPr>
        <w:t xml:space="preserve">anchester</w:t>
      </w:r>
      <w:r>
        <w:t xml:space="preserve">.</w:t>
      </w:r>
      <w:r>
        <w:t xml:space="preserve"> </w:t>
      </w:r>
      <w:hyperlink r:id="rId393">
        <w:r>
          <w:rPr>
            <w:rStyle w:val="Hyperlink"/>
          </w:rPr>
          <w:t xml:space="preserve">https://www.exams.manchester.ac.uk/resits</w:t>
        </w:r>
      </w:hyperlink>
      <w:r>
        <w:t xml:space="preserve">.</w:t>
      </w:r>
    </w:p>
    <w:bookmarkEnd w:id="394"/>
    <w:bookmarkStart w:id="396" w:name="ref-changing"/>
    <w:p>
      <w:pPr>
        <w:pStyle w:val="Bibliography"/>
      </w:pPr>
      <w:r>
        <w:t xml:space="preserve">UoM (2025g)</w:t>
      </w:r>
      <w:r>
        <w:t xml:space="preserve"> </w:t>
      </w:r>
      <w:r>
        <w:rPr>
          <w:i/>
          <w:iCs/>
        </w:rPr>
        <w:t xml:space="preserve">Student visas: Changing your course</w:t>
      </w:r>
      <w:r>
        <w:t xml:space="preserve">.</w:t>
      </w:r>
      <w:r>
        <w:t xml:space="preserve"> </w:t>
      </w:r>
      <w:hyperlink r:id="rId395">
        <w:r>
          <w:rPr>
            <w:rStyle w:val="Hyperlink"/>
          </w:rPr>
          <w:t xml:space="preserve">https://documents.manchester.ac.uk/display.aspx?DocID=37044</w:t>
        </w:r>
      </w:hyperlink>
      <w:r>
        <w:t xml:space="preserve">.</w:t>
      </w:r>
    </w:p>
    <w:bookmarkEnd w:id="396"/>
    <w:bookmarkStart w:id="398" w:name="ref-studyabroad"/>
    <w:p>
      <w:pPr>
        <w:pStyle w:val="Bibliography"/>
      </w:pPr>
      <w:r>
        <w:t xml:space="preserve">UoM (2025h)</w:t>
      </w:r>
      <w:r>
        <w:t xml:space="preserve"> </w:t>
      </w:r>
      <w:r>
        <w:rPr>
          <w:i/>
          <w:iCs/>
        </w:rPr>
        <w:t xml:space="preserve">Study</w:t>
      </w:r>
      <w:r>
        <w:rPr>
          <w:i/>
          <w:iCs/>
        </w:rPr>
        <w:t xml:space="preserve"> </w:t>
      </w:r>
      <w:r>
        <w:rPr>
          <w:i/>
          <w:iCs/>
        </w:rPr>
        <w:t xml:space="preserve">A</w:t>
      </w:r>
      <w:r>
        <w:rPr>
          <w:i/>
          <w:iCs/>
        </w:rPr>
        <w:t xml:space="preserve">broad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97">
        <w:r>
          <w:rPr>
            <w:rStyle w:val="Hyperlink"/>
          </w:rPr>
          <w:t xml:space="preserve">https://www.manchester.ac.uk/study/undergraduate/study-experience/study-abroad</w:t>
        </w:r>
      </w:hyperlink>
      <w:r>
        <w:t xml:space="preserve">.</w:t>
      </w:r>
    </w:p>
    <w:bookmarkEnd w:id="398"/>
    <w:bookmarkStart w:id="399" w:name="ref-myplacement"/>
    <w:p>
      <w:pPr>
        <w:pStyle w:val="Bibliography"/>
      </w:pPr>
      <w:r>
        <w:t xml:space="preserve">UoM (2025i)</w:t>
      </w:r>
      <w:r>
        <w:t xml:space="preserve"> </w:t>
      </w:r>
      <w:r>
        <w:rPr>
          <w:i/>
          <w:iCs/>
        </w:rPr>
        <w:t xml:space="preserve">Welcome to MyPlacement</w:t>
      </w:r>
      <w:r>
        <w:t xml:space="preserve">.</w:t>
      </w:r>
      <w:r>
        <w:t xml:space="preserve"> </w:t>
      </w:r>
      <w:hyperlink r:id="rId90">
        <w:r>
          <w:rPr>
            <w:rStyle w:val="Hyperlink"/>
          </w:rPr>
          <w:t xml:space="preserve">https://studentmobility.manchester.ac.uk</w:t>
        </w:r>
      </w:hyperlink>
      <w:r>
        <w:t xml:space="preserve">.</w:t>
      </w:r>
    </w:p>
    <w:bookmarkEnd w:id="399"/>
    <w:bookmarkEnd w:id="400"/>
    <w:bookmarkEnd w:id="401"/>
    <w:bookmarkEnd w:id="4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4" Target="media/rId224.png" /><Relationship Type="http://schemas.openxmlformats.org/officeDocument/2006/relationships/image" Id="rId198" Target="media/rId198.png" /><Relationship Type="http://schemas.openxmlformats.org/officeDocument/2006/relationships/image" Id="rId232" Target="media/rId232.jpg" /><Relationship Type="http://schemas.openxmlformats.org/officeDocument/2006/relationships/image" Id="rId160" Target="media/rId160.jpg" /><Relationship Type="http://schemas.openxmlformats.org/officeDocument/2006/relationships/image" Id="rId270" Target="media/rId270.png" /><Relationship Type="http://schemas.openxmlformats.org/officeDocument/2006/relationships/image" Id="rId241" Target="media/rId241.jpg" /><Relationship Type="http://schemas.openxmlformats.org/officeDocument/2006/relationships/image" Id="rId44" Target="media/rId44.png" /><Relationship Type="http://schemas.openxmlformats.org/officeDocument/2006/relationships/image" Id="rId153" Target="media/rId153.png" /><Relationship Type="http://schemas.openxmlformats.org/officeDocument/2006/relationships/image" Id="rId216" Target="media/rId216.png" /><Relationship Type="http://schemas.openxmlformats.org/officeDocument/2006/relationships/image" Id="rId256" Target="media/rId256.jpg" /><Relationship Type="http://schemas.openxmlformats.org/officeDocument/2006/relationships/image" Id="rId122" Target="media/rId122.png" /><Relationship Type="http://schemas.openxmlformats.org/officeDocument/2006/relationships/image" Id="rId130" Target="media/rId130.jpg" /><Relationship Type="http://schemas.openxmlformats.org/officeDocument/2006/relationships/image" Id="rId164" Target="media/rId164.png" /><Relationship Type="http://schemas.openxmlformats.org/officeDocument/2006/relationships/image" Id="rId173" Target="media/rId173.jpg" /><Relationship Type="http://schemas.openxmlformats.org/officeDocument/2006/relationships/image" Id="rId91" Target="media/rId91.png" /><Relationship Type="http://schemas.openxmlformats.org/officeDocument/2006/relationships/image" Id="rId106" Target="media/rId106.jpg" /><Relationship Type="http://schemas.openxmlformats.org/officeDocument/2006/relationships/image" Id="rId20" Target="media/rId20.jpg" /><Relationship Type="http://schemas.openxmlformats.org/officeDocument/2006/relationships/image" Id="rId75" Target="media/rId75.jpg" /><Relationship Type="http://schemas.openxmlformats.org/officeDocument/2006/relationships/image" Id="rId143" Target="media/rId143.jpg" /><Relationship Type="http://schemas.openxmlformats.org/officeDocument/2006/relationships/image" Id="rId85" Target="media/rId85.jpg" /><Relationship Type="http://schemas.openxmlformats.org/officeDocument/2006/relationships/image" Id="rId67" Target="media/rId67.jpg" /><Relationship Type="http://schemas.openxmlformats.org/officeDocument/2006/relationships/image" Id="rId50" Target="media/rId50.jpg" /><Relationship Type="http://schemas.openxmlformats.org/officeDocument/2006/relationships/image" Id="rId59" Target="media/rId59.png" /><Relationship Type="http://schemas.openxmlformats.org/officeDocument/2006/relationships/image" Id="rId203" Target="media/rId203.png" /><Relationship Type="http://schemas.openxmlformats.org/officeDocument/2006/relationships/hyperlink" Id="rId245" Target="bit.ly/placement-visit-form" TargetMode="External" /><Relationship Type="http://schemas.openxmlformats.org/officeDocument/2006/relationships/hyperlink" Id="rId178" Target="https://beeactive.tfgm.com/cycle-hire/" TargetMode="External" /><Relationship Type="http://schemas.openxmlformats.org/officeDocument/2006/relationships/hyperlink" Id="rId370" Target="https://bit.ly/UG-handbook-2024-25" TargetMode="External" /><Relationship Type="http://schemas.openxmlformats.org/officeDocument/2006/relationships/hyperlink" Id="rId236" Target="https://bit.ly/placement-report-form" TargetMode="External" /><Relationship Type="http://schemas.openxmlformats.org/officeDocument/2006/relationships/hyperlink" Id="rId361" Target="https://bit.ly/placement-visit-form" TargetMode="External" /><Relationship Type="http://schemas.openxmlformats.org/officeDocument/2006/relationships/hyperlink" Id="rId112" Target="https://bunac.org" TargetMode="External" /><Relationship Type="http://schemas.openxmlformats.org/officeDocument/2006/relationships/hyperlink" Id="rId337" Target="https://careers.cern/tech-projects" TargetMode="External" /><Relationship Type="http://schemas.openxmlformats.org/officeDocument/2006/relationships/hyperlink" Id="rId149" Target="https://cdyf.me/finding#undersell" TargetMode="External" /><Relationship Type="http://schemas.openxmlformats.org/officeDocument/2006/relationships/hyperlink" Id="rId229" Target="https://creativecommons.org/licenses/by-nd/4.0/" TargetMode="External" /><Relationship Type="http://schemas.openxmlformats.org/officeDocument/2006/relationships/hyperlink" Id="rId126" Target="https://creativecommons.org/licenses/by-sa/4.0/deed.en" TargetMode="External" /><Relationship Type="http://schemas.openxmlformats.org/officeDocument/2006/relationships/hyperlink" Id="rId63" Target="https://creativecommons.org/licenses/by/2.0/deed.en" TargetMode="External" /><Relationship Type="http://schemas.openxmlformats.org/officeDocument/2006/relationships/hyperlink" Id="rId138" Target="https://documents.manchester.ac.uk/DocuInfo.aspx?DocID=6530" TargetMode="External" /><Relationship Type="http://schemas.openxmlformats.org/officeDocument/2006/relationships/hyperlink" Id="rId395" Target="https://documents.manchester.ac.uk/display.aspx?DocID=37044" TargetMode="External" /><Relationship Type="http://schemas.openxmlformats.org/officeDocument/2006/relationships/hyperlink" Id="rId71" Target="https://en.wikipedia.org/wiki/Battle_of_Waterloo" TargetMode="External" /><Relationship Type="http://schemas.openxmlformats.org/officeDocument/2006/relationships/hyperlink" Id="rId261" Target="https://en.wikipedia.org/wiki/Central_processing_unit" TargetMode="External" /><Relationship Type="http://schemas.openxmlformats.org/officeDocument/2006/relationships/hyperlink" Id="rId150" Target="https://en.wikipedia.org/wiki/Dogsbody" TargetMode="External" /><Relationship Type="http://schemas.openxmlformats.org/officeDocument/2006/relationships/hyperlink" Id="rId262" Target="https://en.wikipedia.org/wiki/Graphics_processing_unit" TargetMode="External" /><Relationship Type="http://schemas.openxmlformats.org/officeDocument/2006/relationships/hyperlink" Id="rId260"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1" Target="https://en.wikipedia.org/wiki/J-1_visa" TargetMode="External" /><Relationship Type="http://schemas.openxmlformats.org/officeDocument/2006/relationships/hyperlink" Id="rId147" Target="https://en.wikipedia.org/wiki/Kilburn_Building" TargetMode="External" /><Relationship Type="http://schemas.openxmlformats.org/officeDocument/2006/relationships/hyperlink" Id="rId134"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3" Target="https://en.wikipedia.org/wiki/Soft_skills" TargetMode="External" /><Relationship Type="http://schemas.openxmlformats.org/officeDocument/2006/relationships/hyperlink" Id="rId290" Target="https://en.wikipedia.org/wiki/The_Cobbler_of_Preston" TargetMode="External" /><Relationship Type="http://schemas.openxmlformats.org/officeDocument/2006/relationships/hyperlink" Id="rId54" Target="https://en.wikipedia.org/wiki/Whitworth_Building" TargetMode="External" /><Relationship Type="http://schemas.openxmlformats.org/officeDocument/2006/relationships/hyperlink" Id="rId177" Target="https://en.wiktionary.org/wiki/on_your_bike" TargetMode="External" /><Relationship Type="http://schemas.openxmlformats.org/officeDocument/2006/relationships/hyperlink" Id="rId250" Target="https://forms.office.com/e/K1gAuWrnex" TargetMode="External" /><Relationship Type="http://schemas.openxmlformats.org/officeDocument/2006/relationships/hyperlink" Id="rId110"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2" Target="https://github.com/uomcs/placement-handbook/issues/new" TargetMode="External" /><Relationship Type="http://schemas.openxmlformats.org/officeDocument/2006/relationships/hyperlink" Id="rId283" Target="https://help.miricyl.org" TargetMode="External" /><Relationship Type="http://schemas.openxmlformats.org/officeDocument/2006/relationships/hyperlink" Id="rId116" Target="https://iaeste.org" TargetMode="External" /><Relationship Type="http://schemas.openxmlformats.org/officeDocument/2006/relationships/hyperlink" Id="rId113" Target="https://istplus.com" TargetMode="External" /><Relationship Type="http://schemas.openxmlformats.org/officeDocument/2006/relationships/hyperlink" Id="rId341" Target="https://luminate.prospects.ac.uk/whats-the-state-of-graduate-recruitment-in-2024" TargetMode="External" /><Relationship Type="http://schemas.openxmlformats.org/officeDocument/2006/relationships/hyperlink" Id="rId329" Target="https://manunicareersblog.wordpress.com/2020/01/03/digital-cv-makeover-you-are-savvier-than-you-think" TargetMode="External" /><Relationship Type="http://schemas.openxmlformats.org/officeDocument/2006/relationships/hyperlink" Id="rId339" Target="https://manunicareersblog.wordpress.com/2022/09/14/the-benefits-of-an-undergraduate-placement" TargetMode="External" /><Relationship Type="http://schemas.openxmlformats.org/officeDocument/2006/relationships/hyperlink" Id="rId299" Target="https://nationalcareers.service.gov.uk/careers-advice/how-to-develop-your-soft-skills" TargetMode="External" /><Relationship Type="http://schemas.openxmlformats.org/officeDocument/2006/relationships/hyperlink" Id="rId252"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0" Target="https://placement-handbook.cs.manchester.ac.uk" TargetMode="External" /><Relationship Type="http://schemas.openxmlformats.org/officeDocument/2006/relationships/hyperlink" Id="rId279" Target="https://rdp.org.uk" TargetMode="External" /><Relationship Type="http://schemas.openxmlformats.org/officeDocument/2006/relationships/hyperlink" Id="rId278"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5" Target="https://research.manchester.ac.uk/en/persons/terence.morley" TargetMode="External" /><Relationship Type="http://schemas.openxmlformats.org/officeDocument/2006/relationships/hyperlink" Id="rId90" Target="https://studentmobility.manchester.ac.uk" TargetMode="External" /><Relationship Type="http://schemas.openxmlformats.org/officeDocument/2006/relationships/hyperlink" Id="rId135" Target="https://studentmobility.manchester.ac.uk/" TargetMode="External" /><Relationship Type="http://schemas.openxmlformats.org/officeDocument/2006/relationships/hyperlink" Id="rId89" Target="https://studentnet.cs.manchester.ac.uk/ugt/changedegree.php" TargetMode="External" /><Relationship Type="http://schemas.openxmlformats.org/officeDocument/2006/relationships/hyperlink" Id="rId368"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5" Target="https://support.microsoft.com/en-us/office/create-a-scheduling-poll-in-outlook-for-windows-34176e59-c87a-4a19-85a4-bb35050ace02" TargetMode="External" /><Relationship Type="http://schemas.openxmlformats.org/officeDocument/2006/relationships/hyperlink" Id="rId168" Target="https://teams.microsoft.com" TargetMode="External" /><Relationship Type="http://schemas.openxmlformats.org/officeDocument/2006/relationships/hyperlink" Id="rId228" Target="https://visualthinkery.com" TargetMode="External" /><Relationship Type="http://schemas.openxmlformats.org/officeDocument/2006/relationships/hyperlink" Id="rId202" Target="https://w.wiki/32RV" TargetMode="External" /><Relationship Type="http://schemas.openxmlformats.org/officeDocument/2006/relationships/hyperlink" Id="rId127" Target="https://w.wiki/3FXK" TargetMode="External" /><Relationship Type="http://schemas.openxmlformats.org/officeDocument/2006/relationships/hyperlink" Id="rId64" Target="https://w.wiki/6Ubh" TargetMode="External" /><Relationship Type="http://schemas.openxmlformats.org/officeDocument/2006/relationships/hyperlink" Id="rId274" Target="https://www.careers.manchester.ac.uk" TargetMode="External" /><Relationship Type="http://schemas.openxmlformats.org/officeDocument/2006/relationships/hyperlink" Id="rId293" Target="https://www.careers.manchester.ac.uk/applicationsinterviews/faqs/right-to-work" TargetMode="External" /><Relationship Type="http://schemas.openxmlformats.org/officeDocument/2006/relationships/hyperlink" Id="rId306" Target="https://www.careers.manchester.ac.uk/findjobs/placement" TargetMode="External" /><Relationship Type="http://schemas.openxmlformats.org/officeDocument/2006/relationships/hyperlink" Id="rId297" Target="https://www.careers.manchester.ac.uk/international/goinglobal" TargetMode="External" /><Relationship Type="http://schemas.openxmlformats.org/officeDocument/2006/relationships/hyperlink" Id="rId117" Target="https://www.careers.manchester.ac.uk/international/goinglobal/" TargetMode="External" /><Relationship Type="http://schemas.openxmlformats.org/officeDocument/2006/relationships/hyperlink" Id="rId295" Target="https://www.careers.manchester.ac.uk/international/internationaljobs" TargetMode="External" /><Relationship Type="http://schemas.openxmlformats.org/officeDocument/2006/relationships/hyperlink" Id="rId118" Target="https://www.careers.manchester.ac.uk/international/internationaljobs/" TargetMode="External" /><Relationship Type="http://schemas.openxmlformats.org/officeDocument/2006/relationships/hyperlink" Id="rId304" Target="https://www.careers.manchester.ac.uk/options/skills" TargetMode="External" /><Relationship Type="http://schemas.openxmlformats.org/officeDocument/2006/relationships/hyperlink" Id="rId237" Target="https://www.careers.manchester.ac.uk/options/skills/myskills" TargetMode="External" /><Relationship Type="http://schemas.openxmlformats.org/officeDocument/2006/relationships/hyperlink" Id="rId79" Target="https://www.careers.manchester.ac.uk/options/skills/myskills/" TargetMode="External" /><Relationship Type="http://schemas.openxmlformats.org/officeDocument/2006/relationships/hyperlink" Id="rId302" Target="https://www.careers.manchester.ac.uk/options/skills/professionalism" TargetMode="External" /><Relationship Type="http://schemas.openxmlformats.org/officeDocument/2006/relationships/hyperlink" Id="rId96" Target="https://www.cdyf.me/debugging" TargetMode="External" /><Relationship Type="http://schemas.openxmlformats.org/officeDocument/2006/relationships/hyperlink" Id="rId346"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7" Target="https://www.cdyf.me/finding" TargetMode="External" /><Relationship Type="http://schemas.openxmlformats.org/officeDocument/2006/relationships/hyperlink" Id="rId349" Target="https://www.cdyf.me/hearing" TargetMode="External" /><Relationship Type="http://schemas.openxmlformats.org/officeDocument/2006/relationships/hyperlink" Id="rId351" Target="https://www.cdyf.me/reading" TargetMode="External" /><Relationship Type="http://schemas.openxmlformats.org/officeDocument/2006/relationships/hyperlink" Id="rId353" Target="https://www.cdyf.me/speaking" TargetMode="External" /><Relationship Type="http://schemas.openxmlformats.org/officeDocument/2006/relationships/hyperlink" Id="rId223" Target="https://www.cdyf.me/starting" TargetMode="External" /><Relationship Type="http://schemas.openxmlformats.org/officeDocument/2006/relationships/hyperlink" Id="rId357" Target="https://www.cdyf.me/verbalising" TargetMode="External" /><Relationship Type="http://schemas.openxmlformats.org/officeDocument/2006/relationships/hyperlink" Id="rId359" Target="https://www.cdyf.me/writing" TargetMode="External" /><Relationship Type="http://schemas.openxmlformats.org/officeDocument/2006/relationships/hyperlink" Id="rId210" Target="https://www.ce.manchester.ac.uk/" TargetMode="External" /><Relationship Type="http://schemas.openxmlformats.org/officeDocument/2006/relationships/hyperlink" Id="rId211" Target="https://www.chemistry.manchester.ac.uk/" TargetMode="External" /><Relationship Type="http://schemas.openxmlformats.org/officeDocument/2006/relationships/hyperlink" Id="rId387" Target="https://www.counsellingservice.manchester.ac.uk" TargetMode="External" /><Relationship Type="http://schemas.openxmlformats.org/officeDocument/2006/relationships/hyperlink" Id="rId277" Target="https://www.counsellingservice.manchester.ac.uk/" TargetMode="External" /><Relationship Type="http://schemas.openxmlformats.org/officeDocument/2006/relationships/hyperlink" Id="rId207" Target="https://www.cs.manchester.ac.uk/" TargetMode="External" /><Relationship Type="http://schemas.openxmlformats.org/officeDocument/2006/relationships/hyperlink" Id="rId286" Target="https://www.dass.manchester.ac.uk" TargetMode="External" /><Relationship Type="http://schemas.openxmlformats.org/officeDocument/2006/relationships/hyperlink" Id="rId81" Target="https://www.education.library.manchester.ac.uk/none-programme-content/digital-capabilities/" TargetMode="External" /><Relationship Type="http://schemas.openxmlformats.org/officeDocument/2006/relationships/hyperlink" Id="rId209" Target="https://www.eee.manchester.ac.uk/" TargetMode="External" /><Relationship Type="http://schemas.openxmlformats.org/officeDocument/2006/relationships/hyperlink" Id="rId215" Target="https://www.ees.manchester.ac.uk/" TargetMode="External" /><Relationship Type="http://schemas.openxmlformats.org/officeDocument/2006/relationships/hyperlink" Id="rId115" Target="https://www.ewb-uk.org" TargetMode="External" /><Relationship Type="http://schemas.openxmlformats.org/officeDocument/2006/relationships/hyperlink" Id="rId393" Target="https://www.exams.manchester.ac.uk/resits" TargetMode="External" /><Relationship Type="http://schemas.openxmlformats.org/officeDocument/2006/relationships/hyperlink" Id="rId157" Target="https://www.gov.uk/" TargetMode="External" /><Relationship Type="http://schemas.openxmlformats.org/officeDocument/2006/relationships/hyperlink" Id="rId195" Target="https://www.gov.uk/apply-national-insurance-number" TargetMode="External" /><Relationship Type="http://schemas.openxmlformats.org/officeDocument/2006/relationships/hyperlink" Id="rId196" Target="https://www.gov.uk/council-tax" TargetMode="External" /><Relationship Type="http://schemas.openxmlformats.org/officeDocument/2006/relationships/hyperlink" Id="rId309" Target="https://www.gov.uk/council-tax/discounts-for-full-time-students" TargetMode="External" /><Relationship Type="http://schemas.openxmlformats.org/officeDocument/2006/relationships/hyperlink" Id="rId312" Target="https://www.gov.uk/disciplinary-procedures-and-action-at-work" TargetMode="External" /><Relationship Type="http://schemas.openxmlformats.org/officeDocument/2006/relationships/hyperlink" Id="rId314" Target="https://www.gov.uk/discrimination-your-rights" TargetMode="External" /><Relationship Type="http://schemas.openxmlformats.org/officeDocument/2006/relationships/hyperlink" Id="rId316" Target="https://www.gov.uk/dismissal" TargetMode="External" /><Relationship Type="http://schemas.openxmlformats.org/officeDocument/2006/relationships/hyperlink" Id="rId318" Target="https://www.gov.uk/employment-contracts-and-conditions" TargetMode="External" /><Relationship Type="http://schemas.openxmlformats.org/officeDocument/2006/relationships/hyperlink" Id="rId320" Target="https://www.gov.uk/employment-status/employee" TargetMode="External" /><Relationship Type="http://schemas.openxmlformats.org/officeDocument/2006/relationships/hyperlink" Id="rId327" Target="https://www.gov.uk/guidance/turing-scheme-apply-for-funding-for-international-placements" TargetMode="External" /><Relationship Type="http://schemas.openxmlformats.org/officeDocument/2006/relationships/hyperlink" Id="rId322" Target="https://www.gov.uk/handing-in-your-notice" TargetMode="External" /><Relationship Type="http://schemas.openxmlformats.org/officeDocument/2006/relationships/hyperlink" Id="rId193" Target="https://www.gov.uk/income-tax" TargetMode="External" /><Relationship Type="http://schemas.openxmlformats.org/officeDocument/2006/relationships/hyperlink" Id="rId194" Target="https://www.gov.uk/national-insurance" TargetMode="External" /><Relationship Type="http://schemas.openxmlformats.org/officeDocument/2006/relationships/hyperlink" Id="rId148" Target="https://www.gov.uk/national-minimum-wage" TargetMode="External" /><Relationship Type="http://schemas.openxmlformats.org/officeDocument/2006/relationships/hyperlink" Id="rId343" Target="https://www.graduateoutcomes.ac.uk" TargetMode="External" /><Relationship Type="http://schemas.openxmlformats.org/officeDocument/2006/relationships/hyperlink" Id="rId57" Target="https://www.graduateoutcomes.ac.uk/" TargetMode="External" /><Relationship Type="http://schemas.openxmlformats.org/officeDocument/2006/relationships/hyperlink" Id="rId280" Target="https://www.healthassured.org/wisdom-app/" TargetMode="External" /><Relationship Type="http://schemas.openxmlformats.org/officeDocument/2006/relationships/hyperlink" Id="rId220" Target="https://www.highfliers.co.uk" TargetMode="External" /><Relationship Type="http://schemas.openxmlformats.org/officeDocument/2006/relationships/hyperlink" Id="rId114" Target="https://www.interexchange.org" TargetMode="External" /><Relationship Type="http://schemas.openxmlformats.org/officeDocument/2006/relationships/hyperlink" Id="rId253" Target="https://www.itservices.manchester.ac.uk/ourservices/popular/microsoft365/bookings/" TargetMode="External" /><Relationship Type="http://schemas.openxmlformats.org/officeDocument/2006/relationships/hyperlink" Id="rId208" Target="https://www.mace.manchester.ac.uk/" TargetMode="External" /><Relationship Type="http://schemas.openxmlformats.org/officeDocument/2006/relationships/hyperlink" Id="rId101" Target="https://www.manchester.ac.uk/discover/key-dates" TargetMode="External" /><Relationship Type="http://schemas.openxmlformats.org/officeDocument/2006/relationships/hyperlink" Id="rId120" Target="https://www.manchester.ac.uk/study/undergraduate/fees-and-funding/" TargetMode="External" /><Relationship Type="http://schemas.openxmlformats.org/officeDocument/2006/relationships/hyperlink" Id="rId397" Target="https://www.manchester.ac.uk/study/undergraduate/study-experience/study-abroad" TargetMode="External" /><Relationship Type="http://schemas.openxmlformats.org/officeDocument/2006/relationships/hyperlink" Id="rId363" Target="https://www.manchestermind.org/our-services" TargetMode="External" /><Relationship Type="http://schemas.openxmlformats.org/officeDocument/2006/relationships/hyperlink" Id="rId281" Target="https://www.manchestermind.org/our-services/" TargetMode="External" /><Relationship Type="http://schemas.openxmlformats.org/officeDocument/2006/relationships/hyperlink" Id="rId214" Target="https://www.materials.manchester.ac.uk/" TargetMode="External" /><Relationship Type="http://schemas.openxmlformats.org/officeDocument/2006/relationships/hyperlink" Id="rId212" Target="https://www.maths.manchester.ac.uk" TargetMode="External" /><Relationship Type="http://schemas.openxmlformats.org/officeDocument/2006/relationships/hyperlink" Id="rId333" Target="https://www.newstatesman.com/comment/2023/08/the-absurdity-of-the-tories-on-your-bike-plea" TargetMode="External" /><Relationship Type="http://schemas.openxmlformats.org/officeDocument/2006/relationships/hyperlink" Id="rId365" Target="https://www.nhs.uk/nhs-services/gps/how-to-register-with-a-gp-surgery" TargetMode="External" /><Relationship Type="http://schemas.openxmlformats.org/officeDocument/2006/relationships/hyperlink" Id="rId213"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31" Target="https://www.staffnet.manchester.ac.uk/supporting-students/careers/contacts/fsecontacts" TargetMode="External" /><Relationship Type="http://schemas.openxmlformats.org/officeDocument/2006/relationships/hyperlink" Id="rId379"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1" Target="https://www.studentsupport.manchester.ac.uk/immigration-and-visas/" TargetMode="External" /><Relationship Type="http://schemas.openxmlformats.org/officeDocument/2006/relationships/hyperlink" Id="rId377" Target="https://www.studentsupport.manchester.ac.uk/immigration-and-visas/working/working-during-your-studies" TargetMode="External" /><Relationship Type="http://schemas.openxmlformats.org/officeDocument/2006/relationships/hyperlink" Id="rId102" Target="https://www.studentsupport.manchester.ac.uk/immigration-and-visas/working/working-during-your-studies/" TargetMode="External" /><Relationship Type="http://schemas.openxmlformats.org/officeDocument/2006/relationships/hyperlink" Id="rId372" Target="https://www.studentsupport.manchester.ac.uk/student-services/council-tax" TargetMode="External" /><Relationship Type="http://schemas.openxmlformats.org/officeDocument/2006/relationships/hyperlink" Id="rId375" Target="https://www.studentsupport.manchester.ac.uk/study-support/mitigating-circumstances" TargetMode="External" /><Relationship Type="http://schemas.openxmlformats.org/officeDocument/2006/relationships/hyperlink" Id="rId381" Target="https://www.studentsupport.manchester.ac.uk/taking-care" TargetMode="External" /><Relationship Type="http://schemas.openxmlformats.org/officeDocument/2006/relationships/hyperlink" Id="rId276" Target="https://www.studentsupport.manchester.ac.uk/taking-care/" TargetMode="External" /><Relationship Type="http://schemas.openxmlformats.org/officeDocument/2006/relationships/hyperlink" Id="rId383" Target="https://www.studentsupport.manchester.ac.uk/taking-care/qwell" TargetMode="External" /><Relationship Type="http://schemas.openxmlformats.org/officeDocument/2006/relationships/hyperlink" Id="rId282" Target="https://www.studentsupport.manchester.ac.uk/taking-care/qwell/" TargetMode="External" /><Relationship Type="http://schemas.openxmlformats.org/officeDocument/2006/relationships/hyperlink" Id="rId221" Target="https://www.top100graduateemployers.com" TargetMode="External" /><Relationship Type="http://schemas.openxmlformats.org/officeDocument/2006/relationships/hyperlink" Id="rId385" Target="https://www.ucas.com/connect/blogs/work-experience-important" TargetMode="External" /><Relationship Type="http://schemas.openxmlformats.org/officeDocument/2006/relationships/hyperlink" Id="rId169" Target="https://www.zoom.com" TargetMode="External" /><Relationship Type="http://schemas.openxmlformats.org/officeDocument/2006/relationships/hyperlink" Id="rId263" Target="mailto:CSPlacementsAcademicTeam@manchester.ac.uk" TargetMode="External" /><Relationship Type="http://schemas.openxmlformats.org/officeDocument/2006/relationships/hyperlink" Id="rId267" Target="mailto:CorporateAssist@aig.com" TargetMode="External" /><Relationship Type="http://schemas.openxmlformats.org/officeDocument/2006/relationships/hyperlink" Id="rId264" Target="mailto:Soe.placements@manchester.ac.uk" TargetMode="External" /><Relationship Type="http://schemas.openxmlformats.org/officeDocument/2006/relationships/hyperlink" Id="rId288" Target="mailto:assessments@manchester.ac.uk" TargetMode="External" /><Relationship Type="http://schemas.openxmlformats.org/officeDocument/2006/relationships/hyperlink" Id="rId287" Target="mailto:dass@manchester.ac.uk" TargetMode="External" /><Relationship Type="http://schemas.openxmlformats.org/officeDocument/2006/relationships/hyperlink" Id="rId137" Target="mailto:soe.placements@manchester.ac.uk" TargetMode="External" /><Relationship Type="http://schemas.openxmlformats.org/officeDocument/2006/relationships/hyperlink" Id="rId284"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6" Target="tel:+441273552922" TargetMode="External" /><Relationship Type="http://schemas.openxmlformats.org/officeDocument/2006/relationships/hyperlink" Id="rId268"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45" Target="bit.ly/placement-visit-form" TargetMode="External" /><Relationship Type="http://schemas.openxmlformats.org/officeDocument/2006/relationships/hyperlink" Id="rId178" Target="https://beeactive.tfgm.com/cycle-hire/" TargetMode="External" /><Relationship Type="http://schemas.openxmlformats.org/officeDocument/2006/relationships/hyperlink" Id="rId370" Target="https://bit.ly/UG-handbook-2024-25" TargetMode="External" /><Relationship Type="http://schemas.openxmlformats.org/officeDocument/2006/relationships/hyperlink" Id="rId236" Target="https://bit.ly/placement-report-form" TargetMode="External" /><Relationship Type="http://schemas.openxmlformats.org/officeDocument/2006/relationships/hyperlink" Id="rId361" Target="https://bit.ly/placement-visit-form" TargetMode="External" /><Relationship Type="http://schemas.openxmlformats.org/officeDocument/2006/relationships/hyperlink" Id="rId112" Target="https://bunac.org" TargetMode="External" /><Relationship Type="http://schemas.openxmlformats.org/officeDocument/2006/relationships/hyperlink" Id="rId337" Target="https://careers.cern/tech-projects" TargetMode="External" /><Relationship Type="http://schemas.openxmlformats.org/officeDocument/2006/relationships/hyperlink" Id="rId149" Target="https://cdyf.me/finding#undersell" TargetMode="External" /><Relationship Type="http://schemas.openxmlformats.org/officeDocument/2006/relationships/hyperlink" Id="rId229" Target="https://creativecommons.org/licenses/by-nd/4.0/" TargetMode="External" /><Relationship Type="http://schemas.openxmlformats.org/officeDocument/2006/relationships/hyperlink" Id="rId126" Target="https://creativecommons.org/licenses/by-sa/4.0/deed.en" TargetMode="External" /><Relationship Type="http://schemas.openxmlformats.org/officeDocument/2006/relationships/hyperlink" Id="rId63" Target="https://creativecommons.org/licenses/by/2.0/deed.en" TargetMode="External" /><Relationship Type="http://schemas.openxmlformats.org/officeDocument/2006/relationships/hyperlink" Id="rId138" Target="https://documents.manchester.ac.uk/DocuInfo.aspx?DocID=6530" TargetMode="External" /><Relationship Type="http://schemas.openxmlformats.org/officeDocument/2006/relationships/hyperlink" Id="rId395" Target="https://documents.manchester.ac.uk/display.aspx?DocID=37044" TargetMode="External" /><Relationship Type="http://schemas.openxmlformats.org/officeDocument/2006/relationships/hyperlink" Id="rId71" Target="https://en.wikipedia.org/wiki/Battle_of_Waterloo" TargetMode="External" /><Relationship Type="http://schemas.openxmlformats.org/officeDocument/2006/relationships/hyperlink" Id="rId261" Target="https://en.wikipedia.org/wiki/Central_processing_unit" TargetMode="External" /><Relationship Type="http://schemas.openxmlformats.org/officeDocument/2006/relationships/hyperlink" Id="rId150" Target="https://en.wikipedia.org/wiki/Dogsbody" TargetMode="External" /><Relationship Type="http://schemas.openxmlformats.org/officeDocument/2006/relationships/hyperlink" Id="rId262" Target="https://en.wikipedia.org/wiki/Graphics_processing_unit" TargetMode="External" /><Relationship Type="http://schemas.openxmlformats.org/officeDocument/2006/relationships/hyperlink" Id="rId260"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1" Target="https://en.wikipedia.org/wiki/J-1_visa" TargetMode="External" /><Relationship Type="http://schemas.openxmlformats.org/officeDocument/2006/relationships/hyperlink" Id="rId147" Target="https://en.wikipedia.org/wiki/Kilburn_Building" TargetMode="External" /><Relationship Type="http://schemas.openxmlformats.org/officeDocument/2006/relationships/hyperlink" Id="rId134"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3" Target="https://en.wikipedia.org/wiki/Soft_skills" TargetMode="External" /><Relationship Type="http://schemas.openxmlformats.org/officeDocument/2006/relationships/hyperlink" Id="rId290" Target="https://en.wikipedia.org/wiki/The_Cobbler_of_Preston" TargetMode="External" /><Relationship Type="http://schemas.openxmlformats.org/officeDocument/2006/relationships/hyperlink" Id="rId54" Target="https://en.wikipedia.org/wiki/Whitworth_Building" TargetMode="External" /><Relationship Type="http://schemas.openxmlformats.org/officeDocument/2006/relationships/hyperlink" Id="rId177" Target="https://en.wiktionary.org/wiki/on_your_bike" TargetMode="External" /><Relationship Type="http://schemas.openxmlformats.org/officeDocument/2006/relationships/hyperlink" Id="rId250" Target="https://forms.office.com/e/K1gAuWrnex" TargetMode="External" /><Relationship Type="http://schemas.openxmlformats.org/officeDocument/2006/relationships/hyperlink" Id="rId110"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2" Target="https://github.com/uomcs/placement-handbook/issues/new" TargetMode="External" /><Relationship Type="http://schemas.openxmlformats.org/officeDocument/2006/relationships/hyperlink" Id="rId283" Target="https://help.miricyl.org" TargetMode="External" /><Relationship Type="http://schemas.openxmlformats.org/officeDocument/2006/relationships/hyperlink" Id="rId116" Target="https://iaeste.org" TargetMode="External" /><Relationship Type="http://schemas.openxmlformats.org/officeDocument/2006/relationships/hyperlink" Id="rId113" Target="https://istplus.com" TargetMode="External" /><Relationship Type="http://schemas.openxmlformats.org/officeDocument/2006/relationships/hyperlink" Id="rId341" Target="https://luminate.prospects.ac.uk/whats-the-state-of-graduate-recruitment-in-2024" TargetMode="External" /><Relationship Type="http://schemas.openxmlformats.org/officeDocument/2006/relationships/hyperlink" Id="rId329" Target="https://manunicareersblog.wordpress.com/2020/01/03/digital-cv-makeover-you-are-savvier-than-you-think" TargetMode="External" /><Relationship Type="http://schemas.openxmlformats.org/officeDocument/2006/relationships/hyperlink" Id="rId339" Target="https://manunicareersblog.wordpress.com/2022/09/14/the-benefits-of-an-undergraduate-placement" TargetMode="External" /><Relationship Type="http://schemas.openxmlformats.org/officeDocument/2006/relationships/hyperlink" Id="rId299" Target="https://nationalcareers.service.gov.uk/careers-advice/how-to-develop-your-soft-skills" TargetMode="External" /><Relationship Type="http://schemas.openxmlformats.org/officeDocument/2006/relationships/hyperlink" Id="rId252"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0" Target="https://placement-handbook.cs.manchester.ac.uk" TargetMode="External" /><Relationship Type="http://schemas.openxmlformats.org/officeDocument/2006/relationships/hyperlink" Id="rId279" Target="https://rdp.org.uk" TargetMode="External" /><Relationship Type="http://schemas.openxmlformats.org/officeDocument/2006/relationships/hyperlink" Id="rId278"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5" Target="https://research.manchester.ac.uk/en/persons/terence.morley" TargetMode="External" /><Relationship Type="http://schemas.openxmlformats.org/officeDocument/2006/relationships/hyperlink" Id="rId90" Target="https://studentmobility.manchester.ac.uk" TargetMode="External" /><Relationship Type="http://schemas.openxmlformats.org/officeDocument/2006/relationships/hyperlink" Id="rId135" Target="https://studentmobility.manchester.ac.uk/" TargetMode="External" /><Relationship Type="http://schemas.openxmlformats.org/officeDocument/2006/relationships/hyperlink" Id="rId89" Target="https://studentnet.cs.manchester.ac.uk/ugt/changedegree.php" TargetMode="External" /><Relationship Type="http://schemas.openxmlformats.org/officeDocument/2006/relationships/hyperlink" Id="rId368"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5" Target="https://support.microsoft.com/en-us/office/create-a-scheduling-poll-in-outlook-for-windows-34176e59-c87a-4a19-85a4-bb35050ace02" TargetMode="External" /><Relationship Type="http://schemas.openxmlformats.org/officeDocument/2006/relationships/hyperlink" Id="rId168" Target="https://teams.microsoft.com" TargetMode="External" /><Relationship Type="http://schemas.openxmlformats.org/officeDocument/2006/relationships/hyperlink" Id="rId228" Target="https://visualthinkery.com" TargetMode="External" /><Relationship Type="http://schemas.openxmlformats.org/officeDocument/2006/relationships/hyperlink" Id="rId202" Target="https://w.wiki/32RV" TargetMode="External" /><Relationship Type="http://schemas.openxmlformats.org/officeDocument/2006/relationships/hyperlink" Id="rId127" Target="https://w.wiki/3FXK" TargetMode="External" /><Relationship Type="http://schemas.openxmlformats.org/officeDocument/2006/relationships/hyperlink" Id="rId64" Target="https://w.wiki/6Ubh" TargetMode="External" /><Relationship Type="http://schemas.openxmlformats.org/officeDocument/2006/relationships/hyperlink" Id="rId274" Target="https://www.careers.manchester.ac.uk" TargetMode="External" /><Relationship Type="http://schemas.openxmlformats.org/officeDocument/2006/relationships/hyperlink" Id="rId293" Target="https://www.careers.manchester.ac.uk/applicationsinterviews/faqs/right-to-work" TargetMode="External" /><Relationship Type="http://schemas.openxmlformats.org/officeDocument/2006/relationships/hyperlink" Id="rId306" Target="https://www.careers.manchester.ac.uk/findjobs/placement" TargetMode="External" /><Relationship Type="http://schemas.openxmlformats.org/officeDocument/2006/relationships/hyperlink" Id="rId297" Target="https://www.careers.manchester.ac.uk/international/goinglobal" TargetMode="External" /><Relationship Type="http://schemas.openxmlformats.org/officeDocument/2006/relationships/hyperlink" Id="rId117" Target="https://www.careers.manchester.ac.uk/international/goinglobal/" TargetMode="External" /><Relationship Type="http://schemas.openxmlformats.org/officeDocument/2006/relationships/hyperlink" Id="rId295" Target="https://www.careers.manchester.ac.uk/international/internationaljobs" TargetMode="External" /><Relationship Type="http://schemas.openxmlformats.org/officeDocument/2006/relationships/hyperlink" Id="rId118" Target="https://www.careers.manchester.ac.uk/international/internationaljobs/" TargetMode="External" /><Relationship Type="http://schemas.openxmlformats.org/officeDocument/2006/relationships/hyperlink" Id="rId304" Target="https://www.careers.manchester.ac.uk/options/skills" TargetMode="External" /><Relationship Type="http://schemas.openxmlformats.org/officeDocument/2006/relationships/hyperlink" Id="rId237" Target="https://www.careers.manchester.ac.uk/options/skills/myskills" TargetMode="External" /><Relationship Type="http://schemas.openxmlformats.org/officeDocument/2006/relationships/hyperlink" Id="rId79" Target="https://www.careers.manchester.ac.uk/options/skills/myskills/" TargetMode="External" /><Relationship Type="http://schemas.openxmlformats.org/officeDocument/2006/relationships/hyperlink" Id="rId302" Target="https://www.careers.manchester.ac.uk/options/skills/professionalism" TargetMode="External" /><Relationship Type="http://schemas.openxmlformats.org/officeDocument/2006/relationships/hyperlink" Id="rId96" Target="https://www.cdyf.me/debugging" TargetMode="External" /><Relationship Type="http://schemas.openxmlformats.org/officeDocument/2006/relationships/hyperlink" Id="rId346"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7" Target="https://www.cdyf.me/finding" TargetMode="External" /><Relationship Type="http://schemas.openxmlformats.org/officeDocument/2006/relationships/hyperlink" Id="rId349" Target="https://www.cdyf.me/hearing" TargetMode="External" /><Relationship Type="http://schemas.openxmlformats.org/officeDocument/2006/relationships/hyperlink" Id="rId351" Target="https://www.cdyf.me/reading" TargetMode="External" /><Relationship Type="http://schemas.openxmlformats.org/officeDocument/2006/relationships/hyperlink" Id="rId353" Target="https://www.cdyf.me/speaking" TargetMode="External" /><Relationship Type="http://schemas.openxmlformats.org/officeDocument/2006/relationships/hyperlink" Id="rId223" Target="https://www.cdyf.me/starting" TargetMode="External" /><Relationship Type="http://schemas.openxmlformats.org/officeDocument/2006/relationships/hyperlink" Id="rId357" Target="https://www.cdyf.me/verbalising" TargetMode="External" /><Relationship Type="http://schemas.openxmlformats.org/officeDocument/2006/relationships/hyperlink" Id="rId359" Target="https://www.cdyf.me/writing" TargetMode="External" /><Relationship Type="http://schemas.openxmlformats.org/officeDocument/2006/relationships/hyperlink" Id="rId210" Target="https://www.ce.manchester.ac.uk/" TargetMode="External" /><Relationship Type="http://schemas.openxmlformats.org/officeDocument/2006/relationships/hyperlink" Id="rId211" Target="https://www.chemistry.manchester.ac.uk/" TargetMode="External" /><Relationship Type="http://schemas.openxmlformats.org/officeDocument/2006/relationships/hyperlink" Id="rId387" Target="https://www.counsellingservice.manchester.ac.uk" TargetMode="External" /><Relationship Type="http://schemas.openxmlformats.org/officeDocument/2006/relationships/hyperlink" Id="rId277" Target="https://www.counsellingservice.manchester.ac.uk/" TargetMode="External" /><Relationship Type="http://schemas.openxmlformats.org/officeDocument/2006/relationships/hyperlink" Id="rId207" Target="https://www.cs.manchester.ac.uk/" TargetMode="External" /><Relationship Type="http://schemas.openxmlformats.org/officeDocument/2006/relationships/hyperlink" Id="rId286" Target="https://www.dass.manchester.ac.uk" TargetMode="External" /><Relationship Type="http://schemas.openxmlformats.org/officeDocument/2006/relationships/hyperlink" Id="rId81" Target="https://www.education.library.manchester.ac.uk/none-programme-content/digital-capabilities/" TargetMode="External" /><Relationship Type="http://schemas.openxmlformats.org/officeDocument/2006/relationships/hyperlink" Id="rId209" Target="https://www.eee.manchester.ac.uk/" TargetMode="External" /><Relationship Type="http://schemas.openxmlformats.org/officeDocument/2006/relationships/hyperlink" Id="rId215" Target="https://www.ees.manchester.ac.uk/" TargetMode="External" /><Relationship Type="http://schemas.openxmlformats.org/officeDocument/2006/relationships/hyperlink" Id="rId115" Target="https://www.ewb-uk.org" TargetMode="External" /><Relationship Type="http://schemas.openxmlformats.org/officeDocument/2006/relationships/hyperlink" Id="rId393" Target="https://www.exams.manchester.ac.uk/resits" TargetMode="External" /><Relationship Type="http://schemas.openxmlformats.org/officeDocument/2006/relationships/hyperlink" Id="rId157" Target="https://www.gov.uk/" TargetMode="External" /><Relationship Type="http://schemas.openxmlformats.org/officeDocument/2006/relationships/hyperlink" Id="rId195" Target="https://www.gov.uk/apply-national-insurance-number" TargetMode="External" /><Relationship Type="http://schemas.openxmlformats.org/officeDocument/2006/relationships/hyperlink" Id="rId196" Target="https://www.gov.uk/council-tax" TargetMode="External" /><Relationship Type="http://schemas.openxmlformats.org/officeDocument/2006/relationships/hyperlink" Id="rId309" Target="https://www.gov.uk/council-tax/discounts-for-full-time-students" TargetMode="External" /><Relationship Type="http://schemas.openxmlformats.org/officeDocument/2006/relationships/hyperlink" Id="rId312" Target="https://www.gov.uk/disciplinary-procedures-and-action-at-work" TargetMode="External" /><Relationship Type="http://schemas.openxmlformats.org/officeDocument/2006/relationships/hyperlink" Id="rId314" Target="https://www.gov.uk/discrimination-your-rights" TargetMode="External" /><Relationship Type="http://schemas.openxmlformats.org/officeDocument/2006/relationships/hyperlink" Id="rId316" Target="https://www.gov.uk/dismissal" TargetMode="External" /><Relationship Type="http://schemas.openxmlformats.org/officeDocument/2006/relationships/hyperlink" Id="rId318" Target="https://www.gov.uk/employment-contracts-and-conditions" TargetMode="External" /><Relationship Type="http://schemas.openxmlformats.org/officeDocument/2006/relationships/hyperlink" Id="rId320" Target="https://www.gov.uk/employment-status/employee" TargetMode="External" /><Relationship Type="http://schemas.openxmlformats.org/officeDocument/2006/relationships/hyperlink" Id="rId327" Target="https://www.gov.uk/guidance/turing-scheme-apply-for-funding-for-international-placements" TargetMode="External" /><Relationship Type="http://schemas.openxmlformats.org/officeDocument/2006/relationships/hyperlink" Id="rId322" Target="https://www.gov.uk/handing-in-your-notice" TargetMode="External" /><Relationship Type="http://schemas.openxmlformats.org/officeDocument/2006/relationships/hyperlink" Id="rId193" Target="https://www.gov.uk/income-tax" TargetMode="External" /><Relationship Type="http://schemas.openxmlformats.org/officeDocument/2006/relationships/hyperlink" Id="rId194" Target="https://www.gov.uk/national-insurance" TargetMode="External" /><Relationship Type="http://schemas.openxmlformats.org/officeDocument/2006/relationships/hyperlink" Id="rId148" Target="https://www.gov.uk/national-minimum-wage" TargetMode="External" /><Relationship Type="http://schemas.openxmlformats.org/officeDocument/2006/relationships/hyperlink" Id="rId343" Target="https://www.graduateoutcomes.ac.uk" TargetMode="External" /><Relationship Type="http://schemas.openxmlformats.org/officeDocument/2006/relationships/hyperlink" Id="rId57" Target="https://www.graduateoutcomes.ac.uk/" TargetMode="External" /><Relationship Type="http://schemas.openxmlformats.org/officeDocument/2006/relationships/hyperlink" Id="rId280" Target="https://www.healthassured.org/wisdom-app/" TargetMode="External" /><Relationship Type="http://schemas.openxmlformats.org/officeDocument/2006/relationships/hyperlink" Id="rId220" Target="https://www.highfliers.co.uk" TargetMode="External" /><Relationship Type="http://schemas.openxmlformats.org/officeDocument/2006/relationships/hyperlink" Id="rId114" Target="https://www.interexchange.org" TargetMode="External" /><Relationship Type="http://schemas.openxmlformats.org/officeDocument/2006/relationships/hyperlink" Id="rId253" Target="https://www.itservices.manchester.ac.uk/ourservices/popular/microsoft365/bookings/" TargetMode="External" /><Relationship Type="http://schemas.openxmlformats.org/officeDocument/2006/relationships/hyperlink" Id="rId208" Target="https://www.mace.manchester.ac.uk/" TargetMode="External" /><Relationship Type="http://schemas.openxmlformats.org/officeDocument/2006/relationships/hyperlink" Id="rId101" Target="https://www.manchester.ac.uk/discover/key-dates" TargetMode="External" /><Relationship Type="http://schemas.openxmlformats.org/officeDocument/2006/relationships/hyperlink" Id="rId120" Target="https://www.manchester.ac.uk/study/undergraduate/fees-and-funding/" TargetMode="External" /><Relationship Type="http://schemas.openxmlformats.org/officeDocument/2006/relationships/hyperlink" Id="rId397" Target="https://www.manchester.ac.uk/study/undergraduate/study-experience/study-abroad" TargetMode="External" /><Relationship Type="http://schemas.openxmlformats.org/officeDocument/2006/relationships/hyperlink" Id="rId363" Target="https://www.manchestermind.org/our-services" TargetMode="External" /><Relationship Type="http://schemas.openxmlformats.org/officeDocument/2006/relationships/hyperlink" Id="rId281" Target="https://www.manchestermind.org/our-services/" TargetMode="External" /><Relationship Type="http://schemas.openxmlformats.org/officeDocument/2006/relationships/hyperlink" Id="rId214" Target="https://www.materials.manchester.ac.uk/" TargetMode="External" /><Relationship Type="http://schemas.openxmlformats.org/officeDocument/2006/relationships/hyperlink" Id="rId212" Target="https://www.maths.manchester.ac.uk" TargetMode="External" /><Relationship Type="http://schemas.openxmlformats.org/officeDocument/2006/relationships/hyperlink" Id="rId333" Target="https://www.newstatesman.com/comment/2023/08/the-absurdity-of-the-tories-on-your-bike-plea" TargetMode="External" /><Relationship Type="http://schemas.openxmlformats.org/officeDocument/2006/relationships/hyperlink" Id="rId365" Target="https://www.nhs.uk/nhs-services/gps/how-to-register-with-a-gp-surgery" TargetMode="External" /><Relationship Type="http://schemas.openxmlformats.org/officeDocument/2006/relationships/hyperlink" Id="rId213"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31" Target="https://www.staffnet.manchester.ac.uk/supporting-students/careers/contacts/fsecontacts" TargetMode="External" /><Relationship Type="http://schemas.openxmlformats.org/officeDocument/2006/relationships/hyperlink" Id="rId379"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1" Target="https://www.studentsupport.manchester.ac.uk/immigration-and-visas/" TargetMode="External" /><Relationship Type="http://schemas.openxmlformats.org/officeDocument/2006/relationships/hyperlink" Id="rId377" Target="https://www.studentsupport.manchester.ac.uk/immigration-and-visas/working/working-during-your-studies" TargetMode="External" /><Relationship Type="http://schemas.openxmlformats.org/officeDocument/2006/relationships/hyperlink" Id="rId102" Target="https://www.studentsupport.manchester.ac.uk/immigration-and-visas/working/working-during-your-studies/" TargetMode="External" /><Relationship Type="http://schemas.openxmlformats.org/officeDocument/2006/relationships/hyperlink" Id="rId372" Target="https://www.studentsupport.manchester.ac.uk/student-services/council-tax" TargetMode="External" /><Relationship Type="http://schemas.openxmlformats.org/officeDocument/2006/relationships/hyperlink" Id="rId375" Target="https://www.studentsupport.manchester.ac.uk/study-support/mitigating-circumstances" TargetMode="External" /><Relationship Type="http://schemas.openxmlformats.org/officeDocument/2006/relationships/hyperlink" Id="rId381" Target="https://www.studentsupport.manchester.ac.uk/taking-care" TargetMode="External" /><Relationship Type="http://schemas.openxmlformats.org/officeDocument/2006/relationships/hyperlink" Id="rId276" Target="https://www.studentsupport.manchester.ac.uk/taking-care/" TargetMode="External" /><Relationship Type="http://schemas.openxmlformats.org/officeDocument/2006/relationships/hyperlink" Id="rId383" Target="https://www.studentsupport.manchester.ac.uk/taking-care/qwell" TargetMode="External" /><Relationship Type="http://schemas.openxmlformats.org/officeDocument/2006/relationships/hyperlink" Id="rId282" Target="https://www.studentsupport.manchester.ac.uk/taking-care/qwell/" TargetMode="External" /><Relationship Type="http://schemas.openxmlformats.org/officeDocument/2006/relationships/hyperlink" Id="rId221" Target="https://www.top100graduateemployers.com" TargetMode="External" /><Relationship Type="http://schemas.openxmlformats.org/officeDocument/2006/relationships/hyperlink" Id="rId385" Target="https://www.ucas.com/connect/blogs/work-experience-important" TargetMode="External" /><Relationship Type="http://schemas.openxmlformats.org/officeDocument/2006/relationships/hyperlink" Id="rId169" Target="https://www.zoom.com" TargetMode="External" /><Relationship Type="http://schemas.openxmlformats.org/officeDocument/2006/relationships/hyperlink" Id="rId263" Target="mailto:CSPlacementsAcademicTeam@manchester.ac.uk" TargetMode="External" /><Relationship Type="http://schemas.openxmlformats.org/officeDocument/2006/relationships/hyperlink" Id="rId267" Target="mailto:CorporateAssist@aig.com" TargetMode="External" /><Relationship Type="http://schemas.openxmlformats.org/officeDocument/2006/relationships/hyperlink" Id="rId264" Target="mailto:Soe.placements@manchester.ac.uk" TargetMode="External" /><Relationship Type="http://schemas.openxmlformats.org/officeDocument/2006/relationships/hyperlink" Id="rId288" Target="mailto:assessments@manchester.ac.uk" TargetMode="External" /><Relationship Type="http://schemas.openxmlformats.org/officeDocument/2006/relationships/hyperlink" Id="rId287" Target="mailto:dass@manchester.ac.uk" TargetMode="External" /><Relationship Type="http://schemas.openxmlformats.org/officeDocument/2006/relationships/hyperlink" Id="rId137" Target="mailto:soe.placements@manchester.ac.uk" TargetMode="External" /><Relationship Type="http://schemas.openxmlformats.org/officeDocument/2006/relationships/hyperlink" Id="rId284"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6" Target="tel:+441273552922" TargetMode="External" /><Relationship Type="http://schemas.openxmlformats.org/officeDocument/2006/relationships/hyperlink" Id="rId268"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2025-06-03T23:37:31Z</dcterms:created>
  <dcterms:modified xsi:type="dcterms:W3CDTF">2025-06-03T23:37:31Z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/Users/user/Zotero/styles/harvard-imperial-college-london.csl</vt:lpwstr>
  </property>
  <property fmtid="{D5CDD505-2E9C-101B-9397-08002B2CF9AE}" pid="6" name="date">
    <vt:lpwstr>DRAFT version currently under revision, last updated on 04 June,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