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gapminder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Mawdsley</w:t>
      </w:r>
    </w:p>
    <w:p>
      <w:pPr>
        <w:pStyle w:val="FirstParagraph"/>
      </w:pPr>
      <w:r>
        <w:t xml:space="preserve">In this notebook we will explore the gapminder data.</w:t>
      </w:r>
    </w:p>
    <w:p>
      <w:pPr>
        <w:pStyle w:val="BodyText"/>
      </w:pPr>
      <w:r>
        <w:t xml:space="preserve">First we'll read in the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"_episodes_rmd/"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gapminder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"./data/gapminder-FiveYearData.csv"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col_integer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lifeExp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gdpPercap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Let's investigate how life expectancy varies per continent:</w:t>
      </w:r>
    </w:p>
    <w:p>
      <w:pPr>
        <w:pStyle w:val="SourceCode"/>
      </w:pP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(continent,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medianLifeExp=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(lifeExp))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# Groups:   continent [?]</w:t>
      </w:r>
      <w:r>
        <w:br w:type="textWrapping"/>
      </w:r>
      <w:r>
        <w:rPr>
          <w:rStyle w:val="VerbatimChar"/>
        </w:rPr>
        <w:t xml:space="preserve">##   continent  year medianLifeExp</w:t>
      </w:r>
      <w:r>
        <w:br w:type="textWrapping"/>
      </w:r>
      <w:r>
        <w:rPr>
          <w:rStyle w:val="VerbatimChar"/>
        </w:rPr>
        <w:t xml:space="preserve">##       &lt;chr&gt; &lt;int&gt;         &lt;dbl&gt;</w:t>
      </w:r>
      <w:r>
        <w:br w:type="textWrapping"/>
      </w:r>
      <w:r>
        <w:rPr>
          <w:rStyle w:val="VerbatimChar"/>
        </w:rPr>
        <w:t xml:space="preserve">## 1    Africa  1997        52.759</w:t>
      </w:r>
      <w:r>
        <w:br w:type="textWrapping"/>
      </w:r>
      <w:r>
        <w:rPr>
          <w:rStyle w:val="VerbatimChar"/>
        </w:rPr>
        <w:t xml:space="preserve">## 2  Americas  1997        72.146</w:t>
      </w:r>
      <w:r>
        <w:br w:type="textWrapping"/>
      </w:r>
      <w:r>
        <w:rPr>
          <w:rStyle w:val="VerbatimChar"/>
        </w:rPr>
        <w:t xml:space="preserve">## 3      Asia  1997        70.265</w:t>
      </w:r>
      <w:r>
        <w:br w:type="textWrapping"/>
      </w:r>
      <w:r>
        <w:rPr>
          <w:rStyle w:val="VerbatimChar"/>
        </w:rPr>
        <w:t xml:space="preserve">## 4    Europe  1997        76.116</w:t>
      </w:r>
      <w:r>
        <w:br w:type="textWrapping"/>
      </w:r>
      <w:r>
        <w:rPr>
          <w:rStyle w:val="VerbatimChar"/>
        </w:rPr>
        <w:t xml:space="preserve">## 5   Oceania  1997        78.190</w:t>
      </w:r>
    </w:p>
    <w:p>
      <w:pPr>
        <w:pStyle w:val="FirstParagraph"/>
      </w:pPr>
      <w:r>
        <w:t xml:space="preserve">And let's plot a graph:</w:t>
      </w:r>
    </w:p>
    <w:p>
      <w:pPr>
        <w:pStyle w:val="SourceCode"/>
      </w:pPr>
      <w:r>
        <w:rPr>
          <w:rStyle w:val="NormalTok"/>
        </w:rPr>
        <w:t xml:space="preserve">gapminder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country)) 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noteboo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72a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gapminder data</dc:title>
  <dc:creator>David Mawdsley</dc:creator>
  <dcterms:created xsi:type="dcterms:W3CDTF">2017-11-24T15:52:15Z</dcterms:created>
  <dcterms:modified xsi:type="dcterms:W3CDTF">2017-11-24T15:52:15Z</dcterms:modified>
</cp:coreProperties>
</file>