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64B" w:rsidRPr="00A259D5" w:rsidRDefault="00A259D5" w:rsidP="00A259D5">
      <w:pPr>
        <w:jc w:val="center"/>
        <w:rPr>
          <w:b/>
          <w:sz w:val="24"/>
          <w:szCs w:val="24"/>
        </w:rPr>
      </w:pPr>
      <w:r w:rsidRPr="00A259D5">
        <w:rPr>
          <w:b/>
          <w:sz w:val="24"/>
          <w:szCs w:val="24"/>
        </w:rPr>
        <w:t>CCG Progress Report</w:t>
      </w:r>
    </w:p>
    <w:p w:rsidR="00A259D5" w:rsidRPr="00A259D5" w:rsidRDefault="00A259D5" w:rsidP="00A259D5">
      <w:pPr>
        <w:jc w:val="center"/>
        <w:rPr>
          <w:b/>
          <w:sz w:val="24"/>
          <w:szCs w:val="24"/>
        </w:rPr>
      </w:pPr>
      <w:r w:rsidRPr="00A259D5">
        <w:rPr>
          <w:b/>
          <w:sz w:val="24"/>
          <w:szCs w:val="24"/>
        </w:rPr>
        <w:t>March 2016</w:t>
      </w:r>
    </w:p>
    <w:p w:rsidR="00A259D5" w:rsidRPr="0090640C" w:rsidRDefault="00A259D5">
      <w:pPr>
        <w:rPr>
          <w:b/>
        </w:rPr>
      </w:pPr>
      <w:r w:rsidRPr="0090640C">
        <w:rPr>
          <w:b/>
        </w:rPr>
        <w:t>Proposed Headings:</w:t>
      </w:r>
    </w:p>
    <w:p w:rsidR="00A259D5" w:rsidRDefault="00A259D5" w:rsidP="00A259D5">
      <w:pPr>
        <w:pStyle w:val="ListParagraph"/>
        <w:numPr>
          <w:ilvl w:val="0"/>
          <w:numId w:val="1"/>
        </w:numPr>
      </w:pPr>
      <w:r>
        <w:t>Introduction</w:t>
      </w:r>
    </w:p>
    <w:p w:rsidR="00A259D5" w:rsidRDefault="00A259D5" w:rsidP="00A259D5">
      <w:pPr>
        <w:pStyle w:val="ListParagraph"/>
        <w:numPr>
          <w:ilvl w:val="0"/>
          <w:numId w:val="1"/>
        </w:numPr>
      </w:pPr>
      <w:r>
        <w:t xml:space="preserve">Progress </w:t>
      </w:r>
      <w:bookmarkStart w:id="0" w:name="_GoBack"/>
      <w:bookmarkEnd w:id="0"/>
      <w:r>
        <w:t>and Achievements</w:t>
      </w:r>
    </w:p>
    <w:p w:rsidR="00A259D5" w:rsidRDefault="00A259D5" w:rsidP="00A259D5">
      <w:pPr>
        <w:pStyle w:val="ListParagraph"/>
      </w:pPr>
      <w:proofErr w:type="gramStart"/>
      <w:r>
        <w:t>i.e</w:t>
      </w:r>
      <w:proofErr w:type="gramEnd"/>
      <w:r>
        <w:t>. What have we accomplished? What have we learned?</w:t>
      </w:r>
    </w:p>
    <w:p w:rsidR="00A259D5" w:rsidRDefault="00A259D5" w:rsidP="00A259D5">
      <w:pPr>
        <w:pStyle w:val="ListParagraph"/>
        <w:numPr>
          <w:ilvl w:val="0"/>
          <w:numId w:val="1"/>
        </w:numPr>
      </w:pPr>
      <w:r>
        <w:t>Challenges</w:t>
      </w:r>
    </w:p>
    <w:p w:rsidR="00A259D5" w:rsidRDefault="00A259D5" w:rsidP="00A259D5">
      <w:pPr>
        <w:pStyle w:val="ListParagraph"/>
      </w:pPr>
      <w:proofErr w:type="gramStart"/>
      <w:r>
        <w:t>i.e</w:t>
      </w:r>
      <w:proofErr w:type="gramEnd"/>
      <w:r>
        <w:t>. What is the new environment like for the copy cataloguer? What do we need to transition? What are some of the misconceptions of cataloguing?</w:t>
      </w:r>
    </w:p>
    <w:p w:rsidR="00A259D5" w:rsidRDefault="00A259D5" w:rsidP="00A259D5">
      <w:pPr>
        <w:pStyle w:val="ListParagraph"/>
        <w:numPr>
          <w:ilvl w:val="0"/>
          <w:numId w:val="1"/>
        </w:numPr>
      </w:pPr>
      <w:r>
        <w:t>Looking to the Future</w:t>
      </w:r>
    </w:p>
    <w:p w:rsidR="00A259D5" w:rsidRDefault="00A259D5" w:rsidP="00A259D5">
      <w:pPr>
        <w:pStyle w:val="ListParagraph"/>
      </w:pPr>
      <w:proofErr w:type="gramStart"/>
      <w:r>
        <w:t>i.e</w:t>
      </w:r>
      <w:proofErr w:type="gramEnd"/>
      <w:r>
        <w:t>. Show some comparisons of flat records vs linked records. What are the possibilities? What could this mean for the library? How does this benefit the whole?</w:t>
      </w:r>
    </w:p>
    <w:p w:rsidR="00A259D5" w:rsidRDefault="00A259D5" w:rsidP="00A259D5"/>
    <w:p w:rsidR="0090640C" w:rsidRDefault="0090640C" w:rsidP="00A259D5">
      <w:r>
        <w:t xml:space="preserve">Anna </w:t>
      </w:r>
      <w:proofErr w:type="spellStart"/>
      <w:r>
        <w:t>Gersher’s</w:t>
      </w:r>
      <w:proofErr w:type="spellEnd"/>
      <w:r>
        <w:t xml:space="preserve"> Notes:</w:t>
      </w:r>
    </w:p>
    <w:p w:rsidR="0090640C" w:rsidRPr="0090640C" w:rsidRDefault="0090640C" w:rsidP="0090640C">
      <w:pPr>
        <w:rPr>
          <w:b/>
        </w:rPr>
      </w:pPr>
      <w:r w:rsidRPr="0090640C">
        <w:rPr>
          <w:b/>
        </w:rPr>
        <w:t xml:space="preserve">Introduction </w:t>
      </w:r>
    </w:p>
    <w:p w:rsidR="0090640C" w:rsidRDefault="0090640C" w:rsidP="0090640C">
      <w:r>
        <w:t xml:space="preserve">This report will outline the changes that have occurred since our last CCG report of May 27, 2014. We have continued our regularly scheduled Copy Cataloguing Group (CCG) meetings under the extraordinary support and leadership of Donna Frederick. </w:t>
      </w:r>
    </w:p>
    <w:p w:rsidR="0090640C" w:rsidRDefault="0090640C" w:rsidP="0090640C">
      <w:r>
        <w:t xml:space="preserve">Our Copy Cataloguing Group (CCG) consists of Donna Frederick, Fern </w:t>
      </w:r>
      <w:proofErr w:type="spellStart"/>
      <w:r>
        <w:t>Fitzharris</w:t>
      </w:r>
      <w:proofErr w:type="spellEnd"/>
      <w:r>
        <w:t xml:space="preserve">, Renee Yanko, Lauren Bird, Amanda Gieni, Danielle Mikituk, Leah Knox, Pamela Spafford and Anna </w:t>
      </w:r>
      <w:proofErr w:type="spellStart"/>
      <w:r>
        <w:t>Gersher</w:t>
      </w:r>
      <w:proofErr w:type="spellEnd"/>
      <w:r>
        <w:t>.</w:t>
      </w:r>
    </w:p>
    <w:p w:rsidR="0090640C" w:rsidRDefault="0090640C" w:rsidP="0090640C">
      <w:r>
        <w:t>We now are fully immersed in the RDA (Resource Description and Access) process, and continue learning to work in the current electronic environments. We know that our library needs to be compatible with internationally established standards; our users need to be presented with data that can be easily read, correctly interpreted and consistent within the library community.</w:t>
      </w:r>
    </w:p>
    <w:p w:rsidR="0090640C" w:rsidRDefault="0090640C" w:rsidP="0090640C">
      <w:r>
        <w:t>It is obvious that what we catalogue today is not only used by our own “local” public but also across the world. Therefore, our regularly scheduled cataloguing meetings continue to be training sessions.</w:t>
      </w:r>
    </w:p>
    <w:p w:rsidR="0090640C" w:rsidRDefault="0090640C" w:rsidP="0090640C">
      <w:r>
        <w:t>What we considered to be a challenge before now is a part of our new reality.</w:t>
      </w:r>
    </w:p>
    <w:p w:rsidR="0090640C" w:rsidRDefault="0090640C" w:rsidP="0090640C">
      <w:r>
        <w:t>As previously stated in our last report, the only constant thing that we can be sure of is CHANGE.</w:t>
      </w:r>
    </w:p>
    <w:p w:rsidR="0090640C" w:rsidRPr="0090640C" w:rsidRDefault="0090640C" w:rsidP="0090640C">
      <w:pPr>
        <w:rPr>
          <w:b/>
        </w:rPr>
      </w:pPr>
      <w:r w:rsidRPr="0090640C">
        <w:rPr>
          <w:b/>
        </w:rPr>
        <w:t>Technology adjustments, modifications, amends, shifts:</w:t>
      </w:r>
    </w:p>
    <w:p w:rsidR="0090640C" w:rsidRDefault="0090640C" w:rsidP="0090640C">
      <w:pPr>
        <w:pStyle w:val="ListParagraph"/>
        <w:numPr>
          <w:ilvl w:val="0"/>
          <w:numId w:val="2"/>
        </w:numPr>
      </w:pPr>
      <w:r>
        <w:t>In our OPAC the holdings in the public viewer function do not display the way they are intended</w:t>
      </w:r>
    </w:p>
    <w:p w:rsidR="0090640C" w:rsidRDefault="0090640C" w:rsidP="0090640C">
      <w:pPr>
        <w:pStyle w:val="ListParagraph"/>
        <w:numPr>
          <w:ilvl w:val="0"/>
          <w:numId w:val="2"/>
        </w:numPr>
      </w:pPr>
      <w:r>
        <w:t>If a patron is searching in PRIMO/</w:t>
      </w:r>
      <w:proofErr w:type="spellStart"/>
      <w:r>
        <w:t>USearch</w:t>
      </w:r>
      <w:proofErr w:type="spellEnd"/>
      <w:r>
        <w:t xml:space="preserve"> the display is different from the OPAC. Does not display FAST</w:t>
      </w:r>
    </w:p>
    <w:p w:rsidR="0090640C" w:rsidRDefault="0090640C" w:rsidP="0090640C">
      <w:pPr>
        <w:pStyle w:val="ListParagraph"/>
        <w:numPr>
          <w:ilvl w:val="0"/>
          <w:numId w:val="2"/>
        </w:numPr>
      </w:pPr>
      <w:r>
        <w:t>Issues with Sierra</w:t>
      </w:r>
    </w:p>
    <w:p w:rsidR="0090640C" w:rsidRDefault="0090640C" w:rsidP="0090640C">
      <w:pPr>
        <w:pStyle w:val="ListParagraph"/>
        <w:numPr>
          <w:ilvl w:val="0"/>
          <w:numId w:val="2"/>
        </w:numPr>
      </w:pPr>
      <w:r>
        <w:t>BIBFRAME</w:t>
      </w:r>
    </w:p>
    <w:p w:rsidR="0090640C" w:rsidRDefault="0090640C" w:rsidP="0090640C"/>
    <w:p w:rsidR="0090640C" w:rsidRPr="0090640C" w:rsidRDefault="0090640C" w:rsidP="0090640C">
      <w:pPr>
        <w:rPr>
          <w:b/>
        </w:rPr>
      </w:pPr>
      <w:r w:rsidRPr="0090640C">
        <w:rPr>
          <w:b/>
        </w:rPr>
        <w:lastRenderedPageBreak/>
        <w:t>Area</w:t>
      </w:r>
      <w:r w:rsidRPr="0090640C">
        <w:rPr>
          <w:b/>
        </w:rPr>
        <w:t>s</w:t>
      </w:r>
      <w:r w:rsidRPr="0090640C">
        <w:rPr>
          <w:b/>
        </w:rPr>
        <w:t xml:space="preserve"> of strength</w:t>
      </w:r>
    </w:p>
    <w:p w:rsidR="0090640C" w:rsidRDefault="0090640C" w:rsidP="0090640C">
      <w:pPr>
        <w:pStyle w:val="ListParagraph"/>
        <w:numPr>
          <w:ilvl w:val="0"/>
          <w:numId w:val="3"/>
        </w:numPr>
      </w:pPr>
      <w:r>
        <w:t>Working in the environment with constant updates and changes</w:t>
      </w:r>
    </w:p>
    <w:p w:rsidR="0090640C" w:rsidRDefault="0090640C" w:rsidP="0090640C">
      <w:pPr>
        <w:pStyle w:val="ListParagraph"/>
        <w:numPr>
          <w:ilvl w:val="0"/>
          <w:numId w:val="3"/>
        </w:numPr>
      </w:pPr>
      <w:r>
        <w:t>Deeper understanding on what needs to be used in the bibliographic record in the RDA environment</w:t>
      </w:r>
    </w:p>
    <w:p w:rsidR="0090640C" w:rsidRDefault="0090640C" w:rsidP="0090640C">
      <w:pPr>
        <w:pStyle w:val="ListParagraph"/>
        <w:numPr>
          <w:ilvl w:val="0"/>
          <w:numId w:val="3"/>
        </w:numPr>
      </w:pPr>
      <w:r>
        <w:t>Learning and working in a ‘group environment’ : music, DVD</w:t>
      </w:r>
    </w:p>
    <w:p w:rsidR="0090640C" w:rsidRDefault="0090640C" w:rsidP="0090640C">
      <w:pPr>
        <w:pStyle w:val="ListParagraph"/>
        <w:numPr>
          <w:ilvl w:val="0"/>
          <w:numId w:val="3"/>
        </w:numPr>
      </w:pPr>
      <w:r>
        <w:t>Applying what we’ve learned into practice</w:t>
      </w:r>
    </w:p>
    <w:p w:rsidR="0090640C" w:rsidRDefault="0090640C" w:rsidP="0090640C">
      <w:pPr>
        <w:pStyle w:val="ListParagraph"/>
        <w:numPr>
          <w:ilvl w:val="0"/>
          <w:numId w:val="3"/>
        </w:numPr>
      </w:pPr>
      <w:r>
        <w:t>using MARC Standards on the regular basis</w:t>
      </w:r>
    </w:p>
    <w:p w:rsidR="0090640C" w:rsidRDefault="0090640C" w:rsidP="0090640C">
      <w:pPr>
        <w:pStyle w:val="ListParagraph"/>
        <w:numPr>
          <w:ilvl w:val="0"/>
          <w:numId w:val="3"/>
        </w:numPr>
      </w:pPr>
      <w:r>
        <w:t>Slavic</w:t>
      </w:r>
    </w:p>
    <w:p w:rsidR="0090640C" w:rsidRDefault="0090640C" w:rsidP="0090640C">
      <w:pPr>
        <w:pStyle w:val="ListParagraph"/>
        <w:numPr>
          <w:ilvl w:val="0"/>
          <w:numId w:val="3"/>
        </w:numPr>
      </w:pPr>
      <w:r>
        <w:t>Integrating resources</w:t>
      </w:r>
    </w:p>
    <w:p w:rsidR="0090640C" w:rsidRDefault="0090640C" w:rsidP="0090640C">
      <w:pPr>
        <w:pStyle w:val="ListParagraph"/>
        <w:numPr>
          <w:ilvl w:val="0"/>
          <w:numId w:val="3"/>
        </w:numPr>
      </w:pPr>
      <w:r>
        <w:t>NACO training</w:t>
      </w:r>
    </w:p>
    <w:sectPr w:rsidR="00906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2189F"/>
    <w:multiLevelType w:val="hybridMultilevel"/>
    <w:tmpl w:val="B5C4B132"/>
    <w:lvl w:ilvl="0" w:tplc="4D2CE7BE">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5D0264"/>
    <w:multiLevelType w:val="hybridMultilevel"/>
    <w:tmpl w:val="B8DC7F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2E0D7C"/>
    <w:multiLevelType w:val="hybridMultilevel"/>
    <w:tmpl w:val="1DD00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D5"/>
    <w:rsid w:val="0090640C"/>
    <w:rsid w:val="00A259D5"/>
    <w:rsid w:val="00D22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2CC04-944F-4CD0-9AB5-8FBA5084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Leah</dc:creator>
  <cp:keywords/>
  <dc:description/>
  <cp:lastModifiedBy>Knox, Leah</cp:lastModifiedBy>
  <cp:revision>1</cp:revision>
  <dcterms:created xsi:type="dcterms:W3CDTF">2016-03-15T18:02:00Z</dcterms:created>
  <dcterms:modified xsi:type="dcterms:W3CDTF">2016-03-15T18:16:00Z</dcterms:modified>
</cp:coreProperties>
</file>