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b/>
          <w:color w:val="000000"/>
          <w:spacing w:val="0"/>
          <w:position w:val="0"/>
          <w:sz w:val="32"/>
          <w:u w:val="single"/>
          <w:shd w:fill="auto" w:val="clear"/>
        </w:rPr>
      </w:pPr>
      <w:r>
        <w:rPr>
          <w:rFonts w:ascii="Cambria" w:hAnsi="Cambria" w:cs="Cambria" w:eastAsia="Cambria"/>
          <w:b/>
          <w:color w:val="000000"/>
          <w:spacing w:val="0"/>
          <w:position w:val="0"/>
          <w:sz w:val="32"/>
          <w:u w:val="single"/>
          <w:shd w:fill="auto" w:val="clear"/>
        </w:rPr>
        <w:t xml:space="preserve">Occhiolism</w:t>
      </w:r>
    </w:p>
    <w:p>
      <w:pPr>
        <w:spacing w:before="0" w:after="200" w:line="276"/>
        <w:ind w:right="0" w:left="0" w:firstLine="0"/>
        <w:jc w:val="center"/>
        <w:rPr>
          <w:rFonts w:ascii="Cambria" w:hAnsi="Cambria" w:cs="Cambria" w:eastAsia="Cambria"/>
          <w:i/>
          <w:color w:val="000000"/>
          <w:spacing w:val="0"/>
          <w:position w:val="0"/>
          <w:sz w:val="22"/>
          <w:shd w:fill="auto" w:val="clear"/>
        </w:rPr>
      </w:pPr>
      <w:r>
        <w:rPr>
          <w:rFonts w:ascii="Cambria" w:hAnsi="Cambria" w:cs="Cambria" w:eastAsia="Cambria"/>
          <w:i/>
          <w:color w:val="000000"/>
          <w:spacing w:val="0"/>
          <w:position w:val="0"/>
          <w:sz w:val="22"/>
          <w:shd w:fill="auto" w:val="clear"/>
        </w:rPr>
        <w:t xml:space="preserve">The awareness of the smallness of your perspective, by which you couldn’t possibly draw any meaningful conclusions at all, about the world or the past or the complexities of culture, because although your life is an epic and unrepeatable anecdote, it still only has a sample size of one, and may end up being the control for a much wilder experiment happening in the next room.</w:t>
      </w:r>
    </w:p>
    <w:p>
      <w:pPr>
        <w:spacing w:before="0" w:after="200" w:line="276"/>
        <w:ind w:right="0" w:left="0" w:firstLine="0"/>
        <w:jc w:val="left"/>
        <w:rPr>
          <w:rFonts w:ascii="Cambria" w:hAnsi="Cambria" w:cs="Cambria" w:eastAsia="Cambria"/>
          <w:color w:val="000000"/>
          <w:spacing w:val="0"/>
          <w:position w:val="0"/>
          <w:sz w:val="22"/>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The way in which we view the world how see ourselves in this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It can be the way things are viewed with the human mind, but also the way </w:t>
        <w:tab/>
        <w:tab/>
        <w:tab/>
        <w:t xml:space="preserve">the mind views and pictures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You can view scenes from different perspectives (e.g. 3rd or 1st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Everyone can see things from a different perspective depending on their </w:t>
        <w:tab/>
        <w:tab/>
        <w:tab/>
        <w:t xml:space="preserve">past experiences or how their brain functions.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Awareness; Knowledge or perception of a situation or 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Awareness is the ability to feel, percieve or be concious of events </w:t>
        <w:tab/>
        <w:tab/>
        <w:tab/>
        <w:tab/>
        <w:t xml:space="preserve">happening around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Awareness is a relative concept. Awareness may be focused on an internal </w:t>
        <w:tab/>
        <w:tab/>
        <w:tab/>
        <w:t xml:space="preserve">state, such as a visceral feeling, or on external events by way of </w:t>
        <w:tab/>
        <w:tab/>
        <w:tab/>
        <w:tab/>
        <w:t xml:space="preserve">sensory perception. Awareness provides the raw material from </w:t>
        <w:tab/>
        <w:tab/>
        <w:tab/>
        <w:tab/>
        <w:t xml:space="preserve">which animals develop qualia, or subjective ideas about their </w:t>
        <w:tab/>
        <w:tab/>
        <w:tab/>
        <w:tab/>
        <w:t xml:space="preserve">experience. Insects have awareness that you are trying to swat </w:t>
        <w:tab/>
        <w:tab/>
        <w:tab/>
        <w:tab/>
        <w:t xml:space="preserve">them or chase after them. But insects do not have consciousness in </w:t>
        <w:tab/>
        <w:tab/>
        <w:tab/>
        <w:t xml:space="preserve">the usual sense, because they lack the brain capacity for thought </w:t>
        <w:tab/>
        <w:tab/>
        <w:tab/>
        <w:t xml:space="preserve">and understanding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https://en.wikipedia.org/wiki/Awareness</w:t>
        </w:r>
      </w:hyperlink>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qualia - need to research a bit more.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Awarenes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