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04BB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EndPr/>
      <w:sdtContent>
        <w:p w:rsidR="000D1A14" w:rsidRDefault="00C10F5A" w:rsidP="000D1A14">
          <w:pPr>
            <w:pStyle w:val="ListParagraph"/>
            <w:ind w:left="1440"/>
          </w:pPr>
          <w:r>
            <w:t>21 - 25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(Please select from the drop-down menu below)</w:t>
      </w:r>
    </w:p>
    <w:sdt>
      <w:sdtPr>
        <w:id w:val="77717872"/>
        <w:placeholder>
          <w:docPart w:val="E6331A6A11124080B54A271B56DA88B8"/>
        </w:placeholder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EndPr/>
      <w:sdtContent>
        <w:p w:rsidR="003404BB" w:rsidRDefault="00C10F5A" w:rsidP="00A20564">
          <w:pPr>
            <w:ind w:left="720" w:firstLine="720"/>
          </w:pPr>
          <w:r>
            <w:t>Bad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the level theme? (ice)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</w:t>
      </w:r>
      <w:proofErr w:type="gramStart"/>
      <w:r w:rsidR="00317392">
        <w:t>really</w:t>
      </w:r>
      <w:r>
        <w:t xml:space="preserve"> work</w:t>
      </w:r>
      <w:proofErr w:type="gramEnd"/>
      <w:r>
        <w:t xml:space="preserve">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</w:p>
    <w:p w:rsidR="00317392" w:rsidRDefault="00C31AA0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EndPr/>
        <w:sdtContent>
          <w:r w:rsidR="00C10F5A">
            <w:t>No because I didn’t use them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F5A">
            <w:rPr>
              <w:rFonts w:ascii="MS Gothic" w:eastAsia="MS Gothic" w:hAnsi="MS Gothic" w:hint="eastAsia"/>
            </w:rPr>
            <w:t>☒</w:t>
          </w:r>
        </w:sdtContent>
      </w:sdt>
    </w:p>
    <w:p w:rsidR="006E0A25" w:rsidRDefault="006E0A25" w:rsidP="006E0A25"/>
    <w:p w:rsidR="006E0A25" w:rsidRPr="000D1A14" w:rsidRDefault="006E0A25" w:rsidP="006E0A25">
      <w:r>
        <w:t>Additional Comments: it was a draw every time, I almost lost but the time ran out right before I was pushed off.</w:t>
      </w:r>
      <w:bookmarkStart w:id="0" w:name="_GoBack"/>
      <w:bookmarkEnd w:id="0"/>
    </w:p>
    <w:sectPr w:rsidR="006E0A25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A0" w:rsidRDefault="00C31AA0" w:rsidP="00317392">
      <w:pPr>
        <w:spacing w:after="0" w:line="240" w:lineRule="auto"/>
      </w:pPr>
      <w:r>
        <w:separator/>
      </w:r>
    </w:p>
  </w:endnote>
  <w:endnote w:type="continuationSeparator" w:id="0">
    <w:p w:rsidR="00C31AA0" w:rsidRDefault="00C31AA0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A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A0" w:rsidRDefault="00C31AA0" w:rsidP="00317392">
      <w:pPr>
        <w:spacing w:after="0" w:line="240" w:lineRule="auto"/>
      </w:pPr>
      <w:r>
        <w:separator/>
      </w:r>
    </w:p>
  </w:footnote>
  <w:footnote w:type="continuationSeparator" w:id="0">
    <w:p w:rsidR="00C31AA0" w:rsidRDefault="00C31AA0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D1A14"/>
    <w:rsid w:val="001903C3"/>
    <w:rsid w:val="0022679B"/>
    <w:rsid w:val="00317392"/>
    <w:rsid w:val="003404BB"/>
    <w:rsid w:val="005A34B1"/>
    <w:rsid w:val="006E0A25"/>
    <w:rsid w:val="00A20564"/>
    <w:rsid w:val="00BD1BF8"/>
    <w:rsid w:val="00C10F5A"/>
    <w:rsid w:val="00C31AA0"/>
    <w:rsid w:val="00E0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45EC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5A2EFB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5A2EFB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5A2EFB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302557"/>
    <w:rsid w:val="004818FA"/>
    <w:rsid w:val="005A2EFB"/>
    <w:rsid w:val="00E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4</cp:revision>
  <dcterms:created xsi:type="dcterms:W3CDTF">2017-03-28T19:45:00Z</dcterms:created>
  <dcterms:modified xsi:type="dcterms:W3CDTF">2017-03-28T19:54:00Z</dcterms:modified>
</cp:coreProperties>
</file>