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Font References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Blambot. ().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Seven Swordsmen.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Available: http://www.dafont.com/seven-swordsmen-bb.font. Last accessed 21st Mar 2017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Manfred Klein. ().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Irishuncialfabeta.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Available: http://www.dafont.com/irishuncialfabeta.font. Last accessed 21st Mar 2017.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