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36" w:rsidRDefault="00F128CB">
      <w:r>
        <w:t xml:space="preserve">The objects were very hard to stop but by simply adding a Drop Shadow to the items and resizing them and the hero everything is a lot more noticeable. </w:t>
      </w:r>
      <w:r>
        <w:br/>
      </w:r>
      <w:r>
        <w:br/>
        <w:t>The building color scheme needs to be discussed though. I was thinking instead of a solid color we could use a brick pattern or stone. Needs to be discussed with the team.</w:t>
      </w:r>
      <w:bookmarkStart w:id="0" w:name="_GoBack"/>
      <w:bookmarkEnd w:id="0"/>
    </w:p>
    <w:sectPr w:rsidR="00DF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D9"/>
    <w:rsid w:val="009D16D9"/>
    <w:rsid w:val="00DF1036"/>
    <w:rsid w:val="00F1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CC5E"/>
  <w15:chartTrackingRefBased/>
  <w15:docId w15:val="{F12DDF20-7EA3-4946-A6CD-1E7725E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iAxX</dc:creator>
  <cp:keywords/>
  <dc:description/>
  <cp:lastModifiedBy>iAxX</cp:lastModifiedBy>
  <cp:revision>2</cp:revision>
  <dcterms:created xsi:type="dcterms:W3CDTF">2017-03-14T19:36:00Z</dcterms:created>
  <dcterms:modified xsi:type="dcterms:W3CDTF">2017-03-14T19:37:00Z</dcterms:modified>
</cp:coreProperties>
</file>