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A57" w:rsidRDefault="00401F76" w:rsidP="00401F76">
      <w:pPr>
        <w:jc w:val="center"/>
      </w:pPr>
      <w:r w:rsidRPr="00401F76">
        <w:rPr>
          <w:u w:val="single"/>
        </w:rPr>
        <w:t>Design Documentation</w:t>
      </w:r>
    </w:p>
    <w:p w:rsidR="00693955" w:rsidRDefault="00693955" w:rsidP="00401F76">
      <w:r>
        <w:t>Summary: Care for a pet, by feeding, giving it water and attention, thus making the pet more attached to you. By caring for the pet, the player becomes more attached too.</w:t>
      </w:r>
      <w:r w:rsidR="00636B69">
        <w:t xml:space="preserve"> The game will be for mobile devices and free to play.</w:t>
      </w:r>
    </w:p>
    <w:p w:rsidR="00401F76" w:rsidRDefault="00401F76" w:rsidP="00401F76">
      <w:r>
        <w:t>The pet will have the following traits</w:t>
      </w:r>
      <w:r w:rsidR="00693955">
        <w:t xml:space="preserve"> as a base</w:t>
      </w:r>
      <w:r>
        <w:t>: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Happiness (how happy the pet is)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Love (how attached the character is to the player)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Hunger (how hungry the pet is</w:t>
      </w:r>
      <w:r w:rsidR="000C16AE">
        <w:t>)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Thirst</w:t>
      </w:r>
      <w:r w:rsidR="000C16AE">
        <w:t xml:space="preserve"> (how thirsty the pet is)</w:t>
      </w:r>
    </w:p>
    <w:p w:rsidR="000C16AE" w:rsidRDefault="000C16AE" w:rsidP="000C16AE">
      <w:r>
        <w:t>The traits are influenced in the following ways:</w:t>
      </w:r>
    </w:p>
    <w:p w:rsidR="000C16AE" w:rsidRDefault="000C16AE" w:rsidP="00143DB3">
      <w:pPr>
        <w:pStyle w:val="ListParagraph"/>
        <w:numPr>
          <w:ilvl w:val="0"/>
          <w:numId w:val="2"/>
        </w:numPr>
      </w:pPr>
      <w:r>
        <w:t xml:space="preserve">Love mainly increases from player interaction, e.g. petting the character, but also from </w:t>
      </w:r>
      <w:proofErr w:type="gramStart"/>
      <w:r>
        <w:t>high levels</w:t>
      </w:r>
      <w:proofErr w:type="gramEnd"/>
      <w:r>
        <w:t xml:space="preserve"> in the other categories</w:t>
      </w:r>
    </w:p>
    <w:p w:rsidR="000C16AE" w:rsidRDefault="000C16AE" w:rsidP="00143DB3">
      <w:pPr>
        <w:pStyle w:val="ListParagraph"/>
        <w:numPr>
          <w:ilvl w:val="0"/>
          <w:numId w:val="2"/>
        </w:numPr>
      </w:pPr>
      <w:r>
        <w:t>When hunger increases, thirst decreases slightly</w:t>
      </w:r>
    </w:p>
    <w:p w:rsidR="000C16AE" w:rsidRDefault="000C16AE" w:rsidP="00143DB3">
      <w:pPr>
        <w:pStyle w:val="ListParagraph"/>
        <w:numPr>
          <w:ilvl w:val="0"/>
          <w:numId w:val="2"/>
        </w:numPr>
      </w:pPr>
      <w:r>
        <w:t xml:space="preserve">When hunger and thirst increase, so does happiness slightly. When </w:t>
      </w:r>
      <w:r w:rsidR="00143DB3">
        <w:t>hunger and thirst decrease, so does happiness slightly.</w:t>
      </w:r>
    </w:p>
    <w:p w:rsidR="00C76CB1" w:rsidRDefault="00C76CB1" w:rsidP="00143DB3">
      <w:pPr>
        <w:pStyle w:val="ListParagraph"/>
        <w:numPr>
          <w:ilvl w:val="0"/>
          <w:numId w:val="2"/>
        </w:numPr>
      </w:pPr>
      <w:r>
        <w:t>When happiness decreases so does love slightly.</w:t>
      </w:r>
    </w:p>
    <w:p w:rsidR="00143DB3" w:rsidRDefault="00143DB3" w:rsidP="00143DB3">
      <w:pPr>
        <w:pStyle w:val="ListParagraph"/>
        <w:numPr>
          <w:ilvl w:val="0"/>
          <w:numId w:val="2"/>
        </w:numPr>
      </w:pPr>
      <w:r>
        <w:t>All attributes decrease slightly over time.</w:t>
      </w:r>
    </w:p>
    <w:p w:rsidR="00143DB3" w:rsidRDefault="00693955" w:rsidP="00143DB3">
      <w:r>
        <w:t xml:space="preserve">We are aiming to give the player the “plate spinning” type of gameplay, as shown in the </w:t>
      </w:r>
      <w:r w:rsidR="00143DB3">
        <w:t>Core loop:</w:t>
      </w:r>
    </w:p>
    <w:p w:rsidR="00143DB3" w:rsidRDefault="00143DB3" w:rsidP="00143DB3">
      <w:r>
        <w:rPr>
          <w:noProof/>
          <w:lang w:eastAsia="en-GB"/>
        </w:rPr>
        <w:drawing>
          <wp:inline distT="0" distB="0" distL="0" distR="0">
            <wp:extent cx="4933950" cy="2819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43DB3" w:rsidRDefault="00143DB3" w:rsidP="00143DB3"/>
    <w:p w:rsidR="00D42BDA" w:rsidRDefault="00D42BDA" w:rsidP="00D42BDA">
      <w:r>
        <w:t>Rewards:</w:t>
      </w:r>
    </w:p>
    <w:p w:rsidR="00D42BDA" w:rsidRDefault="00D42BDA" w:rsidP="00D42BDA">
      <w:pPr>
        <w:pStyle w:val="ListParagraph"/>
        <w:numPr>
          <w:ilvl w:val="0"/>
          <w:numId w:val="3"/>
        </w:numPr>
      </w:pPr>
      <w:r>
        <w:t>Major reward is the pet becoming more attached to the player (deepening the bond)</w:t>
      </w:r>
    </w:p>
    <w:p w:rsidR="00693955" w:rsidRDefault="00693955" w:rsidP="00D42BDA">
      <w:pPr>
        <w:pStyle w:val="ListParagraph"/>
        <w:numPr>
          <w:ilvl w:val="0"/>
          <w:numId w:val="3"/>
        </w:numPr>
      </w:pPr>
      <w:r>
        <w:t>Rewards are also tied to the way of collecting resources (To Be Decided)</w:t>
      </w:r>
    </w:p>
    <w:p w:rsidR="00693955" w:rsidRDefault="00693955" w:rsidP="00693955"/>
    <w:p w:rsidR="00693955" w:rsidRDefault="00693955" w:rsidP="00693955">
      <w:r>
        <w:lastRenderedPageBreak/>
        <w:t xml:space="preserve">Other </w:t>
      </w:r>
      <w:r w:rsidR="00D70BC9">
        <w:t xml:space="preserve">potential </w:t>
      </w:r>
      <w:r>
        <w:t>gameplay elements:</w:t>
      </w:r>
    </w:p>
    <w:p w:rsidR="00693955" w:rsidRDefault="00693955" w:rsidP="00693955">
      <w:pPr>
        <w:pStyle w:val="ListParagraph"/>
        <w:numPr>
          <w:ilvl w:val="0"/>
          <w:numId w:val="4"/>
        </w:numPr>
      </w:pPr>
      <w:r>
        <w:t>Random events can trigger offering the player a variety of options (</w:t>
      </w:r>
      <w:r w:rsidR="00D70BC9">
        <w:t xml:space="preserve">3-5 options), where each option can lead to a new set of options (following a mini story) or can either give the player resources (food or water) or a positive/negative impact to the traits (gets hungrier or less thirsty). This is similar to the dilemmas presented in This Is </w:t>
      </w:r>
      <w:proofErr w:type="gramStart"/>
      <w:r w:rsidR="00D70BC9">
        <w:t>The</w:t>
      </w:r>
      <w:proofErr w:type="gramEnd"/>
      <w:r w:rsidR="00D70BC9">
        <w:t xml:space="preserve"> Police, where they trigger on some crimes but not all the time.</w:t>
      </w:r>
      <w:r w:rsidR="00636B69">
        <w:t xml:space="preserve"> This gives the player a choice to make, with each one feeling meaningful as something will happen with each choice.</w:t>
      </w:r>
    </w:p>
    <w:p w:rsidR="00D70BC9" w:rsidRDefault="00D70BC9" w:rsidP="00D70BC9">
      <w:pPr>
        <w:pStyle w:val="ListParagraph"/>
      </w:pPr>
      <w:r>
        <w:rPr>
          <w:noProof/>
        </w:rPr>
        <w:drawing>
          <wp:inline distT="0" distB="0" distL="0" distR="0">
            <wp:extent cx="5731510" cy="3223974"/>
            <wp:effectExtent l="0" t="0" r="0" b="0"/>
            <wp:docPr id="2" name="Picture 2" descr="https://www.macgamestore.com/images_screenshots/this-is-the-police-427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cgamestore.com/images_screenshots/this-is-the-police-4270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BC9" w:rsidRDefault="00D70BC9" w:rsidP="00D70BC9">
      <w:pPr>
        <w:ind w:firstLine="720"/>
      </w:pPr>
      <w:r>
        <w:t>Some helpful info on implementation can be found here:</w:t>
      </w:r>
    </w:p>
    <w:p w:rsidR="00D70BC9" w:rsidRDefault="00D70BC9" w:rsidP="00D70BC9">
      <w:pPr>
        <w:ind w:firstLine="720"/>
      </w:pPr>
      <w:hyperlink r:id="rId11" w:history="1">
        <w:r w:rsidRPr="00720DED">
          <w:rPr>
            <w:rStyle w:val="Hyperlink"/>
          </w:rPr>
          <w:t>https://answers.unrealengine.com/questions/203319/blueprint-pop-up-info-box.html</w:t>
        </w:r>
      </w:hyperlink>
      <w:r>
        <w:t xml:space="preserve"> </w:t>
      </w:r>
    </w:p>
    <w:p w:rsidR="00D70BC9" w:rsidRDefault="00636B69" w:rsidP="00D70BC9">
      <w:pPr>
        <w:ind w:firstLine="720"/>
      </w:pPr>
      <w:hyperlink r:id="rId12" w:history="1">
        <w:r w:rsidRPr="00720DED">
          <w:rPr>
            <w:rStyle w:val="Hyperlink"/>
          </w:rPr>
          <w:t>https://forums.unrealengine.com/development-discussion/blueprint-visual-scripting/28351-question-on-how-to-create-info-box-pop-up</w:t>
        </w:r>
      </w:hyperlink>
    </w:p>
    <w:p w:rsidR="00636B69" w:rsidRDefault="00636B69" w:rsidP="00D70BC9">
      <w:pPr>
        <w:ind w:firstLine="720"/>
      </w:pPr>
      <w:hyperlink r:id="rId13" w:history="1">
        <w:r w:rsidRPr="00720DED">
          <w:rPr>
            <w:rStyle w:val="Hyperlink"/>
          </w:rPr>
          <w:t>https://answers.unrealengine.com/questions/225046/how-to-create-a-confirm-dialog-message.html</w:t>
        </w:r>
      </w:hyperlink>
    </w:p>
    <w:p w:rsidR="00636B69" w:rsidRDefault="00636B69" w:rsidP="00D70BC9">
      <w:pPr>
        <w:ind w:firstLine="720"/>
      </w:pPr>
    </w:p>
    <w:p w:rsidR="00636B69" w:rsidRDefault="00636B69" w:rsidP="00636B69">
      <w:pPr>
        <w:pStyle w:val="ListParagraph"/>
        <w:numPr>
          <w:ilvl w:val="0"/>
          <w:numId w:val="4"/>
        </w:numPr>
      </w:pPr>
      <w:r>
        <w:t>Another way to collect resources could be on a random drop, for example after a certain amount of time or a bar gets to a certain level, a resource could spawn that’s picked up by the left mouse click, which then gets stored in an inventory system.</w:t>
      </w:r>
    </w:p>
    <w:p w:rsidR="00636B69" w:rsidRDefault="00636B69" w:rsidP="00636B69">
      <w:pPr>
        <w:pStyle w:val="ListParagraph"/>
      </w:pPr>
    </w:p>
    <w:p w:rsidR="00636B69" w:rsidRDefault="00636B69" w:rsidP="00636B69">
      <w:pPr>
        <w:pStyle w:val="ListParagraph"/>
      </w:pPr>
      <w:r>
        <w:t>Useful info on implementation can be found here:</w:t>
      </w:r>
    </w:p>
    <w:p w:rsidR="00636B69" w:rsidRDefault="00636B69" w:rsidP="00636B69">
      <w:pPr>
        <w:pStyle w:val="ListParagraph"/>
      </w:pPr>
      <w:hyperlink r:id="rId14" w:history="1">
        <w:r w:rsidRPr="00720DED">
          <w:rPr>
            <w:rStyle w:val="Hyperlink"/>
          </w:rPr>
          <w:t>https://docs.unrealengine.com/latest/INT/Engine/Blueprints/UserGuide/FlowControl/</w:t>
        </w:r>
      </w:hyperlink>
    </w:p>
    <w:p w:rsidR="00636B69" w:rsidRDefault="00636B69" w:rsidP="00636B69">
      <w:pPr>
        <w:pStyle w:val="ListParagraph"/>
      </w:pPr>
      <w:hyperlink r:id="rId15" w:history="1">
        <w:r w:rsidRPr="00720DED">
          <w:rPr>
            <w:rStyle w:val="Hyperlink"/>
          </w:rPr>
          <w:t>https://wiki.unrealengine.com/Blueprint_Inventory</w:t>
        </w:r>
      </w:hyperlink>
    </w:p>
    <w:p w:rsidR="00636B69" w:rsidRDefault="00636B69" w:rsidP="00636B69">
      <w:pPr>
        <w:pStyle w:val="ListParagraph"/>
      </w:pPr>
      <w:hyperlink r:id="rId16" w:history="1">
        <w:r w:rsidRPr="00720DED">
          <w:rPr>
            <w:rStyle w:val="Hyperlink"/>
          </w:rPr>
          <w:t>http://www.tomlooman.com/tutorial-basic-inventory-system-in-blueprint/</w:t>
        </w:r>
      </w:hyperlink>
    </w:p>
    <w:p w:rsidR="00636B69" w:rsidRDefault="00636B69" w:rsidP="00636B69">
      <w:pPr>
        <w:pStyle w:val="ListParagraph"/>
      </w:pPr>
    </w:p>
    <w:p w:rsidR="00C55B50" w:rsidRDefault="00C55B50" w:rsidP="00C55B50">
      <w:pPr>
        <w:pStyle w:val="ListParagraph"/>
        <w:numPr>
          <w:ilvl w:val="0"/>
          <w:numId w:val="4"/>
        </w:numPr>
      </w:pPr>
      <w:r>
        <w:lastRenderedPageBreak/>
        <w:t xml:space="preserve">If we want to include a mini game </w:t>
      </w:r>
      <w:proofErr w:type="gramStart"/>
      <w:r>
        <w:t>as a way to</w:t>
      </w:r>
      <w:proofErr w:type="gramEnd"/>
      <w:r>
        <w:t xml:space="preserve"> gain resources, a simple platformer could work, with the player taking control of the pet over a short level, thus gaining resources by collecting them here.</w:t>
      </w:r>
    </w:p>
    <w:p w:rsidR="00C55B50" w:rsidRDefault="00C55B50" w:rsidP="00C55B50">
      <w:pPr>
        <w:pStyle w:val="ListParagraph"/>
      </w:pPr>
      <w:r>
        <w:t>In terms of implementation, the resource variables would need to be tied to the character blueprint, so they can transfer between levels.</w:t>
      </w:r>
    </w:p>
    <w:p w:rsidR="00C55B50" w:rsidRDefault="00C55B50" w:rsidP="00C55B50">
      <w:pPr>
        <w:pStyle w:val="ListParagraph"/>
      </w:pPr>
      <w:r>
        <w:t>Extra help can be found here:</w:t>
      </w:r>
    </w:p>
    <w:p w:rsidR="00C55B50" w:rsidRDefault="00C55B50" w:rsidP="00C55B50">
      <w:pPr>
        <w:pStyle w:val="ListParagraph"/>
      </w:pPr>
      <w:hyperlink r:id="rId17" w:history="1">
        <w:r w:rsidRPr="00720DED">
          <w:rPr>
            <w:rStyle w:val="Hyperlink"/>
          </w:rPr>
          <w:t>https://answers.unrealengine.com/questions/36425/how-to-have-character-move-between-levels.html</w:t>
        </w:r>
      </w:hyperlink>
    </w:p>
    <w:p w:rsidR="00C55B50" w:rsidRDefault="00C55B50" w:rsidP="00C55B50">
      <w:pPr>
        <w:pStyle w:val="ListParagraph"/>
      </w:pPr>
      <w:hyperlink r:id="rId18" w:history="1">
        <w:r w:rsidRPr="00720DED">
          <w:rPr>
            <w:rStyle w:val="Hyperlink"/>
          </w:rPr>
          <w:t>https://answers.unrealengine.com/questions/99904/communicate-between-levels.html</w:t>
        </w:r>
      </w:hyperlink>
    </w:p>
    <w:p w:rsidR="00C55B50" w:rsidRDefault="00C55B50" w:rsidP="00C55B50">
      <w:pPr>
        <w:pStyle w:val="ListParagraph"/>
      </w:pPr>
      <w:hyperlink r:id="rId19" w:history="1">
        <w:r w:rsidRPr="00720DED">
          <w:rPr>
            <w:rStyle w:val="Hyperlink"/>
          </w:rPr>
          <w:t>https://answers.unrealengine.com/questions/707308/transfering-attached-actors-between-levels.html</w:t>
        </w:r>
      </w:hyperlink>
    </w:p>
    <w:p w:rsidR="00C55B50" w:rsidRPr="00D70BC9" w:rsidRDefault="00C55B50" w:rsidP="00C55B50">
      <w:pPr>
        <w:pStyle w:val="ListParagraph"/>
      </w:pPr>
      <w:bookmarkStart w:id="0" w:name="_GoBack"/>
      <w:bookmarkEnd w:id="0"/>
    </w:p>
    <w:sectPr w:rsidR="00C55B50" w:rsidRPr="00D70BC9" w:rsidSect="0078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144E"/>
    <w:multiLevelType w:val="hybridMultilevel"/>
    <w:tmpl w:val="6A2CA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2C16"/>
    <w:multiLevelType w:val="hybridMultilevel"/>
    <w:tmpl w:val="11F40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0706E"/>
    <w:multiLevelType w:val="hybridMultilevel"/>
    <w:tmpl w:val="01E63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91AC6"/>
    <w:multiLevelType w:val="hybridMultilevel"/>
    <w:tmpl w:val="C2EC93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76"/>
    <w:rsid w:val="000C16AE"/>
    <w:rsid w:val="00143DB3"/>
    <w:rsid w:val="00401F76"/>
    <w:rsid w:val="00636B69"/>
    <w:rsid w:val="00642BD1"/>
    <w:rsid w:val="00646DF3"/>
    <w:rsid w:val="00693955"/>
    <w:rsid w:val="00782A57"/>
    <w:rsid w:val="00C55B50"/>
    <w:rsid w:val="00C76CB1"/>
    <w:rsid w:val="00D42BDA"/>
    <w:rsid w:val="00D7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E9DA"/>
  <w15:docId w15:val="{4CEE6119-C85D-44C9-AC70-0772DBA0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D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0B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B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answers.unrealengine.com/questions/225046/how-to-create-a-confirm-dialog-message.html" TargetMode="External"/><Relationship Id="rId18" Type="http://schemas.openxmlformats.org/officeDocument/2006/relationships/hyperlink" Target="https://answers.unrealengine.com/questions/99904/communicate-between-level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forums.unrealengine.com/development-discussion/blueprint-visual-scripting/28351-question-on-how-to-create-info-box-pop-up" TargetMode="External"/><Relationship Id="rId17" Type="http://schemas.openxmlformats.org/officeDocument/2006/relationships/hyperlink" Target="https://answers.unrealengine.com/questions/36425/how-to-have-character-move-between-level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omlooman.com/tutorial-basic-inventory-system-in-blueprin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answers.unrealengine.com/questions/203319/blueprint-pop-up-info-box.html" TargetMode="External"/><Relationship Id="rId5" Type="http://schemas.openxmlformats.org/officeDocument/2006/relationships/diagramData" Target="diagrams/data1.xml"/><Relationship Id="rId15" Type="http://schemas.openxmlformats.org/officeDocument/2006/relationships/hyperlink" Target="https://wiki.unrealengine.com/Blueprint_Inventory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answers.unrealengine.com/questions/707308/transfering-attached-actors-between-levels.html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docs.unrealengine.com/latest/INT/Engine/Blueprints/UserGuide/FlowControl/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E21239-CAC3-419E-8771-1D654A28FA2B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9FB175E-A69A-4D0C-A854-0ECAAF4FEDEA}">
      <dgm:prSet phldrT="[Text]"/>
      <dgm:spPr/>
      <dgm:t>
        <a:bodyPr/>
        <a:lstStyle/>
        <a:p>
          <a:r>
            <a:rPr lang="en-GB"/>
            <a:t>Check Traits</a:t>
          </a:r>
        </a:p>
      </dgm:t>
    </dgm:pt>
    <dgm:pt modelId="{2BA065A5-AE43-4F5E-A6F2-12241C2C3D17}" type="parTrans" cxnId="{82981BE5-88D6-411E-B823-44D23AC63E2C}">
      <dgm:prSet/>
      <dgm:spPr/>
      <dgm:t>
        <a:bodyPr/>
        <a:lstStyle/>
        <a:p>
          <a:endParaRPr lang="en-GB"/>
        </a:p>
      </dgm:t>
    </dgm:pt>
    <dgm:pt modelId="{5304985F-E92B-4653-A5AF-CA5DAE6AD52F}" type="sibTrans" cxnId="{82981BE5-88D6-411E-B823-44D23AC63E2C}">
      <dgm:prSet/>
      <dgm:spPr/>
      <dgm:t>
        <a:bodyPr/>
        <a:lstStyle/>
        <a:p>
          <a:endParaRPr lang="en-GB"/>
        </a:p>
      </dgm:t>
    </dgm:pt>
    <dgm:pt modelId="{6D1E4427-B62C-4675-9E6F-C6BA23581028}">
      <dgm:prSet phldrT="[Text]"/>
      <dgm:spPr/>
      <dgm:t>
        <a:bodyPr/>
        <a:lstStyle/>
        <a:p>
          <a:r>
            <a:rPr lang="en-GB"/>
            <a:t>Check Resources</a:t>
          </a:r>
        </a:p>
      </dgm:t>
    </dgm:pt>
    <dgm:pt modelId="{D7233837-E368-4F10-8DFB-77D0A06C6FC5}" type="parTrans" cxnId="{FBCF94A4-6B7E-4A0F-88B0-CF33C7B96F7C}">
      <dgm:prSet/>
      <dgm:spPr/>
      <dgm:t>
        <a:bodyPr/>
        <a:lstStyle/>
        <a:p>
          <a:endParaRPr lang="en-GB"/>
        </a:p>
      </dgm:t>
    </dgm:pt>
    <dgm:pt modelId="{84827017-82D3-4663-AB36-FE10895A01F8}" type="sibTrans" cxnId="{FBCF94A4-6B7E-4A0F-88B0-CF33C7B96F7C}">
      <dgm:prSet/>
      <dgm:spPr/>
      <dgm:t>
        <a:bodyPr/>
        <a:lstStyle/>
        <a:p>
          <a:endParaRPr lang="en-GB"/>
        </a:p>
      </dgm:t>
    </dgm:pt>
    <dgm:pt modelId="{14BBFE27-A808-49A5-8106-14B893CD9DE5}">
      <dgm:prSet phldrT="[Text]"/>
      <dgm:spPr/>
      <dgm:t>
        <a:bodyPr/>
        <a:lstStyle/>
        <a:p>
          <a:r>
            <a:rPr lang="en-GB"/>
            <a:t>Interact With Pet</a:t>
          </a:r>
        </a:p>
      </dgm:t>
    </dgm:pt>
    <dgm:pt modelId="{EE04EB92-24BE-4AE0-A749-443FB16BA020}" type="parTrans" cxnId="{8CC5AEC7-140A-4558-BD0F-292364088ABB}">
      <dgm:prSet/>
      <dgm:spPr/>
      <dgm:t>
        <a:bodyPr/>
        <a:lstStyle/>
        <a:p>
          <a:endParaRPr lang="en-GB"/>
        </a:p>
      </dgm:t>
    </dgm:pt>
    <dgm:pt modelId="{9266404A-ECF0-430C-AEE3-87BE4E4820E9}" type="sibTrans" cxnId="{8CC5AEC7-140A-4558-BD0F-292364088ABB}">
      <dgm:prSet/>
      <dgm:spPr/>
      <dgm:t>
        <a:bodyPr/>
        <a:lstStyle/>
        <a:p>
          <a:endParaRPr lang="en-GB"/>
        </a:p>
      </dgm:t>
    </dgm:pt>
    <dgm:pt modelId="{129B8938-2227-4CBB-B323-4464EA95EEE5}" type="pres">
      <dgm:prSet presAssocID="{9DE21239-CAC3-419E-8771-1D654A28FA2B}" presName="cycle" presStyleCnt="0">
        <dgm:presLayoutVars>
          <dgm:dir/>
          <dgm:resizeHandles val="exact"/>
        </dgm:presLayoutVars>
      </dgm:prSet>
      <dgm:spPr/>
    </dgm:pt>
    <dgm:pt modelId="{62129E67-FDB7-4FEC-BE81-438E6E0297A2}" type="pres">
      <dgm:prSet presAssocID="{19FB175E-A69A-4D0C-A854-0ECAAF4FEDEA}" presName="node" presStyleLbl="node1" presStyleIdx="0" presStyleCnt="3">
        <dgm:presLayoutVars>
          <dgm:bulletEnabled val="1"/>
        </dgm:presLayoutVars>
      </dgm:prSet>
      <dgm:spPr/>
    </dgm:pt>
    <dgm:pt modelId="{A8A3F8A0-9963-402C-9C6A-15BD99FCABE6}" type="pres">
      <dgm:prSet presAssocID="{5304985F-E92B-4653-A5AF-CA5DAE6AD52F}" presName="sibTrans" presStyleLbl="sibTrans2D1" presStyleIdx="0" presStyleCnt="3"/>
      <dgm:spPr/>
    </dgm:pt>
    <dgm:pt modelId="{75DBC9C9-2195-4968-9905-E35F33468554}" type="pres">
      <dgm:prSet presAssocID="{5304985F-E92B-4653-A5AF-CA5DAE6AD52F}" presName="connectorText" presStyleLbl="sibTrans2D1" presStyleIdx="0" presStyleCnt="3"/>
      <dgm:spPr/>
    </dgm:pt>
    <dgm:pt modelId="{46404D97-6ECB-472F-AAA1-DFDC14C1DE18}" type="pres">
      <dgm:prSet presAssocID="{6D1E4427-B62C-4675-9E6F-C6BA23581028}" presName="node" presStyleLbl="node1" presStyleIdx="1" presStyleCnt="3">
        <dgm:presLayoutVars>
          <dgm:bulletEnabled val="1"/>
        </dgm:presLayoutVars>
      </dgm:prSet>
      <dgm:spPr/>
    </dgm:pt>
    <dgm:pt modelId="{08CFDCD0-46EE-4C46-BA3E-B2290BF26F64}" type="pres">
      <dgm:prSet presAssocID="{84827017-82D3-4663-AB36-FE10895A01F8}" presName="sibTrans" presStyleLbl="sibTrans2D1" presStyleIdx="1" presStyleCnt="3"/>
      <dgm:spPr/>
    </dgm:pt>
    <dgm:pt modelId="{70A0A7FE-D68C-4C1E-B62E-F8B3FC35F101}" type="pres">
      <dgm:prSet presAssocID="{84827017-82D3-4663-AB36-FE10895A01F8}" presName="connectorText" presStyleLbl="sibTrans2D1" presStyleIdx="1" presStyleCnt="3"/>
      <dgm:spPr/>
    </dgm:pt>
    <dgm:pt modelId="{3252509A-A0A0-444F-A33A-994FCA963205}" type="pres">
      <dgm:prSet presAssocID="{14BBFE27-A808-49A5-8106-14B893CD9DE5}" presName="node" presStyleLbl="node1" presStyleIdx="2" presStyleCnt="3">
        <dgm:presLayoutVars>
          <dgm:bulletEnabled val="1"/>
        </dgm:presLayoutVars>
      </dgm:prSet>
      <dgm:spPr/>
    </dgm:pt>
    <dgm:pt modelId="{29B429B9-CFD4-47E1-A156-803A74BB3DE6}" type="pres">
      <dgm:prSet presAssocID="{9266404A-ECF0-430C-AEE3-87BE4E4820E9}" presName="sibTrans" presStyleLbl="sibTrans2D1" presStyleIdx="2" presStyleCnt="3"/>
      <dgm:spPr/>
    </dgm:pt>
    <dgm:pt modelId="{6D2ACBCD-2365-4774-98C6-754D7C451E1D}" type="pres">
      <dgm:prSet presAssocID="{9266404A-ECF0-430C-AEE3-87BE4E4820E9}" presName="connectorText" presStyleLbl="sibTrans2D1" presStyleIdx="2" presStyleCnt="3"/>
      <dgm:spPr/>
    </dgm:pt>
  </dgm:ptLst>
  <dgm:cxnLst>
    <dgm:cxn modelId="{4F2E512E-6D91-45E9-940B-09382C288CD4}" type="presOf" srcId="{5304985F-E92B-4653-A5AF-CA5DAE6AD52F}" destId="{75DBC9C9-2195-4968-9905-E35F33468554}" srcOrd="1" destOrd="0" presId="urn:microsoft.com/office/officeart/2005/8/layout/cycle2"/>
    <dgm:cxn modelId="{CFDE5B39-A1EC-450B-A54C-C40320D1A7F7}" type="presOf" srcId="{19FB175E-A69A-4D0C-A854-0ECAAF4FEDEA}" destId="{62129E67-FDB7-4FEC-BE81-438E6E0297A2}" srcOrd="0" destOrd="0" presId="urn:microsoft.com/office/officeart/2005/8/layout/cycle2"/>
    <dgm:cxn modelId="{7EC64955-E756-4ACB-A348-735E339F5D16}" type="presOf" srcId="{6D1E4427-B62C-4675-9E6F-C6BA23581028}" destId="{46404D97-6ECB-472F-AAA1-DFDC14C1DE18}" srcOrd="0" destOrd="0" presId="urn:microsoft.com/office/officeart/2005/8/layout/cycle2"/>
    <dgm:cxn modelId="{31E62757-EFA7-467B-8164-585CD7583FF7}" type="presOf" srcId="{9266404A-ECF0-430C-AEE3-87BE4E4820E9}" destId="{29B429B9-CFD4-47E1-A156-803A74BB3DE6}" srcOrd="0" destOrd="0" presId="urn:microsoft.com/office/officeart/2005/8/layout/cycle2"/>
    <dgm:cxn modelId="{3043207C-68D0-4170-9F37-C76FBCA9F913}" type="presOf" srcId="{14BBFE27-A808-49A5-8106-14B893CD9DE5}" destId="{3252509A-A0A0-444F-A33A-994FCA963205}" srcOrd="0" destOrd="0" presId="urn:microsoft.com/office/officeart/2005/8/layout/cycle2"/>
    <dgm:cxn modelId="{E86DCF84-71E0-434D-9F6A-0E0FD02CDD06}" type="presOf" srcId="{5304985F-E92B-4653-A5AF-CA5DAE6AD52F}" destId="{A8A3F8A0-9963-402C-9C6A-15BD99FCABE6}" srcOrd="0" destOrd="0" presId="urn:microsoft.com/office/officeart/2005/8/layout/cycle2"/>
    <dgm:cxn modelId="{DC26D28E-9EDD-41F0-BF1E-AFAAE2CD83D6}" type="presOf" srcId="{9266404A-ECF0-430C-AEE3-87BE4E4820E9}" destId="{6D2ACBCD-2365-4774-98C6-754D7C451E1D}" srcOrd="1" destOrd="0" presId="urn:microsoft.com/office/officeart/2005/8/layout/cycle2"/>
    <dgm:cxn modelId="{A736FE99-81AA-44C1-AD9F-416152E11CB4}" type="presOf" srcId="{9DE21239-CAC3-419E-8771-1D654A28FA2B}" destId="{129B8938-2227-4CBB-B323-4464EA95EEE5}" srcOrd="0" destOrd="0" presId="urn:microsoft.com/office/officeart/2005/8/layout/cycle2"/>
    <dgm:cxn modelId="{A176899C-18E9-48ED-A6C8-C6D7C865F9E6}" type="presOf" srcId="{84827017-82D3-4663-AB36-FE10895A01F8}" destId="{08CFDCD0-46EE-4C46-BA3E-B2290BF26F64}" srcOrd="0" destOrd="0" presId="urn:microsoft.com/office/officeart/2005/8/layout/cycle2"/>
    <dgm:cxn modelId="{D87F86A1-1172-4229-9829-E08C4681EDA2}" type="presOf" srcId="{84827017-82D3-4663-AB36-FE10895A01F8}" destId="{70A0A7FE-D68C-4C1E-B62E-F8B3FC35F101}" srcOrd="1" destOrd="0" presId="urn:microsoft.com/office/officeart/2005/8/layout/cycle2"/>
    <dgm:cxn modelId="{FBCF94A4-6B7E-4A0F-88B0-CF33C7B96F7C}" srcId="{9DE21239-CAC3-419E-8771-1D654A28FA2B}" destId="{6D1E4427-B62C-4675-9E6F-C6BA23581028}" srcOrd="1" destOrd="0" parTransId="{D7233837-E368-4F10-8DFB-77D0A06C6FC5}" sibTransId="{84827017-82D3-4663-AB36-FE10895A01F8}"/>
    <dgm:cxn modelId="{8CC5AEC7-140A-4558-BD0F-292364088ABB}" srcId="{9DE21239-CAC3-419E-8771-1D654A28FA2B}" destId="{14BBFE27-A808-49A5-8106-14B893CD9DE5}" srcOrd="2" destOrd="0" parTransId="{EE04EB92-24BE-4AE0-A749-443FB16BA020}" sibTransId="{9266404A-ECF0-430C-AEE3-87BE4E4820E9}"/>
    <dgm:cxn modelId="{82981BE5-88D6-411E-B823-44D23AC63E2C}" srcId="{9DE21239-CAC3-419E-8771-1D654A28FA2B}" destId="{19FB175E-A69A-4D0C-A854-0ECAAF4FEDEA}" srcOrd="0" destOrd="0" parTransId="{2BA065A5-AE43-4F5E-A6F2-12241C2C3D17}" sibTransId="{5304985F-E92B-4653-A5AF-CA5DAE6AD52F}"/>
    <dgm:cxn modelId="{6DE81AD9-F132-43D4-B21E-D9D54294CCF5}" type="presParOf" srcId="{129B8938-2227-4CBB-B323-4464EA95EEE5}" destId="{62129E67-FDB7-4FEC-BE81-438E6E0297A2}" srcOrd="0" destOrd="0" presId="urn:microsoft.com/office/officeart/2005/8/layout/cycle2"/>
    <dgm:cxn modelId="{F43242A3-ABA8-454E-B582-54BD90DAB6DF}" type="presParOf" srcId="{129B8938-2227-4CBB-B323-4464EA95EEE5}" destId="{A8A3F8A0-9963-402C-9C6A-15BD99FCABE6}" srcOrd="1" destOrd="0" presId="urn:microsoft.com/office/officeart/2005/8/layout/cycle2"/>
    <dgm:cxn modelId="{B0A7A7E4-BF28-4A5E-978C-2683032B1BA2}" type="presParOf" srcId="{A8A3F8A0-9963-402C-9C6A-15BD99FCABE6}" destId="{75DBC9C9-2195-4968-9905-E35F33468554}" srcOrd="0" destOrd="0" presId="urn:microsoft.com/office/officeart/2005/8/layout/cycle2"/>
    <dgm:cxn modelId="{130C34B1-8D7E-4788-8E0B-24A4490A461E}" type="presParOf" srcId="{129B8938-2227-4CBB-B323-4464EA95EEE5}" destId="{46404D97-6ECB-472F-AAA1-DFDC14C1DE18}" srcOrd="2" destOrd="0" presId="urn:microsoft.com/office/officeart/2005/8/layout/cycle2"/>
    <dgm:cxn modelId="{E663AB72-B9B5-4B9C-8385-2CAFFCBC6B36}" type="presParOf" srcId="{129B8938-2227-4CBB-B323-4464EA95EEE5}" destId="{08CFDCD0-46EE-4C46-BA3E-B2290BF26F64}" srcOrd="3" destOrd="0" presId="urn:microsoft.com/office/officeart/2005/8/layout/cycle2"/>
    <dgm:cxn modelId="{52BE2C52-F557-4B85-9019-38982AD1D033}" type="presParOf" srcId="{08CFDCD0-46EE-4C46-BA3E-B2290BF26F64}" destId="{70A0A7FE-D68C-4C1E-B62E-F8B3FC35F101}" srcOrd="0" destOrd="0" presId="urn:microsoft.com/office/officeart/2005/8/layout/cycle2"/>
    <dgm:cxn modelId="{EA22AA68-2A3D-4626-BE8E-FF7D657B3836}" type="presParOf" srcId="{129B8938-2227-4CBB-B323-4464EA95EEE5}" destId="{3252509A-A0A0-444F-A33A-994FCA963205}" srcOrd="4" destOrd="0" presId="urn:microsoft.com/office/officeart/2005/8/layout/cycle2"/>
    <dgm:cxn modelId="{92E3F2CA-0E8F-494B-B4E1-48E8164930EE}" type="presParOf" srcId="{129B8938-2227-4CBB-B323-4464EA95EEE5}" destId="{29B429B9-CFD4-47E1-A156-803A74BB3DE6}" srcOrd="5" destOrd="0" presId="urn:microsoft.com/office/officeart/2005/8/layout/cycle2"/>
    <dgm:cxn modelId="{0F309DE7-39F5-46F1-B6B5-5BE306D1B4CC}" type="presParOf" srcId="{29B429B9-CFD4-47E1-A156-803A74BB3DE6}" destId="{6D2ACBCD-2365-4774-98C6-754D7C451E1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129E67-FDB7-4FEC-BE81-438E6E0297A2}">
      <dsp:nvSpPr>
        <dsp:cNvPr id="0" name=""/>
        <dsp:cNvSpPr/>
      </dsp:nvSpPr>
      <dsp:spPr>
        <a:xfrm>
          <a:off x="1853844" y="5"/>
          <a:ext cx="1226260" cy="1226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Check Traits</a:t>
          </a:r>
        </a:p>
      </dsp:txBody>
      <dsp:txXfrm>
        <a:off x="2033426" y="179587"/>
        <a:ext cx="867096" cy="867096"/>
      </dsp:txXfrm>
    </dsp:sp>
    <dsp:sp modelId="{A8A3F8A0-9963-402C-9C6A-15BD99FCABE6}">
      <dsp:nvSpPr>
        <dsp:cNvPr id="0" name=""/>
        <dsp:cNvSpPr/>
      </dsp:nvSpPr>
      <dsp:spPr>
        <a:xfrm rot="3600000">
          <a:off x="2759740" y="1194801"/>
          <a:ext cx="325063" cy="4138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/>
        </a:p>
      </dsp:txBody>
      <dsp:txXfrm>
        <a:off x="2784120" y="1235346"/>
        <a:ext cx="227544" cy="248318"/>
      </dsp:txXfrm>
    </dsp:sp>
    <dsp:sp modelId="{46404D97-6ECB-472F-AAA1-DFDC14C1DE18}">
      <dsp:nvSpPr>
        <dsp:cNvPr id="0" name=""/>
        <dsp:cNvSpPr/>
      </dsp:nvSpPr>
      <dsp:spPr>
        <a:xfrm>
          <a:off x="2773638" y="1593134"/>
          <a:ext cx="1226260" cy="1226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Check Resources</a:t>
          </a:r>
        </a:p>
      </dsp:txBody>
      <dsp:txXfrm>
        <a:off x="2953220" y="1772716"/>
        <a:ext cx="867096" cy="867096"/>
      </dsp:txXfrm>
    </dsp:sp>
    <dsp:sp modelId="{08CFDCD0-46EE-4C46-BA3E-B2290BF26F64}">
      <dsp:nvSpPr>
        <dsp:cNvPr id="0" name=""/>
        <dsp:cNvSpPr/>
      </dsp:nvSpPr>
      <dsp:spPr>
        <a:xfrm rot="10800000">
          <a:off x="2313643" y="1999333"/>
          <a:ext cx="325063" cy="4138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/>
        </a:p>
      </dsp:txBody>
      <dsp:txXfrm rot="10800000">
        <a:off x="2411162" y="2082105"/>
        <a:ext cx="227544" cy="248318"/>
      </dsp:txXfrm>
    </dsp:sp>
    <dsp:sp modelId="{3252509A-A0A0-444F-A33A-994FCA963205}">
      <dsp:nvSpPr>
        <dsp:cNvPr id="0" name=""/>
        <dsp:cNvSpPr/>
      </dsp:nvSpPr>
      <dsp:spPr>
        <a:xfrm>
          <a:off x="934051" y="1593134"/>
          <a:ext cx="1226260" cy="1226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Interact With Pet</a:t>
          </a:r>
        </a:p>
      </dsp:txBody>
      <dsp:txXfrm>
        <a:off x="1113633" y="1772716"/>
        <a:ext cx="867096" cy="867096"/>
      </dsp:txXfrm>
    </dsp:sp>
    <dsp:sp modelId="{29B429B9-CFD4-47E1-A156-803A74BB3DE6}">
      <dsp:nvSpPr>
        <dsp:cNvPr id="0" name=""/>
        <dsp:cNvSpPr/>
      </dsp:nvSpPr>
      <dsp:spPr>
        <a:xfrm rot="18000000">
          <a:off x="1839946" y="1210735"/>
          <a:ext cx="325063" cy="4138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/>
        </a:p>
      </dsp:txBody>
      <dsp:txXfrm>
        <a:off x="1864326" y="1335734"/>
        <a:ext cx="227544" cy="2483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New User</cp:lastModifiedBy>
  <cp:revision>3</cp:revision>
  <dcterms:created xsi:type="dcterms:W3CDTF">2017-11-14T17:31:00Z</dcterms:created>
  <dcterms:modified xsi:type="dcterms:W3CDTF">2017-11-14T17:50:00Z</dcterms:modified>
</cp:coreProperties>
</file>