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61" w:rsidRPr="00AF2FE3" w:rsidRDefault="00AF2FE3">
      <w:pPr>
        <w:rPr>
          <w:sz w:val="24"/>
          <w:u w:val="single"/>
        </w:rPr>
      </w:pPr>
      <w:r w:rsidRPr="00AF2FE3">
        <w:rPr>
          <w:sz w:val="24"/>
          <w:u w:val="single"/>
        </w:rPr>
        <w:t>Notes</w:t>
      </w:r>
    </w:p>
    <w:p w:rsidR="00AF2FE3" w:rsidRDefault="00AF2FE3"/>
    <w:p w:rsidR="00AF2FE3" w:rsidRDefault="00AF2FE3">
      <w:r>
        <w:t>Target Audience:</w:t>
      </w:r>
    </w:p>
    <w:p w:rsidR="00AF2FE3" w:rsidRPr="00AF2FE3" w:rsidRDefault="00AF2FE3" w:rsidP="00AF2FE3">
      <w:pPr>
        <w:numPr>
          <w:ilvl w:val="0"/>
          <w:numId w:val="1"/>
        </w:numPr>
        <w:shd w:val="clear" w:color="auto" w:fill="FFFFFF"/>
        <w:spacing w:before="100" w:beforeAutospacing="1" w:after="100" w:afterAutospacing="1" w:line="240" w:lineRule="auto"/>
        <w:rPr>
          <w:rFonts w:eastAsia="Times New Roman" w:cstheme="minorHAnsi"/>
          <w:color w:val="333333"/>
          <w:szCs w:val="21"/>
          <w:lang w:eastAsia="en-GB"/>
        </w:rPr>
      </w:pPr>
      <w:r w:rsidRPr="00AF2FE3">
        <w:rPr>
          <w:rFonts w:eastAsia="Times New Roman" w:cstheme="minorHAnsi"/>
          <w:b/>
          <w:bCs/>
          <w:color w:val="333333"/>
          <w:szCs w:val="21"/>
          <w:lang w:eastAsia="en-GB"/>
        </w:rPr>
        <w:t>Killers:</w:t>
      </w:r>
      <w:r w:rsidRPr="00AF2FE3">
        <w:rPr>
          <w:rFonts w:eastAsia="Times New Roman" w:cstheme="minorHAnsi"/>
          <w:color w:val="333333"/>
          <w:szCs w:val="21"/>
          <w:lang w:eastAsia="en-GB"/>
        </w:rPr>
        <w:t> Players driven by their passion for competition want to beat other players. They expect to take it to the competition with a big stick. They enjoy winning in peer-to-peer competition. They like ranking, recognition, and well published leader boards.</w:t>
      </w:r>
    </w:p>
    <w:p w:rsidR="00AF2FE3" w:rsidRPr="00AF2FE3" w:rsidRDefault="00AF2FE3" w:rsidP="00AF2FE3">
      <w:pPr>
        <w:numPr>
          <w:ilvl w:val="0"/>
          <w:numId w:val="1"/>
        </w:numPr>
        <w:shd w:val="clear" w:color="auto" w:fill="FFFFFF"/>
        <w:spacing w:before="100" w:beforeAutospacing="1" w:after="100" w:afterAutospacing="1" w:line="240" w:lineRule="auto"/>
        <w:rPr>
          <w:rFonts w:eastAsia="Times New Roman" w:cstheme="minorHAnsi"/>
          <w:color w:val="333333"/>
          <w:szCs w:val="21"/>
          <w:lang w:eastAsia="en-GB"/>
        </w:rPr>
      </w:pPr>
      <w:r w:rsidRPr="00AF2FE3">
        <w:rPr>
          <w:rFonts w:eastAsia="Times New Roman" w:cstheme="minorHAnsi"/>
          <w:b/>
          <w:bCs/>
          <w:color w:val="333333"/>
          <w:szCs w:val="21"/>
          <w:lang w:eastAsia="en-GB"/>
        </w:rPr>
        <w:t>Achievers:</w:t>
      </w:r>
      <w:r w:rsidRPr="00AF2FE3">
        <w:rPr>
          <w:rFonts w:eastAsia="Times New Roman" w:cstheme="minorHAnsi"/>
          <w:color w:val="333333"/>
          <w:szCs w:val="21"/>
          <w:lang w:eastAsia="en-GB"/>
        </w:rPr>
        <w:t> These players like proofs of success: points, possessions, or prizes. They want rewards and prestige with or without advancement in gameplay.</w:t>
      </w:r>
    </w:p>
    <w:p w:rsidR="00AF2FE3" w:rsidRPr="00AF2FE3" w:rsidRDefault="00AF2FE3" w:rsidP="00AF2FE3">
      <w:pPr>
        <w:numPr>
          <w:ilvl w:val="0"/>
          <w:numId w:val="1"/>
        </w:numPr>
        <w:shd w:val="clear" w:color="auto" w:fill="FFFFFF"/>
        <w:spacing w:before="100" w:beforeAutospacing="1" w:after="100" w:afterAutospacing="1" w:line="240" w:lineRule="auto"/>
        <w:rPr>
          <w:rFonts w:eastAsia="Times New Roman" w:cstheme="minorHAnsi"/>
          <w:color w:val="333333"/>
          <w:szCs w:val="21"/>
          <w:lang w:eastAsia="en-GB"/>
        </w:rPr>
      </w:pPr>
      <w:r w:rsidRPr="00AF2FE3">
        <w:rPr>
          <w:rFonts w:eastAsia="Times New Roman" w:cstheme="minorHAnsi"/>
          <w:b/>
          <w:bCs/>
          <w:color w:val="333333"/>
          <w:szCs w:val="21"/>
          <w:lang w:eastAsia="en-GB"/>
        </w:rPr>
        <w:t>Explorers:</w:t>
      </w:r>
      <w:r w:rsidRPr="00AF2FE3">
        <w:rPr>
          <w:rFonts w:eastAsia="Times New Roman" w:cstheme="minorHAnsi"/>
          <w:color w:val="333333"/>
          <w:szCs w:val="21"/>
          <w:lang w:eastAsia="en-GB"/>
        </w:rPr>
        <w:t> Some players just like the thrill of discovery. They like to dig down and find something new or unknown. Secret pathways and rare finds excite them.</w:t>
      </w:r>
    </w:p>
    <w:p w:rsidR="005A2E44" w:rsidRPr="005A2E44" w:rsidRDefault="00AF2FE3" w:rsidP="00AF2FE3">
      <w:pPr>
        <w:numPr>
          <w:ilvl w:val="0"/>
          <w:numId w:val="1"/>
        </w:numPr>
        <w:shd w:val="clear" w:color="auto" w:fill="FFFFFF"/>
        <w:spacing w:before="100" w:beforeAutospacing="1" w:after="100" w:afterAutospacing="1" w:line="240" w:lineRule="auto"/>
        <w:rPr>
          <w:rFonts w:eastAsia="Times New Roman" w:cstheme="minorHAnsi"/>
          <w:color w:val="333333"/>
          <w:szCs w:val="21"/>
          <w:lang w:eastAsia="en-GB"/>
        </w:rPr>
      </w:pPr>
      <w:r w:rsidRPr="00AF2FE3">
        <w:rPr>
          <w:rFonts w:eastAsia="Times New Roman" w:cstheme="minorHAnsi"/>
          <w:b/>
          <w:bCs/>
          <w:color w:val="333333"/>
          <w:szCs w:val="21"/>
          <w:lang w:eastAsia="en-GB"/>
        </w:rPr>
        <w:t>Socializers:</w:t>
      </w:r>
      <w:r w:rsidRPr="00AF2FE3">
        <w:rPr>
          <w:rFonts w:eastAsia="Times New Roman" w:cstheme="minorHAnsi"/>
          <w:color w:val="333333"/>
          <w:szCs w:val="21"/>
          <w:lang w:eastAsia="en-GB"/>
        </w:rPr>
        <w:t> For others, the social interaction counts more than the game strategy. Relationships are their reward.</w:t>
      </w:r>
    </w:p>
    <w:p w:rsidR="005A2E44" w:rsidRDefault="005A2E44" w:rsidP="00AF2FE3">
      <w:pPr>
        <w:shd w:val="clear" w:color="auto" w:fill="FFFFFF"/>
        <w:spacing w:before="100" w:beforeAutospacing="1" w:after="100" w:afterAutospacing="1" w:line="240" w:lineRule="auto"/>
        <w:rPr>
          <w:rFonts w:eastAsia="Times New Roman" w:cstheme="minorHAnsi"/>
          <w:color w:val="333333"/>
          <w:szCs w:val="21"/>
          <w:lang w:eastAsia="en-GB"/>
        </w:rPr>
      </w:pPr>
    </w:p>
    <w:p w:rsidR="005A2E44" w:rsidRPr="00446CA9" w:rsidRDefault="00226FB9" w:rsidP="00AF2FE3">
      <w:pPr>
        <w:shd w:val="clear" w:color="auto" w:fill="FFFFFF"/>
        <w:spacing w:before="100" w:beforeAutospacing="1" w:after="100" w:afterAutospacing="1" w:line="240" w:lineRule="auto"/>
        <w:rPr>
          <w:rFonts w:eastAsia="Times New Roman" w:cstheme="minorHAnsi"/>
          <w:color w:val="333333"/>
          <w:lang w:eastAsia="en-GB"/>
        </w:rPr>
      </w:pPr>
      <w:r>
        <w:rPr>
          <w:rFonts w:eastAsia="Times New Roman" w:cstheme="minorHAnsi"/>
          <w:color w:val="333333"/>
          <w:lang w:eastAsia="en-GB"/>
        </w:rPr>
        <w:t>Core game loop</w:t>
      </w:r>
      <w:r w:rsidR="00446CA9" w:rsidRPr="00446CA9">
        <w:rPr>
          <w:rFonts w:eastAsia="Times New Roman" w:cstheme="minorHAnsi"/>
          <w:color w:val="333333"/>
          <w:lang w:eastAsia="en-GB"/>
        </w:rPr>
        <w:t>:</w:t>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noProof/>
          <w:color w:val="0F457C"/>
          <w:sz w:val="22"/>
          <w:szCs w:val="22"/>
          <w:bdr w:val="none" w:sz="0" w:space="0" w:color="auto" w:frame="1"/>
        </w:rPr>
        <w:drawing>
          <wp:inline distT="0" distB="0" distL="0" distR="0">
            <wp:extent cx="1333500" cy="1676400"/>
            <wp:effectExtent l="0" t="0" r="0" b="0"/>
            <wp:docPr id="5" name="Picture 5" descr="Pac Man">
              <a:hlinkClick xmlns:a="http://schemas.openxmlformats.org/drawingml/2006/main" r:id="rId6" tooltip="&quot;Pac 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Man">
                      <a:hlinkClick r:id="rId6" tooltip="&quot;Pac Ma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676400"/>
                    </a:xfrm>
                    <a:prstGeom prst="rect">
                      <a:avLst/>
                    </a:prstGeom>
                    <a:noFill/>
                    <a:ln>
                      <a:noFill/>
                    </a:ln>
                  </pic:spPr>
                </pic:pic>
              </a:graphicData>
            </a:graphic>
          </wp:inline>
        </w:drawing>
      </w:r>
      <w:r w:rsidRPr="00446CA9">
        <w:rPr>
          <w:rFonts w:asciiTheme="minorHAnsi" w:hAnsiTheme="minorHAnsi" w:cstheme="minorHAnsi"/>
          <w:noProof/>
          <w:color w:val="FF4500"/>
          <w:sz w:val="22"/>
          <w:szCs w:val="22"/>
          <w:bdr w:val="none" w:sz="0" w:space="0" w:color="auto" w:frame="1"/>
        </w:rPr>
        <w:drawing>
          <wp:inline distT="0" distB="0" distL="0" distR="0">
            <wp:extent cx="1971675" cy="1476375"/>
            <wp:effectExtent l="0" t="0" r="9525" b="9525"/>
            <wp:docPr id="4" name="Picture 4" descr="Super Mario Bros">
              <a:hlinkClick xmlns:a="http://schemas.openxmlformats.org/drawingml/2006/main" r:id="rId8" tooltip="&quot;Super Mario Br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Mario Bros">
                      <a:hlinkClick r:id="rId8" tooltip="&quot;Super Mario Bro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446CA9" w:rsidRP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color w:val="000000"/>
          <w:sz w:val="22"/>
          <w:szCs w:val="22"/>
        </w:rPr>
        <w:t xml:space="preserve">Games with abstract core loops like Pac Man (Namco), Donkey Kong (Nintendo) Tempest (Atari), </w:t>
      </w:r>
      <w:proofErr w:type="spellStart"/>
      <w:r w:rsidRPr="00446CA9">
        <w:rPr>
          <w:rFonts w:asciiTheme="minorHAnsi" w:hAnsiTheme="minorHAnsi" w:cstheme="minorHAnsi"/>
          <w:color w:val="000000"/>
          <w:sz w:val="22"/>
          <w:szCs w:val="22"/>
        </w:rPr>
        <w:t>Frogger</w:t>
      </w:r>
      <w:proofErr w:type="spellEnd"/>
      <w:r w:rsidRPr="00446CA9">
        <w:rPr>
          <w:rFonts w:asciiTheme="minorHAnsi" w:hAnsiTheme="minorHAnsi" w:cstheme="minorHAnsi"/>
          <w:color w:val="000000"/>
          <w:sz w:val="22"/>
          <w:szCs w:val="22"/>
        </w:rPr>
        <w:t xml:space="preserve"> (Konami), Q-Bert (Gottlieb) and Super Mario (Nintendo) are timeless in their ability to engage players.</w:t>
      </w:r>
    </w:p>
    <w:p w:rsidR="00446CA9" w:rsidRPr="00446CA9" w:rsidRDefault="00446CA9" w:rsidP="00446CA9">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446CA9">
        <w:rPr>
          <w:rFonts w:asciiTheme="minorHAnsi" w:hAnsiTheme="minorHAnsi" w:cstheme="minorHAnsi"/>
          <w:color w:val="000000"/>
          <w:sz w:val="22"/>
          <w:szCs w:val="22"/>
        </w:rPr>
        <w:t>The F2P business model of today prioritizes key performance indicators (KPIs) that measure engagement (time on game), retention (lifetime on game) and conversion (in-app purchase). The thought is that engaging players for extended periods of time will eventually drive players to spend money. By this definition players could be bored out of their skull, but if still playing they are thought to be engaged.</w:t>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noProof/>
          <w:color w:val="FF4500"/>
          <w:sz w:val="22"/>
          <w:szCs w:val="22"/>
          <w:bdr w:val="none" w:sz="0" w:space="0" w:color="auto" w:frame="1"/>
        </w:rPr>
        <w:drawing>
          <wp:inline distT="0" distB="0" distL="0" distR="0">
            <wp:extent cx="1971675" cy="1476375"/>
            <wp:effectExtent l="0" t="0" r="9525" b="9525"/>
            <wp:docPr id="3" name="Picture 3" descr="Bejeweled">
              <a:hlinkClick xmlns:a="http://schemas.openxmlformats.org/drawingml/2006/main" r:id="rId10" tooltip="&quot;Bejewel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jeweled">
                      <a:hlinkClick r:id="rId10" tooltip="&quot;Bejeweled&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446CA9" w:rsidRP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color w:val="000000"/>
          <w:sz w:val="22"/>
          <w:szCs w:val="22"/>
        </w:rPr>
        <w:lastRenderedPageBreak/>
        <w:t xml:space="preserve">In 2001, </w:t>
      </w:r>
      <w:proofErr w:type="spellStart"/>
      <w:r w:rsidRPr="00446CA9">
        <w:rPr>
          <w:rFonts w:asciiTheme="minorHAnsi" w:hAnsiTheme="minorHAnsi" w:cstheme="minorHAnsi"/>
          <w:color w:val="000000"/>
          <w:sz w:val="22"/>
          <w:szCs w:val="22"/>
        </w:rPr>
        <w:t>PopCap</w:t>
      </w:r>
      <w:proofErr w:type="spellEnd"/>
      <w:r w:rsidRPr="00446CA9">
        <w:rPr>
          <w:rFonts w:asciiTheme="minorHAnsi" w:hAnsiTheme="minorHAnsi" w:cstheme="minorHAnsi"/>
          <w:color w:val="000000"/>
          <w:sz w:val="22"/>
          <w:szCs w:val="22"/>
        </w:rPr>
        <w:t xml:space="preserve"> released </w:t>
      </w:r>
      <w:proofErr w:type="spellStart"/>
      <w:r w:rsidRPr="00446CA9">
        <w:rPr>
          <w:rFonts w:asciiTheme="minorHAnsi" w:hAnsiTheme="minorHAnsi" w:cstheme="minorHAnsi"/>
          <w:color w:val="000000"/>
          <w:sz w:val="22"/>
          <w:szCs w:val="22"/>
        </w:rPr>
        <w:fldChar w:fldCharType="begin"/>
      </w:r>
      <w:r w:rsidRPr="00446CA9">
        <w:rPr>
          <w:rFonts w:asciiTheme="minorHAnsi" w:hAnsiTheme="minorHAnsi" w:cstheme="minorHAnsi"/>
          <w:color w:val="000000"/>
          <w:sz w:val="22"/>
          <w:szCs w:val="22"/>
        </w:rPr>
        <w:instrText xml:space="preserve"> HYPERLINK "http://www.popcap.com/games/bejeweled/home" </w:instrText>
      </w:r>
      <w:r w:rsidRPr="00446CA9">
        <w:rPr>
          <w:rFonts w:asciiTheme="minorHAnsi" w:hAnsiTheme="minorHAnsi" w:cstheme="minorHAnsi"/>
          <w:color w:val="000000"/>
          <w:sz w:val="22"/>
          <w:szCs w:val="22"/>
        </w:rPr>
        <w:fldChar w:fldCharType="separate"/>
      </w:r>
      <w:r w:rsidRPr="00446CA9">
        <w:rPr>
          <w:rStyle w:val="Hyperlink"/>
          <w:rFonts w:asciiTheme="minorHAnsi" w:hAnsiTheme="minorHAnsi" w:cstheme="minorHAnsi"/>
          <w:color w:val="FF4500"/>
          <w:sz w:val="22"/>
          <w:szCs w:val="22"/>
          <w:u w:val="none"/>
          <w:bdr w:val="none" w:sz="0" w:space="0" w:color="auto" w:frame="1"/>
        </w:rPr>
        <w:t>Bejeweled</w:t>
      </w:r>
      <w:proofErr w:type="spellEnd"/>
      <w:r w:rsidRPr="00446CA9">
        <w:rPr>
          <w:rFonts w:asciiTheme="minorHAnsi" w:hAnsiTheme="minorHAnsi" w:cstheme="minorHAnsi"/>
          <w:color w:val="000000"/>
          <w:sz w:val="22"/>
          <w:szCs w:val="22"/>
        </w:rPr>
        <w:fldChar w:fldCharType="end"/>
      </w:r>
      <w:r w:rsidRPr="00446CA9">
        <w:rPr>
          <w:rFonts w:asciiTheme="minorHAnsi" w:hAnsiTheme="minorHAnsi" w:cstheme="minorHAnsi"/>
          <w:color w:val="000000"/>
          <w:sz w:val="22"/>
          <w:szCs w:val="22"/>
        </w:rPr>
        <w:t>, the original “match three” game. It’s core loop: move tiles to create rows of 3. It’s simple to learn and play, but hard to master. Especially against a clock. For more than a decade it was hugely popular because anyone could play it.</w:t>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noProof/>
          <w:color w:val="FF4500"/>
          <w:sz w:val="22"/>
          <w:szCs w:val="22"/>
          <w:bdr w:val="none" w:sz="0" w:space="0" w:color="auto" w:frame="1"/>
        </w:rPr>
        <w:drawing>
          <wp:inline distT="0" distB="0" distL="0" distR="0" wp14:anchorId="7B669D96" wp14:editId="2AB88160">
            <wp:extent cx="1847850" cy="1581150"/>
            <wp:effectExtent l="0" t="0" r="0" b="0"/>
            <wp:docPr id="2" name="Picture 2" descr="Candy Crush Sag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dy Crush Sag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581150"/>
                    </a:xfrm>
                    <a:prstGeom prst="rect">
                      <a:avLst/>
                    </a:prstGeom>
                    <a:noFill/>
                    <a:ln>
                      <a:noFill/>
                    </a:ln>
                  </pic:spPr>
                </pic:pic>
              </a:graphicData>
            </a:graphic>
          </wp:inline>
        </w:drawing>
      </w:r>
    </w:p>
    <w:p w:rsid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color w:val="000000"/>
          <w:sz w:val="22"/>
          <w:szCs w:val="22"/>
        </w:rPr>
        <w:t>In late 2012, King introduced </w:t>
      </w:r>
      <w:hyperlink r:id="rId14" w:history="1">
        <w:r w:rsidRPr="00446CA9">
          <w:rPr>
            <w:rStyle w:val="Hyperlink"/>
            <w:rFonts w:asciiTheme="minorHAnsi" w:hAnsiTheme="minorHAnsi" w:cstheme="minorHAnsi"/>
            <w:color w:val="FF4500"/>
            <w:sz w:val="22"/>
            <w:szCs w:val="22"/>
            <w:u w:val="none"/>
            <w:bdr w:val="none" w:sz="0" w:space="0" w:color="auto" w:frame="1"/>
          </w:rPr>
          <w:t>Candy Crush Saga</w:t>
        </w:r>
      </w:hyperlink>
      <w:r w:rsidRPr="00446CA9">
        <w:rPr>
          <w:rFonts w:asciiTheme="minorHAnsi" w:hAnsiTheme="minorHAnsi" w:cstheme="minorHAnsi"/>
          <w:color w:val="000000"/>
          <w:sz w:val="22"/>
          <w:szCs w:val="22"/>
        </w:rPr>
        <w:t>. Taking the same core loop and creatively injecting depth and variety, it revived what had become a stale genre. Candy Crush Saga became one of the highest revenue generating franchises ever.</w:t>
      </w:r>
    </w:p>
    <w:p w:rsidR="00446CA9" w:rsidRP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446CA9" w:rsidRPr="00446CA9" w:rsidRDefault="00446CA9" w:rsidP="00446CA9">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46CA9">
        <w:rPr>
          <w:rFonts w:asciiTheme="minorHAnsi" w:hAnsiTheme="minorHAnsi" w:cstheme="minorHAnsi"/>
          <w:noProof/>
          <w:color w:val="FF4500"/>
          <w:sz w:val="22"/>
          <w:szCs w:val="22"/>
          <w:bdr w:val="none" w:sz="0" w:space="0" w:color="auto" w:frame="1"/>
        </w:rPr>
        <w:drawing>
          <wp:inline distT="0" distB="0" distL="0" distR="0">
            <wp:extent cx="1971675" cy="1476375"/>
            <wp:effectExtent l="0" t="0" r="9525" b="9525"/>
            <wp:docPr id="1" name="Picture 1" descr="Angry Birds">
              <a:hlinkClick xmlns:a="http://schemas.openxmlformats.org/drawingml/2006/main" r:id="rId15" tooltip="&quot;Angry Bir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ry Birds">
                      <a:hlinkClick r:id="rId15" tooltip="&quot;Angry Bird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r w:rsidRPr="00446CA9">
        <w:rPr>
          <w:rFonts w:asciiTheme="minorHAnsi" w:hAnsiTheme="minorHAnsi" w:cstheme="minorHAnsi"/>
          <w:color w:val="000000"/>
          <w:sz w:val="22"/>
          <w:szCs w:val="22"/>
        </w:rPr>
        <w:t>Another example of a simple yet effective core loop is Rovio’s </w:t>
      </w:r>
      <w:hyperlink r:id="rId17" w:history="1">
        <w:r w:rsidRPr="00446CA9">
          <w:rPr>
            <w:rStyle w:val="Hyperlink"/>
            <w:rFonts w:asciiTheme="minorHAnsi" w:hAnsiTheme="minorHAnsi" w:cstheme="minorHAnsi"/>
            <w:color w:val="FF4500"/>
            <w:sz w:val="22"/>
            <w:szCs w:val="22"/>
            <w:u w:val="none"/>
            <w:bdr w:val="none" w:sz="0" w:space="0" w:color="auto" w:frame="1"/>
          </w:rPr>
          <w:t>Angry Birds</w:t>
        </w:r>
      </w:hyperlink>
      <w:r w:rsidRPr="00446CA9">
        <w:rPr>
          <w:rFonts w:asciiTheme="minorHAnsi" w:hAnsiTheme="minorHAnsi" w:cstheme="minorHAnsi"/>
          <w:color w:val="000000"/>
          <w:sz w:val="22"/>
          <w:szCs w:val="22"/>
        </w:rPr>
        <w:t>. The core mechanic is to fling birds from a slingshot towards a structure. The goal is to knockdown the structure.  It’s as basic as throwing softballs at bowling pins at a carnival. So basic and intuitive, even young children can play.</w:t>
      </w:r>
    </w:p>
    <w:p w:rsidR="00446CA9" w:rsidRPr="00446CA9" w:rsidRDefault="00446CA9" w:rsidP="00446CA9">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446CA9">
        <w:rPr>
          <w:rFonts w:asciiTheme="minorHAnsi" w:hAnsiTheme="minorHAnsi" w:cstheme="minorHAnsi"/>
          <w:color w:val="000000"/>
          <w:sz w:val="22"/>
          <w:szCs w:val="22"/>
        </w:rPr>
        <w:t>Designing virality and monetization mechanics into the core loop are also key to them being effective. It’s important that they feel like extensions of the core loop and not like afterthoughts only to separate money from players.</w:t>
      </w:r>
    </w:p>
    <w:p w:rsidR="00D15F6A" w:rsidRDefault="005A2E44" w:rsidP="005A2E44">
      <w:pPr>
        <w:rPr>
          <w:rStyle w:val="Strong"/>
          <w:rFonts w:cstheme="minorHAnsi"/>
          <w:shd w:val="clear" w:color="auto" w:fill="EEEEEE"/>
        </w:rPr>
      </w:pPr>
      <w:r>
        <w:rPr>
          <w:noProof/>
        </w:rPr>
        <w:drawing>
          <wp:inline distT="0" distB="0" distL="0" distR="0" wp14:anchorId="3B7CBB36" wp14:editId="3B26C7F5">
            <wp:extent cx="2695575" cy="1786354"/>
            <wp:effectExtent l="0" t="0" r="0" b="4445"/>
            <wp:docPr id="6" name="Picture 6" descr="Hooked Cor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oked Core Loo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4454" cy="1792238"/>
                    </a:xfrm>
                    <a:prstGeom prst="rect">
                      <a:avLst/>
                    </a:prstGeom>
                    <a:noFill/>
                    <a:ln>
                      <a:noFill/>
                    </a:ln>
                  </pic:spPr>
                </pic:pic>
              </a:graphicData>
            </a:graphic>
          </wp:inline>
        </w:drawing>
      </w:r>
    </w:p>
    <w:p w:rsidR="005A2E44" w:rsidRPr="005A2E44" w:rsidRDefault="005A2E44" w:rsidP="005A2E44">
      <w:pPr>
        <w:rPr>
          <w:rFonts w:eastAsia="Times New Roman"/>
          <w:lang w:eastAsia="en-GB"/>
        </w:rPr>
      </w:pPr>
      <w:r w:rsidRPr="005A2E44">
        <w:rPr>
          <w:rStyle w:val="Strong"/>
          <w:rFonts w:cstheme="minorHAnsi"/>
          <w:shd w:val="clear" w:color="auto" w:fill="EEEEEE"/>
        </w:rPr>
        <w:t>Compulsion Loop</w:t>
      </w:r>
      <w:r w:rsidRPr="005A2E44">
        <w:rPr>
          <w:shd w:val="clear" w:color="auto" w:fill="EEEEEE"/>
        </w:rPr>
        <w:t> – a habitual, designed chain of activities that will be repeated to gain a neurochemical reward: a feeling of pleasure and/or a relief from pain. [</w:t>
      </w:r>
      <w:hyperlink r:id="rId19" w:anchor="references" w:history="1">
        <w:r w:rsidRPr="005A2E44">
          <w:rPr>
            <w:rStyle w:val="Hyperlink"/>
            <w:rFonts w:cstheme="minorHAnsi"/>
            <w:color w:val="auto"/>
            <w:bdr w:val="none" w:sz="0" w:space="0" w:color="auto" w:frame="1"/>
            <w:shd w:val="clear" w:color="auto" w:fill="EEEEEE"/>
          </w:rPr>
          <w:t>7</w:t>
        </w:r>
      </w:hyperlink>
      <w:r w:rsidRPr="005A2E44">
        <w:rPr>
          <w:shd w:val="clear" w:color="auto" w:fill="EEEEEE"/>
        </w:rPr>
        <w:t>]. Here is example (from </w:t>
      </w:r>
      <w:hyperlink r:id="rId20" w:tgtFrame="_blank" w:history="1">
        <w:r w:rsidRPr="005A2E44">
          <w:rPr>
            <w:rStyle w:val="Hyperlink"/>
            <w:rFonts w:cstheme="minorHAnsi"/>
            <w:color w:val="auto"/>
            <w:bdr w:val="none" w:sz="0" w:space="0" w:color="auto" w:frame="1"/>
            <w:shd w:val="clear" w:color="auto" w:fill="EEEEEE"/>
          </w:rPr>
          <w:t>Candy Crush Saga</w:t>
        </w:r>
      </w:hyperlink>
      <w:r w:rsidRPr="005A2E44">
        <w:rPr>
          <w:shd w:val="clear" w:color="auto" w:fill="EEEEEE"/>
        </w:rPr>
        <w:t>): “Play (full energy) -&gt; Match Candies -&gt; Random reward (on the last turn, missing candies of required </w:t>
      </w:r>
      <w:proofErr w:type="spellStart"/>
      <w:r w:rsidRPr="005A2E44">
        <w:rPr>
          <w:shd w:val="clear" w:color="auto" w:fill="EEEEEE"/>
        </w:rPr>
        <w:t>color</w:t>
      </w:r>
      <w:proofErr w:type="spellEnd"/>
      <w:r w:rsidRPr="005A2E44">
        <w:rPr>
          <w:shd w:val="clear" w:color="auto" w:fill="EEEEEE"/>
        </w:rPr>
        <w:t xml:space="preserve"> appear on the board </w:t>
      </w:r>
      <w:r w:rsidRPr="005A2E44">
        <w:t>what</w:t>
      </w:r>
      <w:r w:rsidRPr="005A2E44">
        <w:rPr>
          <w:shd w:val="clear" w:color="auto" w:fill="EEEEEE"/>
        </w:rPr>
        <w:t xml:space="preserve"> allow player complete mission) -&gt; Complete Mission -&gt; Wait (recharge energy)”.</w:t>
      </w:r>
    </w:p>
    <w:p w:rsidR="00AF2FE3" w:rsidRDefault="00AF2FE3">
      <w:bookmarkStart w:id="0" w:name="_GoBack"/>
      <w:bookmarkEnd w:id="0"/>
    </w:p>
    <w:p w:rsidR="00AF2FE3" w:rsidRDefault="00AF2FE3"/>
    <w:sectPr w:rsidR="00AF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52047"/>
    <w:multiLevelType w:val="multilevel"/>
    <w:tmpl w:val="0B5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E3"/>
    <w:rsid w:val="00226FB9"/>
    <w:rsid w:val="003C0A07"/>
    <w:rsid w:val="003F2C61"/>
    <w:rsid w:val="00446CA9"/>
    <w:rsid w:val="005A2E44"/>
    <w:rsid w:val="00725CA8"/>
    <w:rsid w:val="00AF2FE3"/>
    <w:rsid w:val="00D15F6A"/>
    <w:rsid w:val="00E36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1CD1"/>
  <w15:chartTrackingRefBased/>
  <w15:docId w15:val="{BF5E1305-288A-4A3A-8F78-E0C2DB36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E44"/>
  </w:style>
  <w:style w:type="paragraph" w:styleId="Heading1">
    <w:name w:val="heading 1"/>
    <w:basedOn w:val="Normal"/>
    <w:next w:val="Normal"/>
    <w:link w:val="Heading1Char"/>
    <w:uiPriority w:val="9"/>
    <w:qFormat/>
    <w:rsid w:val="005A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2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2E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2E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2E4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2E4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2E4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2E4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E44"/>
    <w:rPr>
      <w:b/>
      <w:bCs/>
    </w:rPr>
  </w:style>
  <w:style w:type="paragraph" w:styleId="NormalWeb">
    <w:name w:val="Normal (Web)"/>
    <w:basedOn w:val="Normal"/>
    <w:uiPriority w:val="99"/>
    <w:semiHidden/>
    <w:unhideWhenUsed/>
    <w:rsid w:val="00446C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46CA9"/>
    <w:rPr>
      <w:color w:val="0000FF"/>
      <w:u w:val="single"/>
    </w:rPr>
  </w:style>
  <w:style w:type="character" w:customStyle="1" w:styleId="Heading1Char">
    <w:name w:val="Heading 1 Char"/>
    <w:basedOn w:val="DefaultParagraphFont"/>
    <w:link w:val="Heading1"/>
    <w:uiPriority w:val="9"/>
    <w:rsid w:val="005A2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A2E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2E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2E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2E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2E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2E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2E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2E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A2E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A2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E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E44"/>
    <w:rPr>
      <w:rFonts w:eastAsiaTheme="minorEastAsia"/>
      <w:color w:val="5A5A5A" w:themeColor="text1" w:themeTint="A5"/>
      <w:spacing w:val="15"/>
    </w:rPr>
  </w:style>
  <w:style w:type="character" w:styleId="Emphasis">
    <w:name w:val="Emphasis"/>
    <w:basedOn w:val="DefaultParagraphFont"/>
    <w:uiPriority w:val="20"/>
    <w:qFormat/>
    <w:rsid w:val="005A2E44"/>
    <w:rPr>
      <w:i/>
      <w:iCs/>
    </w:rPr>
  </w:style>
  <w:style w:type="paragraph" w:styleId="NoSpacing">
    <w:name w:val="No Spacing"/>
    <w:uiPriority w:val="1"/>
    <w:qFormat/>
    <w:rsid w:val="005A2E44"/>
    <w:pPr>
      <w:spacing w:after="0" w:line="240" w:lineRule="auto"/>
    </w:pPr>
  </w:style>
  <w:style w:type="paragraph" w:styleId="Quote">
    <w:name w:val="Quote"/>
    <w:basedOn w:val="Normal"/>
    <w:next w:val="Normal"/>
    <w:link w:val="QuoteChar"/>
    <w:uiPriority w:val="29"/>
    <w:qFormat/>
    <w:rsid w:val="005A2E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2E44"/>
    <w:rPr>
      <w:i/>
      <w:iCs/>
      <w:color w:val="404040" w:themeColor="text1" w:themeTint="BF"/>
    </w:rPr>
  </w:style>
  <w:style w:type="paragraph" w:styleId="IntenseQuote">
    <w:name w:val="Intense Quote"/>
    <w:basedOn w:val="Normal"/>
    <w:next w:val="Normal"/>
    <w:link w:val="IntenseQuoteChar"/>
    <w:uiPriority w:val="30"/>
    <w:qFormat/>
    <w:rsid w:val="005A2E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E44"/>
    <w:rPr>
      <w:i/>
      <w:iCs/>
      <w:color w:val="4472C4" w:themeColor="accent1"/>
    </w:rPr>
  </w:style>
  <w:style w:type="character" w:styleId="SubtleEmphasis">
    <w:name w:val="Subtle Emphasis"/>
    <w:basedOn w:val="DefaultParagraphFont"/>
    <w:uiPriority w:val="19"/>
    <w:qFormat/>
    <w:rsid w:val="005A2E44"/>
    <w:rPr>
      <w:i/>
      <w:iCs/>
      <w:color w:val="404040" w:themeColor="text1" w:themeTint="BF"/>
    </w:rPr>
  </w:style>
  <w:style w:type="character" w:styleId="IntenseEmphasis">
    <w:name w:val="Intense Emphasis"/>
    <w:basedOn w:val="DefaultParagraphFont"/>
    <w:uiPriority w:val="21"/>
    <w:qFormat/>
    <w:rsid w:val="005A2E44"/>
    <w:rPr>
      <w:i/>
      <w:iCs/>
      <w:color w:val="4472C4" w:themeColor="accent1"/>
    </w:rPr>
  </w:style>
  <w:style w:type="character" w:styleId="SubtleReference">
    <w:name w:val="Subtle Reference"/>
    <w:basedOn w:val="DefaultParagraphFont"/>
    <w:uiPriority w:val="31"/>
    <w:qFormat/>
    <w:rsid w:val="005A2E44"/>
    <w:rPr>
      <w:smallCaps/>
      <w:color w:val="5A5A5A" w:themeColor="text1" w:themeTint="A5"/>
    </w:rPr>
  </w:style>
  <w:style w:type="character" w:styleId="IntenseReference">
    <w:name w:val="Intense Reference"/>
    <w:basedOn w:val="DefaultParagraphFont"/>
    <w:uiPriority w:val="32"/>
    <w:qFormat/>
    <w:rsid w:val="005A2E44"/>
    <w:rPr>
      <w:b/>
      <w:bCs/>
      <w:smallCaps/>
      <w:color w:val="4472C4" w:themeColor="accent1"/>
      <w:spacing w:val="5"/>
    </w:rPr>
  </w:style>
  <w:style w:type="character" w:styleId="BookTitle">
    <w:name w:val="Book Title"/>
    <w:basedOn w:val="DefaultParagraphFont"/>
    <w:uiPriority w:val="33"/>
    <w:qFormat/>
    <w:rsid w:val="005A2E44"/>
    <w:rPr>
      <w:b/>
      <w:bCs/>
      <w:i/>
      <w:iCs/>
      <w:spacing w:val="5"/>
    </w:rPr>
  </w:style>
  <w:style w:type="paragraph" w:styleId="TOCHeading">
    <w:name w:val="TOC Heading"/>
    <w:basedOn w:val="Heading1"/>
    <w:next w:val="Normal"/>
    <w:uiPriority w:val="39"/>
    <w:semiHidden/>
    <w:unhideWhenUsed/>
    <w:qFormat/>
    <w:rsid w:val="005A2E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5591">
      <w:bodyDiv w:val="1"/>
      <w:marLeft w:val="0"/>
      <w:marRight w:val="0"/>
      <w:marTop w:val="0"/>
      <w:marBottom w:val="0"/>
      <w:divBdr>
        <w:top w:val="none" w:sz="0" w:space="0" w:color="auto"/>
        <w:left w:val="none" w:sz="0" w:space="0" w:color="auto"/>
        <w:bottom w:val="none" w:sz="0" w:space="0" w:color="auto"/>
        <w:right w:val="none" w:sz="0" w:space="0" w:color="auto"/>
      </w:divBdr>
    </w:div>
    <w:div w:id="4929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jerrymomoda.com/wp-content/uploads/2013/11/Super-Mario-Bros.jpg" TargetMode="External"/><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i1.wp.com/jerrymomoda.com/wp-content/uploads/2013/11/Candy-Crush-Saga.jpg" TargetMode="External"/><Relationship Id="rId17" Type="http://schemas.openxmlformats.org/officeDocument/2006/relationships/hyperlink" Target="http://www.angrybirds.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candycrushsaga.com/" TargetMode="External"/><Relationship Id="rId1" Type="http://schemas.openxmlformats.org/officeDocument/2006/relationships/customXml" Target="../customXml/item1.xml"/><Relationship Id="rId6" Type="http://schemas.openxmlformats.org/officeDocument/2006/relationships/hyperlink" Target="https://i2.wp.com/jerrymomoda.com/wp-content/uploads/2013/11/Pac-Man.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i2.wp.com/jerrymomoda.com/wp-content/uploads/2013/11/Angry-Birds.jpg" TargetMode="External"/><Relationship Id="rId10" Type="http://schemas.openxmlformats.org/officeDocument/2006/relationships/hyperlink" Target="https://i0.wp.com/jerrymomoda.com/wp-content/uploads/2013/11/Bejeweled.jpg" TargetMode="External"/><Relationship Id="rId19" Type="http://schemas.openxmlformats.org/officeDocument/2006/relationships/hyperlink" Target="https://www.gamasutra.com/blogs/IgorMatrofailo/20160107/263164/5_Criteria_of_a_Successful_Mobile_Game.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king.com/games/puzzle-games/candy-cru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6AA64-286D-4DFC-9B51-F7369481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McLaren</dc:creator>
  <cp:keywords/>
  <dc:description/>
  <cp:lastModifiedBy>Thomas McLaren</cp:lastModifiedBy>
  <cp:revision>6</cp:revision>
  <dcterms:created xsi:type="dcterms:W3CDTF">2018-02-05T11:23:00Z</dcterms:created>
  <dcterms:modified xsi:type="dcterms:W3CDTF">2018-02-05T11:35:00Z</dcterms:modified>
</cp:coreProperties>
</file>