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6414"/>
      </w:tblGrid>
      <w:tr w:rsidR="009B7D00" w14:paraId="1F2BFDBF" w14:textId="77777777" w:rsidTr="00CF185E">
        <w:tc>
          <w:tcPr>
            <w:tcW w:w="2988" w:type="dxa"/>
          </w:tcPr>
          <w:p w14:paraId="1997199C" w14:textId="77777777" w:rsidR="009B7D00" w:rsidRPr="00CB465D" w:rsidRDefault="009B7D00" w:rsidP="00CF185E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54BE2F5E" w14:textId="08D99CD8" w:rsidR="009B7D00" w:rsidRDefault="009B7D00" w:rsidP="00CF185E">
            <w:r>
              <w:t>Tyler Martignetti</w:t>
            </w:r>
          </w:p>
        </w:tc>
      </w:tr>
      <w:tr w:rsidR="009B7D00" w14:paraId="4008046C" w14:textId="77777777" w:rsidTr="00CF185E">
        <w:tc>
          <w:tcPr>
            <w:tcW w:w="2988" w:type="dxa"/>
          </w:tcPr>
          <w:p w14:paraId="75B23EA2" w14:textId="77777777" w:rsidR="009B7D00" w:rsidRPr="00CB465D" w:rsidRDefault="009B7D00" w:rsidP="00CF185E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588" w:type="dxa"/>
          </w:tcPr>
          <w:p w14:paraId="5219BA2C" w14:textId="00895917" w:rsidR="009B7D00" w:rsidRDefault="004B6566" w:rsidP="00CF185E">
            <w:r>
              <w:t>Level 4/5 Group 11 – “</w:t>
            </w:r>
            <w:r w:rsidR="009B7D00">
              <w:t>KAZU-10</w:t>
            </w:r>
            <w:r>
              <w:t>”</w:t>
            </w:r>
            <w:bookmarkStart w:id="0" w:name="_GoBack"/>
            <w:bookmarkEnd w:id="0"/>
          </w:p>
        </w:tc>
      </w:tr>
      <w:tr w:rsidR="009B7D00" w14:paraId="1F985ECC" w14:textId="77777777" w:rsidTr="001609A7">
        <w:tc>
          <w:tcPr>
            <w:tcW w:w="2988" w:type="dxa"/>
            <w:vAlign w:val="center"/>
          </w:tcPr>
          <w:p w14:paraId="0E9E864B" w14:textId="77777777" w:rsidR="009B7D00" w:rsidRDefault="009B7D00" w:rsidP="001609A7">
            <w:pPr>
              <w:jc w:val="center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0F0A7788" w14:textId="001A9648" w:rsidR="009B7D00" w:rsidRDefault="001609A7" w:rsidP="00CF185E">
            <w:r>
              <w:t xml:space="preserve">We made sure to pick a simple idea for our game so that we would be sure not to over-scope. </w:t>
            </w:r>
            <w:proofErr w:type="gramStart"/>
            <w:r>
              <w:t>As a result of</w:t>
            </w:r>
            <w:proofErr w:type="gramEnd"/>
            <w:r>
              <w:t xml:space="preserve"> this, we were able to get the core mechanics of the game done very quickly, which allowed us to spend a lot of time refining and fine tuning the balance, as well as to add plenty of polish. I think we managed to produce a game with solid mechanics, that fits the brief well, and is fun to play. Additionally, it looks great, runs well, and seems to be bug-free, three things which I feel are important.</w:t>
            </w:r>
          </w:p>
        </w:tc>
      </w:tr>
      <w:tr w:rsidR="009B7D00" w14:paraId="75C37223" w14:textId="77777777" w:rsidTr="001609A7">
        <w:tc>
          <w:tcPr>
            <w:tcW w:w="2988" w:type="dxa"/>
            <w:vAlign w:val="center"/>
          </w:tcPr>
          <w:p w14:paraId="3379690A" w14:textId="77777777" w:rsidR="009B7D00" w:rsidRDefault="009B7D00" w:rsidP="001609A7">
            <w:pPr>
              <w:jc w:val="center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13D1E178" w14:textId="0B2CD759" w:rsidR="009B7D00" w:rsidRDefault="001609A7" w:rsidP="00CF185E">
            <w:r>
              <w:t>I think our game could have used more frequent playtesting, as it is important to see what changes alter the player experience</w:t>
            </w:r>
            <w:r w:rsidR="00977E87">
              <w:t>, and in what way. Our playtests weren’t very frequent, so as such we couldn’t get feedback as quickly. Another concern was that players didn’t have a huge amount of influence over each other’s gameplay. Whilst there were blocks they could break to help or hinder the other player, I would have liked to see more interaction between players, though I’m not sure what that could have been.</w:t>
            </w:r>
            <w:r>
              <w:t xml:space="preserve"> </w:t>
            </w:r>
          </w:p>
        </w:tc>
      </w:tr>
      <w:tr w:rsidR="009B7D00" w14:paraId="4905D1B2" w14:textId="77777777" w:rsidTr="001609A7">
        <w:tc>
          <w:tcPr>
            <w:tcW w:w="2988" w:type="dxa"/>
            <w:vAlign w:val="center"/>
          </w:tcPr>
          <w:p w14:paraId="65FE95BC" w14:textId="77777777" w:rsidR="009B7D00" w:rsidRDefault="009B7D00" w:rsidP="001609A7">
            <w:pPr>
              <w:jc w:val="center"/>
            </w:pPr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3B97C8F9" w14:textId="09DAEACB" w:rsidR="009B7D00" w:rsidRDefault="00977E87" w:rsidP="00CF185E">
            <w:r>
              <w:t>I’m happy with my contribution to the project. I</w:t>
            </w:r>
            <w:r w:rsidR="00767378">
              <w:t xml:space="preserve"> feel that I worked well and completed my tasks to the best of my abilities.</w:t>
            </w:r>
          </w:p>
        </w:tc>
      </w:tr>
      <w:tr w:rsidR="009B7D00" w14:paraId="19D7358A" w14:textId="77777777" w:rsidTr="00CF185E">
        <w:tc>
          <w:tcPr>
            <w:tcW w:w="2988" w:type="dxa"/>
          </w:tcPr>
          <w:p w14:paraId="7F4A8050" w14:textId="77777777" w:rsidR="009B7D00" w:rsidRPr="00CB465D" w:rsidRDefault="009B7D00" w:rsidP="00CF185E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6829776B" w14:textId="77777777" w:rsidR="009B7D00" w:rsidRDefault="009B7D00" w:rsidP="00CF185E"/>
        </w:tc>
      </w:tr>
      <w:tr w:rsidR="009B7D00" w14:paraId="610EA958" w14:textId="77777777" w:rsidTr="00CF185E">
        <w:tc>
          <w:tcPr>
            <w:tcW w:w="2988" w:type="dxa"/>
          </w:tcPr>
          <w:p w14:paraId="702DB7A9" w14:textId="77777777" w:rsidR="009B7D00" w:rsidRDefault="009B7D00" w:rsidP="00CF185E">
            <w:pPr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24EBC801" w14:textId="77777777" w:rsidR="009B7D00" w:rsidRDefault="009B7D00" w:rsidP="00CF185E">
            <w:pPr>
              <w:rPr>
                <w:b/>
              </w:rPr>
            </w:pPr>
          </w:p>
          <w:p w14:paraId="0464A0B7" w14:textId="77777777" w:rsidR="009B7D00" w:rsidRPr="00CB465D" w:rsidRDefault="009B7D00" w:rsidP="00CF185E">
            <w:pPr>
              <w:rPr>
                <w:b/>
              </w:rPr>
            </w:pPr>
          </w:p>
        </w:tc>
        <w:tc>
          <w:tcPr>
            <w:tcW w:w="6588" w:type="dxa"/>
          </w:tcPr>
          <w:p w14:paraId="61FA795C" w14:textId="6B4783C7" w:rsidR="009B7D00" w:rsidRDefault="00842C75" w:rsidP="00CF185E">
            <w:r>
              <w:t>Next year, I’ll be sure to go with quite a simple idea again, as I feel that worked well in our favour. I learnt that playtesting is very important, as is changing your game to fit that feedback. I also learnt the importance of planning ahead, as that allows you to allocate people to different tasks more effectively.</w:t>
            </w:r>
          </w:p>
        </w:tc>
      </w:tr>
    </w:tbl>
    <w:p w14:paraId="4B428B97" w14:textId="77777777" w:rsidR="000E39F0" w:rsidRDefault="000E39F0"/>
    <w:sectPr w:rsidR="000E39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00"/>
    <w:rsid w:val="000E39F0"/>
    <w:rsid w:val="001609A7"/>
    <w:rsid w:val="003A3377"/>
    <w:rsid w:val="004B6566"/>
    <w:rsid w:val="00767378"/>
    <w:rsid w:val="00842C75"/>
    <w:rsid w:val="00977E87"/>
    <w:rsid w:val="009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8E6EC"/>
  <w14:defaultImageDpi w14:val="0"/>
  <w15:docId w15:val="{B4C72952-1758-4A6D-83A4-285321E7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D00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Tyler Martignetti</cp:lastModifiedBy>
  <cp:revision>3</cp:revision>
  <dcterms:created xsi:type="dcterms:W3CDTF">2018-04-30T17:18:00Z</dcterms:created>
  <dcterms:modified xsi:type="dcterms:W3CDTF">2018-04-30T19:33:00Z</dcterms:modified>
</cp:coreProperties>
</file>