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1D618" w14:textId="27E6DE06" w:rsidR="00B07DBF" w:rsidRDefault="00276389" w:rsidP="00276389">
      <w:hyperlink r:id="rId4" w:history="1">
        <w:r w:rsidRPr="00107F48">
          <w:rPr>
            <w:rStyle w:val="Hyperlink"/>
          </w:rPr>
          <w:t>https://www.nationalgeographic.com/archaeology-and-history/magazine/2016/11-12/sparta-military-greek-civilization/</w:t>
        </w:r>
      </w:hyperlink>
      <w:r>
        <w:t xml:space="preserve"> (helmet)</w:t>
      </w:r>
    </w:p>
    <w:p w14:paraId="742ACD3E" w14:textId="4874F322" w:rsidR="00276389" w:rsidRDefault="00AA3C29" w:rsidP="00276389">
      <w:pPr>
        <w:rPr>
          <w:noProof/>
        </w:rPr>
      </w:pPr>
      <w:r w:rsidRPr="00AA3C29">
        <w:drawing>
          <wp:anchor distT="0" distB="0" distL="114300" distR="114300" simplePos="0" relativeHeight="251660288" behindDoc="0" locked="0" layoutInCell="1" allowOverlap="1" wp14:anchorId="10D4A26F" wp14:editId="474A2064">
            <wp:simplePos x="0" y="0"/>
            <wp:positionH relativeFrom="column">
              <wp:posOffset>-285750</wp:posOffset>
            </wp:positionH>
            <wp:positionV relativeFrom="paragraph">
              <wp:posOffset>3397250</wp:posOffset>
            </wp:positionV>
            <wp:extent cx="1695450" cy="33813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389">
        <w:rPr>
          <w:noProof/>
        </w:rPr>
        <w:drawing>
          <wp:anchor distT="0" distB="0" distL="114300" distR="114300" simplePos="0" relativeHeight="251659264" behindDoc="0" locked="0" layoutInCell="1" allowOverlap="1" wp14:anchorId="73BED532" wp14:editId="1896D65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76550" cy="287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389" w:rsidRPr="00276389">
        <w:drawing>
          <wp:anchor distT="0" distB="0" distL="114300" distR="114300" simplePos="0" relativeHeight="251658240" behindDoc="0" locked="0" layoutInCell="1" allowOverlap="1" wp14:anchorId="0A2BA37D" wp14:editId="11B645E3">
            <wp:simplePos x="0" y="0"/>
            <wp:positionH relativeFrom="column">
              <wp:posOffset>3038475</wp:posOffset>
            </wp:positionH>
            <wp:positionV relativeFrom="paragraph">
              <wp:posOffset>358775</wp:posOffset>
            </wp:positionV>
            <wp:extent cx="3354705" cy="22053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276389" w:rsidRPr="00D90049">
          <w:rPr>
            <w:rStyle w:val="Hyperlink"/>
            <w:noProof/>
          </w:rPr>
          <w:t>https://www.ancient.eu/hoplite/</w:t>
        </w:r>
      </w:hyperlink>
      <w:r w:rsidR="00276389">
        <w:rPr>
          <w:noProof/>
        </w:rPr>
        <w:t xml:space="preserve"> (</w:t>
      </w:r>
      <w:r>
        <w:rPr>
          <w:noProof/>
        </w:rPr>
        <w:t>hoplite</w:t>
      </w:r>
      <w:r w:rsidR="00276389">
        <w:rPr>
          <w:noProof/>
        </w:rPr>
        <w:t>)</w:t>
      </w:r>
    </w:p>
    <w:p w14:paraId="1B42D204" w14:textId="7A402051" w:rsidR="00AA3C29" w:rsidRDefault="00AA3C29" w:rsidP="00276389"/>
    <w:p w14:paraId="37A2A5D8" w14:textId="3D259956" w:rsidR="00AA3C29" w:rsidRDefault="00AA3C29" w:rsidP="00276389"/>
    <w:p w14:paraId="0D1E5B9A" w14:textId="6612EFF7" w:rsidR="00AA3C29" w:rsidRDefault="00AA3C29" w:rsidP="00276389">
      <w:hyperlink r:id="rId9" w:history="1">
        <w:r w:rsidRPr="00D90049">
          <w:rPr>
            <w:rStyle w:val="Hyperlink"/>
          </w:rPr>
          <w:t>https://qa.perl.org/phalanx/history.html</w:t>
        </w:r>
      </w:hyperlink>
      <w:r>
        <w:t xml:space="preserve"> (hoplite left)</w:t>
      </w:r>
      <w:r w:rsidR="00A103D6">
        <w:tab/>
      </w:r>
      <w:r w:rsidR="00A103D6">
        <w:tab/>
      </w:r>
      <w:r w:rsidR="00A103D6">
        <w:tab/>
      </w:r>
    </w:p>
    <w:p w14:paraId="2460AFF9" w14:textId="7F8CBF40" w:rsidR="00A103D6" w:rsidRDefault="00A103D6" w:rsidP="00276389">
      <w:r w:rsidRPr="00A103D6">
        <w:drawing>
          <wp:anchor distT="0" distB="0" distL="114300" distR="114300" simplePos="0" relativeHeight="251661312" behindDoc="0" locked="0" layoutInCell="1" allowOverlap="1" wp14:anchorId="37A2F288" wp14:editId="3FA65AB7">
            <wp:simplePos x="0" y="0"/>
            <wp:positionH relativeFrom="margin">
              <wp:posOffset>1913890</wp:posOffset>
            </wp:positionH>
            <wp:positionV relativeFrom="paragraph">
              <wp:posOffset>353060</wp:posOffset>
            </wp:positionV>
            <wp:extent cx="4222750" cy="32385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4A21F" w14:textId="77777777" w:rsidR="00A103D6" w:rsidRPr="00A103D6" w:rsidRDefault="00A103D6" w:rsidP="00A103D6"/>
    <w:p w14:paraId="0ED52312" w14:textId="77777777" w:rsidR="00A103D6" w:rsidRPr="00A103D6" w:rsidRDefault="00A103D6" w:rsidP="00A103D6"/>
    <w:p w14:paraId="5607537A" w14:textId="77777777" w:rsidR="00A103D6" w:rsidRPr="00A103D6" w:rsidRDefault="00A103D6" w:rsidP="00A103D6"/>
    <w:p w14:paraId="780D7DB0" w14:textId="77777777" w:rsidR="00A103D6" w:rsidRPr="00A103D6" w:rsidRDefault="00A103D6" w:rsidP="00A103D6"/>
    <w:p w14:paraId="4C82F02F" w14:textId="77777777" w:rsidR="00A103D6" w:rsidRPr="00A103D6" w:rsidRDefault="00A103D6" w:rsidP="00A103D6"/>
    <w:p w14:paraId="3622E572" w14:textId="77777777" w:rsidR="00A103D6" w:rsidRPr="00A103D6" w:rsidRDefault="00A103D6" w:rsidP="00A103D6"/>
    <w:p w14:paraId="0257F849" w14:textId="77777777" w:rsidR="00A103D6" w:rsidRPr="00A103D6" w:rsidRDefault="00A103D6" w:rsidP="00A103D6"/>
    <w:p w14:paraId="46643477" w14:textId="77777777" w:rsidR="00A103D6" w:rsidRPr="00A103D6" w:rsidRDefault="00A103D6" w:rsidP="00A103D6"/>
    <w:p w14:paraId="0F8A2054" w14:textId="77777777" w:rsidR="00A103D6" w:rsidRPr="00A103D6" w:rsidRDefault="00A103D6" w:rsidP="00A103D6"/>
    <w:p w14:paraId="44A14089" w14:textId="77777777" w:rsidR="00A103D6" w:rsidRPr="00A103D6" w:rsidRDefault="00A103D6" w:rsidP="00A103D6"/>
    <w:p w14:paraId="1A0149C9" w14:textId="77777777" w:rsidR="00A103D6" w:rsidRPr="00A103D6" w:rsidRDefault="00A103D6" w:rsidP="00A103D6"/>
    <w:p w14:paraId="2BE39C3D" w14:textId="77777777" w:rsidR="00A103D6" w:rsidRPr="00A103D6" w:rsidRDefault="00A103D6" w:rsidP="00A103D6"/>
    <w:p w14:paraId="063DE1CE" w14:textId="4B9A215D" w:rsidR="00AA3C29" w:rsidRPr="00A103D6" w:rsidRDefault="00A103D6" w:rsidP="00A103D6">
      <w:pPr>
        <w:tabs>
          <w:tab w:val="left" w:pos="4980"/>
        </w:tabs>
      </w:pPr>
      <w:hyperlink r:id="rId11" w:history="1">
        <w:r w:rsidRPr="00D90049">
          <w:rPr>
            <w:rStyle w:val="Hyperlink"/>
          </w:rPr>
          <w:t>http://www.hellenic-art.com/life-size-spartan-shield-of-king-leonidas-of-the-legendary-300-at-the-battle-of-thermopylae.html</w:t>
        </w:r>
      </w:hyperlink>
      <w:r>
        <w:t xml:space="preserve"> (shield above right)</w:t>
      </w:r>
      <w:bookmarkStart w:id="0" w:name="_GoBack"/>
      <w:bookmarkEnd w:id="0"/>
    </w:p>
    <w:sectPr w:rsidR="00AA3C29" w:rsidRPr="00A10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89"/>
    <w:rsid w:val="00276389"/>
    <w:rsid w:val="002F06FB"/>
    <w:rsid w:val="009B4907"/>
    <w:rsid w:val="00A103D6"/>
    <w:rsid w:val="00AA3C29"/>
    <w:rsid w:val="00B2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9BF6"/>
  <w15:chartTrackingRefBased/>
  <w15:docId w15:val="{8C983428-22EE-450A-A302-9009554C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3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3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cient.eu/hoplite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hellenic-art.com/life-size-spartan-shield-of-king-leonidas-of-the-legendary-300-at-the-battle-of-thermopylae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www.nationalgeographic.com/archaeology-and-history/magazine/2016/11-12/sparta-military-greek-civilization/" TargetMode="External"/><Relationship Id="rId9" Type="http://schemas.openxmlformats.org/officeDocument/2006/relationships/hyperlink" Target="https://qa.perl.org/phalanx/histor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White</dc:creator>
  <cp:keywords/>
  <dc:description/>
  <cp:lastModifiedBy>Toby White</cp:lastModifiedBy>
  <cp:revision>1</cp:revision>
  <dcterms:created xsi:type="dcterms:W3CDTF">2018-03-12T16:05:00Z</dcterms:created>
  <dcterms:modified xsi:type="dcterms:W3CDTF">2018-03-12T16:29:00Z</dcterms:modified>
</cp:coreProperties>
</file>