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997" w:rsidRDefault="00EA61E7" w:rsidP="00EA61E7">
      <w:pPr>
        <w:spacing w:after="0"/>
      </w:pPr>
      <w:r>
        <w:t>This document is to outline the demographic we intend to develop a game for.</w:t>
      </w:r>
    </w:p>
    <w:p w:rsidR="007D6837" w:rsidRDefault="007D6837" w:rsidP="007D6837">
      <w:pPr>
        <w:spacing w:after="0"/>
        <w:rPr>
          <w:b/>
        </w:rPr>
      </w:pPr>
    </w:p>
    <w:p w:rsidR="007D6837" w:rsidRDefault="007D6837" w:rsidP="007D6837">
      <w:pPr>
        <w:spacing w:after="0"/>
        <w:rPr>
          <w:b/>
        </w:rPr>
      </w:pPr>
      <w:bookmarkStart w:id="0" w:name="_Hlk528847340"/>
      <w:bookmarkEnd w:id="0"/>
      <w:r>
        <w:rPr>
          <w:b/>
        </w:rPr>
        <w:t>Mid-Core Gamers</w:t>
      </w:r>
    </w:p>
    <w:p w:rsidR="007D6837" w:rsidRDefault="007D6837" w:rsidP="007D6837">
      <w:pPr>
        <w:spacing w:after="0"/>
      </w:pPr>
      <w:r>
        <w:t>As a team we have decided to develop our game for the mid core games, this is because “</w:t>
      </w:r>
      <w:r>
        <w:rPr>
          <w:i/>
        </w:rPr>
        <w:t>Mid-Core arranges their gaming around their daily schedule”</w:t>
      </w:r>
      <w:r>
        <w:t xml:space="preserve"> (Mason 2013)</w:t>
      </w:r>
      <w:r w:rsidR="00E55008">
        <w:t>.  From within this market we would like to target young males between 13-24, the top three primary motivations for male games is;</w:t>
      </w:r>
    </w:p>
    <w:p w:rsidR="00E55008" w:rsidRDefault="00E55008" w:rsidP="00E55008">
      <w:pPr>
        <w:pStyle w:val="ListParagraph"/>
        <w:numPr>
          <w:ilvl w:val="0"/>
          <w:numId w:val="6"/>
        </w:numPr>
        <w:spacing w:after="0"/>
      </w:pPr>
      <w:r>
        <w:t>Completion</w:t>
      </w:r>
    </w:p>
    <w:p w:rsidR="00E55008" w:rsidRDefault="00E55008" w:rsidP="00E55008">
      <w:pPr>
        <w:pStyle w:val="ListParagraph"/>
        <w:numPr>
          <w:ilvl w:val="0"/>
          <w:numId w:val="6"/>
        </w:numPr>
        <w:spacing w:after="0"/>
      </w:pPr>
      <w:r>
        <w:t>Destruction</w:t>
      </w:r>
    </w:p>
    <w:p w:rsidR="00E55008" w:rsidRDefault="00E55008" w:rsidP="00E55008">
      <w:pPr>
        <w:pStyle w:val="ListParagraph"/>
        <w:numPr>
          <w:ilvl w:val="0"/>
          <w:numId w:val="6"/>
        </w:numPr>
        <w:spacing w:after="0"/>
      </w:pPr>
      <w:r>
        <w:t>Completion</w:t>
      </w:r>
    </w:p>
    <w:p w:rsidR="00E55008" w:rsidRDefault="00E55008" w:rsidP="00E55008">
      <w:pPr>
        <w:spacing w:after="0"/>
      </w:pPr>
      <w:r>
        <w:rPr>
          <w:noProof/>
        </w:rPr>
        <w:drawing>
          <wp:anchor distT="0" distB="0" distL="114300" distR="114300" simplePos="0" relativeHeight="251658240" behindDoc="1" locked="0" layoutInCell="1" allowOverlap="1" wp14:anchorId="293CEE82">
            <wp:simplePos x="0" y="0"/>
            <wp:positionH relativeFrom="margin">
              <wp:align>right</wp:align>
            </wp:positionH>
            <wp:positionV relativeFrom="paragraph">
              <wp:posOffset>47625</wp:posOffset>
            </wp:positionV>
            <wp:extent cx="5724525" cy="29432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2943225"/>
                    </a:xfrm>
                    <a:prstGeom prst="rect">
                      <a:avLst/>
                    </a:prstGeom>
                  </pic:spPr>
                </pic:pic>
              </a:graphicData>
            </a:graphic>
            <wp14:sizeRelH relativeFrom="margin">
              <wp14:pctWidth>0</wp14:pctWidth>
            </wp14:sizeRelH>
            <wp14:sizeRelV relativeFrom="margin">
              <wp14:pctHeight>0</wp14:pctHeight>
            </wp14:sizeRelV>
          </wp:anchor>
        </w:drawing>
      </w: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Default="00E55008" w:rsidP="00E55008">
      <w:pPr>
        <w:spacing w:after="0"/>
      </w:pPr>
    </w:p>
    <w:p w:rsidR="00E55008" w:rsidRPr="007D6837" w:rsidRDefault="00E55008" w:rsidP="00E55008">
      <w:pPr>
        <w:spacing w:after="0"/>
      </w:pPr>
    </w:p>
    <w:p w:rsidR="007D6837" w:rsidRDefault="007D6837" w:rsidP="007D6837">
      <w:pPr>
        <w:spacing w:after="0"/>
        <w:rPr>
          <w:b/>
        </w:rPr>
      </w:pPr>
    </w:p>
    <w:p w:rsidR="007D6837" w:rsidRPr="007D6837" w:rsidRDefault="007D6837" w:rsidP="007D6837">
      <w:pPr>
        <w:spacing w:after="0"/>
        <w:rPr>
          <w:b/>
        </w:rPr>
      </w:pPr>
    </w:p>
    <w:p w:rsidR="007D6837" w:rsidRDefault="007D6837" w:rsidP="00E55008">
      <w:pPr>
        <w:spacing w:after="0"/>
        <w:rPr>
          <w:b/>
        </w:rPr>
      </w:pPr>
    </w:p>
    <w:p w:rsidR="00E55008" w:rsidRDefault="00E55008" w:rsidP="00E55008">
      <w:pPr>
        <w:spacing w:after="0"/>
        <w:rPr>
          <w:rFonts w:ascii="Segoe UI" w:eastAsia="Times New Roman" w:hAnsi="Segoe UI" w:cs="Segoe UI"/>
          <w:color w:val="000000"/>
          <w:sz w:val="21"/>
          <w:szCs w:val="21"/>
          <w:lang w:eastAsia="en-GB"/>
        </w:rPr>
      </w:pPr>
      <w:r>
        <w:t xml:space="preserve">Although we are aiming to create a cooperative experience we will be focusing on destruction and completion.  However, we will be trying to implement some form of competition </w:t>
      </w:r>
      <w:r w:rsidR="00AB0979">
        <w:t>like</w:t>
      </w:r>
      <w:r>
        <w:t xml:space="preserve"> “Raiders of the Lost Island” </w:t>
      </w:r>
      <w:r w:rsidR="00AB0979" w:rsidRPr="00AB0979">
        <w:rPr>
          <w:rFonts w:ascii="Segoe UI" w:eastAsia="Times New Roman" w:hAnsi="Segoe UI" w:cs="Segoe UI"/>
          <w:color w:val="000000"/>
          <w:sz w:val="21"/>
          <w:szCs w:val="21"/>
          <w:lang w:eastAsia="en-GB"/>
        </w:rPr>
        <w:t>Island, R. (2018</w:t>
      </w:r>
      <w:r w:rsidR="00AB0979">
        <w:rPr>
          <w:rFonts w:ascii="Segoe UI" w:eastAsia="Times New Roman" w:hAnsi="Segoe UI" w:cs="Segoe UI"/>
          <w:color w:val="000000"/>
          <w:sz w:val="21"/>
          <w:szCs w:val="21"/>
          <w:lang w:eastAsia="en-GB"/>
        </w:rPr>
        <w:t>)</w:t>
      </w:r>
      <w:r w:rsidR="00211613">
        <w:rPr>
          <w:rFonts w:ascii="Segoe UI" w:eastAsia="Times New Roman" w:hAnsi="Segoe UI" w:cs="Segoe UI"/>
          <w:color w:val="000000"/>
          <w:sz w:val="21"/>
          <w:szCs w:val="21"/>
          <w:lang w:eastAsia="en-GB"/>
        </w:rPr>
        <w:t xml:space="preserve">.  </w:t>
      </w:r>
    </w:p>
    <w:p w:rsidR="00211613" w:rsidRDefault="00211613" w:rsidP="00E55008">
      <w:pPr>
        <w:spacing w:after="0"/>
        <w:rPr>
          <w:rFonts w:ascii="Segoe UI" w:eastAsia="Times New Roman" w:hAnsi="Segoe UI" w:cs="Segoe UI"/>
          <w:color w:val="000000"/>
          <w:sz w:val="21"/>
          <w:szCs w:val="21"/>
          <w:lang w:eastAsia="en-GB"/>
        </w:rPr>
      </w:pPr>
    </w:p>
    <w:p w:rsidR="00211613" w:rsidRPr="00211613" w:rsidRDefault="00211613" w:rsidP="00E55008">
      <w:pPr>
        <w:spacing w:after="0"/>
      </w:pPr>
      <w:r>
        <w:rPr>
          <w:rFonts w:ascii="Segoe UI" w:eastAsia="Times New Roman" w:hAnsi="Segoe UI" w:cs="Segoe UI"/>
          <w:color w:val="000000"/>
          <w:sz w:val="21"/>
          <w:szCs w:val="21"/>
          <w:lang w:eastAsia="en-GB"/>
        </w:rPr>
        <w:t xml:space="preserve">Completion is the most Low-Risk, High-Reward motivation </w:t>
      </w:r>
      <w:r w:rsidRPr="00211613">
        <w:rPr>
          <w:rFonts w:ascii="Segoe UI" w:eastAsia="Times New Roman" w:hAnsi="Segoe UI" w:cs="Segoe UI"/>
          <w:i/>
          <w:color w:val="000000"/>
          <w:sz w:val="21"/>
          <w:szCs w:val="21"/>
          <w:lang w:eastAsia="en-GB"/>
        </w:rPr>
        <w:t xml:space="preserve">“Completion is always in the top 3. In this sense, Completion is a very low-risk, high-reward </w:t>
      </w:r>
      <w:r w:rsidRPr="00211613">
        <w:rPr>
          <w:rFonts w:ascii="Segoe UI" w:eastAsia="Times New Roman" w:hAnsi="Segoe UI" w:cs="Segoe UI"/>
          <w:color w:val="000000"/>
          <w:sz w:val="21"/>
          <w:szCs w:val="21"/>
          <w:lang w:eastAsia="en-GB"/>
        </w:rPr>
        <w:t xml:space="preserve">motivation.” </w:t>
      </w:r>
      <w:r w:rsidRPr="00211613">
        <w:rPr>
          <w:rFonts w:ascii="Segoe UI" w:eastAsia="Times New Roman" w:hAnsi="Segoe UI" w:cs="Segoe UI"/>
          <w:bCs/>
          <w:color w:val="000000"/>
          <w:sz w:val="21"/>
          <w:szCs w:val="21"/>
          <w:lang w:eastAsia="en-GB"/>
        </w:rPr>
        <w:t>Quantic Foundry. (2016).</w:t>
      </w:r>
      <w:r w:rsidRPr="00211613">
        <w:rPr>
          <w:rFonts w:ascii="Segoe UI" w:eastAsia="Times New Roman" w:hAnsi="Segoe UI" w:cs="Segoe UI"/>
          <w:b/>
          <w:bCs/>
          <w:i/>
          <w:color w:val="000000"/>
          <w:sz w:val="21"/>
          <w:szCs w:val="21"/>
          <w:lang w:eastAsia="en-GB"/>
        </w:rPr>
        <w:t> </w:t>
      </w:r>
    </w:p>
    <w:p w:rsidR="00AB0979" w:rsidRDefault="00AB0979" w:rsidP="00E55008">
      <w:pPr>
        <w:spacing w:after="0"/>
        <w:rPr>
          <w:b/>
        </w:rPr>
      </w:pPr>
      <w:r>
        <w:rPr>
          <w:noProof/>
        </w:rPr>
        <w:drawing>
          <wp:anchor distT="0" distB="0" distL="114300" distR="114300" simplePos="0" relativeHeight="251659264" behindDoc="1" locked="0" layoutInCell="1" allowOverlap="1" wp14:anchorId="525FB34F">
            <wp:simplePos x="0" y="0"/>
            <wp:positionH relativeFrom="margin">
              <wp:align>right</wp:align>
            </wp:positionH>
            <wp:positionV relativeFrom="paragraph">
              <wp:posOffset>8255</wp:posOffset>
            </wp:positionV>
            <wp:extent cx="5731510" cy="3475990"/>
            <wp:effectExtent l="0" t="0" r="2540" b="0"/>
            <wp:wrapNone/>
            <wp:docPr id="1" name="Picture 1" descr="https://cdn.discordapp.com/attachments/494843083981193216/50756228608543950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4843083981193216/507562286085439509/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5990"/>
                    </a:xfrm>
                    <a:prstGeom prst="rect">
                      <a:avLst/>
                    </a:prstGeom>
                    <a:noFill/>
                    <a:ln>
                      <a:noFill/>
                    </a:ln>
                  </pic:spPr>
                </pic:pic>
              </a:graphicData>
            </a:graphic>
          </wp:anchor>
        </w:drawing>
      </w: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AB0979" w:rsidRDefault="00AB0979" w:rsidP="00E55008">
      <w:pPr>
        <w:spacing w:after="0"/>
        <w:rPr>
          <w:b/>
        </w:rPr>
      </w:pPr>
    </w:p>
    <w:p w:rsidR="00E55008" w:rsidRDefault="00211613" w:rsidP="00E55008">
      <w:pPr>
        <w:spacing w:after="0"/>
      </w:pPr>
      <w:r>
        <w:lastRenderedPageBreak/>
        <w:t>We are planning to release initially on Windows PC with 24% of the market of people playing games in the UK between the ages of 6-64.  After the MVP release on Windows PC we hope to publish a version of the game on console (Microsoft Xbox One, Sony PlayStation 4) and the hybrid console-handheld device the Nintendo Switch.</w:t>
      </w:r>
    </w:p>
    <w:p w:rsidR="00211613" w:rsidRDefault="00211613" w:rsidP="00E55008">
      <w:pPr>
        <w:spacing w:after="0"/>
      </w:pPr>
    </w:p>
    <w:p w:rsidR="00211613" w:rsidRPr="00211613" w:rsidRDefault="00211613" w:rsidP="00E55008">
      <w:pPr>
        <w:spacing w:after="0"/>
      </w:pPr>
      <w:r>
        <w:t>We aim to release our game in the UK initially but could spread into other English-speaking regions if successful in the UK.  Consumers education levels will not affect who is able to play the game, they will just need to be able to read and know English to understand the game.</w:t>
      </w:r>
    </w:p>
    <w:p w:rsidR="001E134A" w:rsidRDefault="001E134A" w:rsidP="00340A66">
      <w:pPr>
        <w:spacing w:after="0"/>
      </w:pPr>
    </w:p>
    <w:p w:rsidR="00AB0979" w:rsidRDefault="00AB0979" w:rsidP="00AB0979">
      <w:pPr>
        <w:spacing w:after="0" w:line="360" w:lineRule="atLeast"/>
        <w:outlineLvl w:val="3"/>
        <w:rPr>
          <w:rFonts w:ascii="Segoe UI" w:eastAsia="Times New Roman" w:hAnsi="Segoe UI" w:cs="Segoe UI"/>
          <w:color w:val="000000"/>
          <w:sz w:val="21"/>
          <w:szCs w:val="21"/>
          <w:lang w:eastAsia="en-GB"/>
        </w:rPr>
      </w:pPr>
      <w:r w:rsidRPr="00AB0979">
        <w:rPr>
          <w:rFonts w:ascii="Segoe UI" w:eastAsia="Times New Roman" w:hAnsi="Segoe UI" w:cs="Segoe UI"/>
          <w:color w:val="000000"/>
          <w:sz w:val="21"/>
          <w:szCs w:val="21"/>
          <w:lang w:eastAsia="en-GB"/>
        </w:rPr>
        <w:t>Island, R. (2018). </w:t>
      </w:r>
      <w:r w:rsidRPr="00AB0979">
        <w:rPr>
          <w:rFonts w:ascii="Segoe UI" w:eastAsia="Times New Roman" w:hAnsi="Segoe UI" w:cs="Segoe UI"/>
          <w:i/>
          <w:iCs/>
          <w:color w:val="000000"/>
          <w:sz w:val="21"/>
          <w:szCs w:val="21"/>
          <w:lang w:eastAsia="en-GB"/>
        </w:rPr>
        <w:t xml:space="preserve">Raiders of the Lost Island by </w:t>
      </w:r>
      <w:proofErr w:type="spellStart"/>
      <w:r w:rsidRPr="00AB0979">
        <w:rPr>
          <w:rFonts w:ascii="Segoe UI" w:eastAsia="Times New Roman" w:hAnsi="Segoe UI" w:cs="Segoe UI"/>
          <w:i/>
          <w:iCs/>
          <w:color w:val="000000"/>
          <w:sz w:val="21"/>
          <w:szCs w:val="21"/>
          <w:lang w:eastAsia="en-GB"/>
        </w:rPr>
        <w:t>Alexandru</w:t>
      </w:r>
      <w:proofErr w:type="spellEnd"/>
      <w:r w:rsidRPr="00AB0979">
        <w:rPr>
          <w:rFonts w:ascii="Segoe UI" w:eastAsia="Times New Roman" w:hAnsi="Segoe UI" w:cs="Segoe UI"/>
          <w:i/>
          <w:iCs/>
          <w:color w:val="000000"/>
          <w:sz w:val="21"/>
          <w:szCs w:val="21"/>
          <w:lang w:eastAsia="en-GB"/>
        </w:rPr>
        <w:t xml:space="preserve"> </w:t>
      </w:r>
      <w:proofErr w:type="spellStart"/>
      <w:r w:rsidRPr="00AB0979">
        <w:rPr>
          <w:rFonts w:ascii="Segoe UI" w:eastAsia="Times New Roman" w:hAnsi="Segoe UI" w:cs="Segoe UI"/>
          <w:i/>
          <w:iCs/>
          <w:color w:val="000000"/>
          <w:sz w:val="21"/>
          <w:szCs w:val="21"/>
          <w:lang w:eastAsia="en-GB"/>
        </w:rPr>
        <w:t>Simion</w:t>
      </w:r>
      <w:proofErr w:type="spellEnd"/>
      <w:r w:rsidRPr="00AB0979">
        <w:rPr>
          <w:rFonts w:ascii="Segoe UI" w:eastAsia="Times New Roman" w:hAnsi="Segoe UI" w:cs="Segoe UI"/>
          <w:color w:val="000000"/>
          <w:sz w:val="21"/>
          <w:szCs w:val="21"/>
          <w:lang w:eastAsia="en-GB"/>
        </w:rPr>
        <w:t>. [online] itch.io. Available at: https://xelanoimis.itch.io/raidersofthelostisland [Accessed 1 Nov. 2018].</w:t>
      </w:r>
    </w:p>
    <w:p w:rsidR="00C51632" w:rsidRPr="00AB0979" w:rsidRDefault="00C51632" w:rsidP="00AB0979">
      <w:pPr>
        <w:spacing w:after="0" w:line="360" w:lineRule="atLeast"/>
        <w:outlineLvl w:val="3"/>
        <w:rPr>
          <w:rFonts w:ascii="Segoe UI" w:eastAsia="Times New Roman" w:hAnsi="Segoe UI" w:cs="Segoe UI"/>
          <w:color w:val="000000"/>
          <w:sz w:val="21"/>
          <w:szCs w:val="21"/>
          <w:lang w:eastAsia="en-GB"/>
        </w:rPr>
      </w:pPr>
    </w:p>
    <w:p w:rsidR="00BC415B" w:rsidRDefault="00211613" w:rsidP="00211613">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Quantic Foundry. (2016). </w:t>
      </w:r>
      <w:r>
        <w:rPr>
          <w:rFonts w:ascii="Segoe UI" w:hAnsi="Segoe UI" w:cs="Segoe UI"/>
          <w:b w:val="0"/>
          <w:bCs w:val="0"/>
          <w:i/>
          <w:iCs/>
          <w:color w:val="000000"/>
          <w:sz w:val="21"/>
          <w:szCs w:val="21"/>
        </w:rPr>
        <w:t xml:space="preserve">7 Things We Learned About Primary Gaming Motivations </w:t>
      </w:r>
      <w:proofErr w:type="gramStart"/>
      <w:r>
        <w:rPr>
          <w:rFonts w:ascii="Segoe UI" w:hAnsi="Segoe UI" w:cs="Segoe UI"/>
          <w:b w:val="0"/>
          <w:bCs w:val="0"/>
          <w:i/>
          <w:iCs/>
          <w:color w:val="000000"/>
          <w:sz w:val="21"/>
          <w:szCs w:val="21"/>
        </w:rPr>
        <w:t>From</w:t>
      </w:r>
      <w:proofErr w:type="gramEnd"/>
      <w:r>
        <w:rPr>
          <w:rFonts w:ascii="Segoe UI" w:hAnsi="Segoe UI" w:cs="Segoe UI"/>
          <w:b w:val="0"/>
          <w:bCs w:val="0"/>
          <w:i/>
          <w:iCs/>
          <w:color w:val="000000"/>
          <w:sz w:val="21"/>
          <w:szCs w:val="21"/>
        </w:rPr>
        <w:t xml:space="preserve"> Over 250,000 Gamers</w:t>
      </w:r>
      <w:r>
        <w:rPr>
          <w:rFonts w:ascii="Segoe UI" w:hAnsi="Segoe UI" w:cs="Segoe UI"/>
          <w:b w:val="0"/>
          <w:bCs w:val="0"/>
          <w:color w:val="000000"/>
          <w:sz w:val="21"/>
          <w:szCs w:val="21"/>
        </w:rPr>
        <w:t>. [online] Available at: https://quanticfoundry.com/2016/12/15/primary-motivations/ [Accessed 1 Nov. 2018].</w:t>
      </w:r>
    </w:p>
    <w:p w:rsidR="00C51632" w:rsidRDefault="00C51632" w:rsidP="00211613">
      <w:pPr>
        <w:pStyle w:val="Heading4"/>
        <w:spacing w:before="0" w:beforeAutospacing="0" w:after="0" w:afterAutospacing="0" w:line="360" w:lineRule="atLeast"/>
        <w:rPr>
          <w:rFonts w:ascii="Segoe UI" w:hAnsi="Segoe UI" w:cs="Segoe UI"/>
          <w:b w:val="0"/>
          <w:bCs w:val="0"/>
          <w:color w:val="000000"/>
          <w:sz w:val="21"/>
          <w:szCs w:val="21"/>
        </w:rPr>
      </w:pPr>
    </w:p>
    <w:p w:rsidR="00BC415B" w:rsidRDefault="00BC415B" w:rsidP="00BC415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Gamasutra.com. (2018). </w:t>
      </w:r>
      <w:r>
        <w:rPr>
          <w:rFonts w:ascii="Segoe UI" w:hAnsi="Segoe UI" w:cs="Segoe UI"/>
          <w:b w:val="0"/>
          <w:bCs w:val="0"/>
          <w:i/>
          <w:iCs/>
          <w:color w:val="000000"/>
          <w:sz w:val="21"/>
          <w:szCs w:val="21"/>
        </w:rPr>
        <w:t>Defining mid-core games and why they matter</w:t>
      </w:r>
      <w:r>
        <w:rPr>
          <w:rFonts w:ascii="Segoe UI" w:hAnsi="Segoe UI" w:cs="Segoe UI"/>
          <w:b w:val="0"/>
          <w:bCs w:val="0"/>
          <w:color w:val="000000"/>
          <w:sz w:val="21"/>
          <w:szCs w:val="21"/>
        </w:rPr>
        <w:t>. [online] Available at: https://www.gamasutra.com/blogs/MaciejBiedrzycki/20171115/309666/Defining_midcore_games_and_why_they_matter.php [Accessed 1 Nov. 2018].</w:t>
      </w:r>
    </w:p>
    <w:p w:rsidR="00C51632" w:rsidRDefault="00C51632" w:rsidP="00BC415B">
      <w:pPr>
        <w:pStyle w:val="Heading4"/>
        <w:spacing w:before="0" w:beforeAutospacing="0" w:after="0" w:afterAutospacing="0" w:line="360" w:lineRule="atLeast"/>
        <w:rPr>
          <w:rFonts w:ascii="Segoe UI" w:hAnsi="Segoe UI" w:cs="Segoe UI"/>
          <w:b w:val="0"/>
          <w:bCs w:val="0"/>
          <w:color w:val="000000"/>
          <w:sz w:val="21"/>
          <w:szCs w:val="21"/>
        </w:rPr>
      </w:pPr>
    </w:p>
    <w:p w:rsidR="00BC415B" w:rsidRDefault="00BC415B" w:rsidP="00BC415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WePC.com. (2018). </w:t>
      </w:r>
      <w:r>
        <w:rPr>
          <w:rFonts w:ascii="Segoe UI" w:hAnsi="Segoe UI" w:cs="Segoe UI"/>
          <w:b w:val="0"/>
          <w:bCs w:val="0"/>
          <w:i/>
          <w:iCs/>
          <w:color w:val="000000"/>
          <w:sz w:val="21"/>
          <w:szCs w:val="21"/>
        </w:rPr>
        <w:t>2018 Video Game Industry Statistics, Trends &amp; Data - The Ultimate List</w:t>
      </w:r>
      <w:r>
        <w:rPr>
          <w:rFonts w:ascii="Segoe UI" w:hAnsi="Segoe UI" w:cs="Segoe UI"/>
          <w:b w:val="0"/>
          <w:bCs w:val="0"/>
          <w:color w:val="000000"/>
          <w:sz w:val="21"/>
          <w:szCs w:val="21"/>
        </w:rPr>
        <w:t>. [online] Available at: https://www.wepc.com/news/video-game-statistics/ [Accessed 1 Nov. 2018].</w:t>
      </w:r>
    </w:p>
    <w:p w:rsidR="00C51632" w:rsidRDefault="00C51632" w:rsidP="00BC415B">
      <w:pPr>
        <w:pStyle w:val="Heading4"/>
        <w:spacing w:before="0" w:beforeAutospacing="0" w:after="0" w:afterAutospacing="0" w:line="360" w:lineRule="atLeast"/>
        <w:rPr>
          <w:rFonts w:ascii="Segoe UI" w:hAnsi="Segoe UI" w:cs="Segoe UI"/>
          <w:b w:val="0"/>
          <w:bCs w:val="0"/>
          <w:color w:val="000000"/>
          <w:sz w:val="21"/>
          <w:szCs w:val="21"/>
        </w:rPr>
      </w:pPr>
    </w:p>
    <w:p w:rsidR="00C51632" w:rsidRDefault="00C51632" w:rsidP="00C51632">
      <w:pPr>
        <w:pStyle w:val="Heading4"/>
        <w:spacing w:before="0" w:beforeAutospacing="0" w:after="0" w:afterAutospacing="0" w:line="360" w:lineRule="atLeast"/>
        <w:rPr>
          <w:rFonts w:ascii="Segoe UI" w:hAnsi="Segoe UI" w:cs="Segoe UI"/>
          <w:b w:val="0"/>
          <w:bCs w:val="0"/>
          <w:color w:val="000000"/>
          <w:sz w:val="21"/>
          <w:szCs w:val="21"/>
        </w:rPr>
      </w:pPr>
      <w:proofErr w:type="spellStart"/>
      <w:r>
        <w:rPr>
          <w:rFonts w:ascii="Segoe UI" w:hAnsi="Segoe UI" w:cs="Segoe UI"/>
          <w:b w:val="0"/>
          <w:bCs w:val="0"/>
          <w:color w:val="000000"/>
          <w:sz w:val="21"/>
          <w:szCs w:val="21"/>
        </w:rPr>
        <w:t>Magmic</w:t>
      </w:r>
      <w:proofErr w:type="spellEnd"/>
      <w:r>
        <w:rPr>
          <w:rFonts w:ascii="Segoe UI" w:hAnsi="Segoe UI" w:cs="Segoe UI"/>
          <w:b w:val="0"/>
          <w:bCs w:val="0"/>
          <w:color w:val="000000"/>
          <w:sz w:val="21"/>
          <w:szCs w:val="21"/>
        </w:rPr>
        <w:t>. (2018). </w:t>
      </w:r>
      <w:r>
        <w:rPr>
          <w:rFonts w:ascii="Segoe UI" w:hAnsi="Segoe UI" w:cs="Segoe UI"/>
          <w:b w:val="0"/>
          <w:bCs w:val="0"/>
          <w:i/>
          <w:iCs/>
          <w:color w:val="000000"/>
          <w:sz w:val="21"/>
          <w:szCs w:val="21"/>
        </w:rPr>
        <w:t xml:space="preserve">Demographic Breakdown of Mobile Gamers | </w:t>
      </w:r>
      <w:proofErr w:type="spellStart"/>
      <w:r>
        <w:rPr>
          <w:rFonts w:ascii="Segoe UI" w:hAnsi="Segoe UI" w:cs="Segoe UI"/>
          <w:b w:val="0"/>
          <w:bCs w:val="0"/>
          <w:i/>
          <w:iCs/>
          <w:color w:val="000000"/>
          <w:sz w:val="21"/>
          <w:szCs w:val="21"/>
        </w:rPr>
        <w:t>Magmic</w:t>
      </w:r>
      <w:proofErr w:type="spellEnd"/>
      <w:r>
        <w:rPr>
          <w:rFonts w:ascii="Segoe UI" w:hAnsi="Segoe UI" w:cs="Segoe UI"/>
          <w:b w:val="0"/>
          <w:bCs w:val="0"/>
          <w:color w:val="000000"/>
          <w:sz w:val="21"/>
          <w:szCs w:val="21"/>
        </w:rPr>
        <w:t>. [online] Available at: http://developers.magmic.com/demographic-breakdown-casual-mid-core-hard-core-mobile-gamers/ [Accessed 1 Nov. 2018].</w:t>
      </w:r>
    </w:p>
    <w:p w:rsidR="00C51632" w:rsidRDefault="00C51632" w:rsidP="00C51632">
      <w:pPr>
        <w:pStyle w:val="Heading4"/>
        <w:spacing w:before="0" w:beforeAutospacing="0" w:after="0" w:afterAutospacing="0" w:line="360" w:lineRule="atLeast"/>
        <w:rPr>
          <w:rFonts w:ascii="Segoe UI" w:hAnsi="Segoe UI" w:cs="Segoe UI"/>
          <w:b w:val="0"/>
          <w:bCs w:val="0"/>
          <w:color w:val="000000"/>
          <w:sz w:val="21"/>
          <w:szCs w:val="21"/>
        </w:rPr>
      </w:pPr>
      <w:bookmarkStart w:id="1" w:name="_GoBack"/>
      <w:bookmarkEnd w:id="1"/>
    </w:p>
    <w:p w:rsidR="007D6837" w:rsidRPr="00C51632" w:rsidRDefault="00C51632" w:rsidP="00C51632">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Ukie.org.uk. (2018). [online] Available at: https://ukie.org.uk/sites/default/files/UK%20Games%20Industry%20Fact%20Sheet%20October%202018.pdf [Accessed 1 Nov. 2018].</w:t>
      </w:r>
    </w:p>
    <w:sectPr w:rsidR="007D6837" w:rsidRPr="00C5163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E55" w:rsidRDefault="00381E55" w:rsidP="00EA61E7">
      <w:pPr>
        <w:spacing w:after="0" w:line="240" w:lineRule="auto"/>
      </w:pPr>
      <w:r>
        <w:separator/>
      </w:r>
    </w:p>
  </w:endnote>
  <w:endnote w:type="continuationSeparator" w:id="0">
    <w:p w:rsidR="00381E55" w:rsidRDefault="00381E55" w:rsidP="00EA6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E55" w:rsidRDefault="00381E55" w:rsidP="00EA61E7">
      <w:pPr>
        <w:spacing w:after="0" w:line="240" w:lineRule="auto"/>
      </w:pPr>
      <w:r>
        <w:separator/>
      </w:r>
    </w:p>
  </w:footnote>
  <w:footnote w:type="continuationSeparator" w:id="0">
    <w:p w:rsidR="00381E55" w:rsidRDefault="00381E55" w:rsidP="00EA6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480" w:rsidRDefault="00EA61E7" w:rsidP="004B4480">
    <w:pPr>
      <w:pStyle w:val="Header"/>
      <w:jc w:val="center"/>
    </w:pPr>
    <w:r>
      <w:t xml:space="preserve">Group 3 </w:t>
    </w:r>
    <w:r w:rsidR="004B4480">
      <w:t>–</w:t>
    </w:r>
    <w:r>
      <w:t xml:space="preserve"> Demographics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B05"/>
    <w:multiLevelType w:val="hybridMultilevel"/>
    <w:tmpl w:val="C00C1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DA1178"/>
    <w:multiLevelType w:val="hybridMultilevel"/>
    <w:tmpl w:val="225EE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20AAF"/>
    <w:multiLevelType w:val="hybridMultilevel"/>
    <w:tmpl w:val="330A8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EE5F8F"/>
    <w:multiLevelType w:val="hybridMultilevel"/>
    <w:tmpl w:val="6E64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775F63"/>
    <w:multiLevelType w:val="hybridMultilevel"/>
    <w:tmpl w:val="497CA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647AB5"/>
    <w:multiLevelType w:val="hybridMultilevel"/>
    <w:tmpl w:val="68D889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E7"/>
    <w:rsid w:val="00086064"/>
    <w:rsid w:val="0008732D"/>
    <w:rsid w:val="001E134A"/>
    <w:rsid w:val="00211613"/>
    <w:rsid w:val="002D1955"/>
    <w:rsid w:val="00340A66"/>
    <w:rsid w:val="00381E55"/>
    <w:rsid w:val="00483770"/>
    <w:rsid w:val="004B4480"/>
    <w:rsid w:val="007D6837"/>
    <w:rsid w:val="008208EE"/>
    <w:rsid w:val="009507F8"/>
    <w:rsid w:val="00965AC4"/>
    <w:rsid w:val="00AB0979"/>
    <w:rsid w:val="00B80BAE"/>
    <w:rsid w:val="00BC415B"/>
    <w:rsid w:val="00C51632"/>
    <w:rsid w:val="00DA6997"/>
    <w:rsid w:val="00DC5A12"/>
    <w:rsid w:val="00DF2E05"/>
    <w:rsid w:val="00E55008"/>
    <w:rsid w:val="00EA61E7"/>
    <w:rsid w:val="00F23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3D40"/>
  <w15:chartTrackingRefBased/>
  <w15:docId w15:val="{F7DDA477-9625-4156-91F6-02D3739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B097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1E7"/>
  </w:style>
  <w:style w:type="paragraph" w:styleId="Footer">
    <w:name w:val="footer"/>
    <w:basedOn w:val="Normal"/>
    <w:link w:val="FooterChar"/>
    <w:uiPriority w:val="99"/>
    <w:unhideWhenUsed/>
    <w:rsid w:val="00EA6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1E7"/>
  </w:style>
  <w:style w:type="paragraph" w:styleId="ListParagraph">
    <w:name w:val="List Paragraph"/>
    <w:basedOn w:val="Normal"/>
    <w:uiPriority w:val="34"/>
    <w:qFormat/>
    <w:rsid w:val="00EA61E7"/>
    <w:pPr>
      <w:ind w:left="720"/>
      <w:contextualSpacing/>
    </w:pPr>
  </w:style>
  <w:style w:type="character" w:styleId="Hyperlink">
    <w:name w:val="Hyperlink"/>
    <w:basedOn w:val="DefaultParagraphFont"/>
    <w:uiPriority w:val="99"/>
    <w:unhideWhenUsed/>
    <w:rsid w:val="001E134A"/>
    <w:rPr>
      <w:color w:val="0563C1" w:themeColor="hyperlink"/>
      <w:u w:val="single"/>
    </w:rPr>
  </w:style>
  <w:style w:type="character" w:styleId="UnresolvedMention">
    <w:name w:val="Unresolved Mention"/>
    <w:basedOn w:val="DefaultParagraphFont"/>
    <w:uiPriority w:val="99"/>
    <w:semiHidden/>
    <w:unhideWhenUsed/>
    <w:rsid w:val="001E134A"/>
    <w:rPr>
      <w:color w:val="808080"/>
      <w:shd w:val="clear" w:color="auto" w:fill="E6E6E6"/>
    </w:rPr>
  </w:style>
  <w:style w:type="character" w:customStyle="1" w:styleId="Heading4Char">
    <w:name w:val="Heading 4 Char"/>
    <w:basedOn w:val="DefaultParagraphFont"/>
    <w:link w:val="Heading4"/>
    <w:uiPriority w:val="9"/>
    <w:rsid w:val="00AB0979"/>
    <w:rPr>
      <w:rFonts w:ascii="Times New Roman" w:eastAsia="Times New Roman" w:hAnsi="Times New Roman" w:cs="Times New Roman"/>
      <w:b/>
      <w:bCs/>
      <w:sz w:val="24"/>
      <w:szCs w:val="24"/>
      <w:lang w:eastAsia="en-GB"/>
    </w:rPr>
  </w:style>
  <w:style w:type="character" w:styleId="FollowedHyperlink">
    <w:name w:val="FollowedHyperlink"/>
    <w:basedOn w:val="DefaultParagraphFont"/>
    <w:uiPriority w:val="99"/>
    <w:semiHidden/>
    <w:unhideWhenUsed/>
    <w:rsid w:val="00C51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2693">
      <w:bodyDiv w:val="1"/>
      <w:marLeft w:val="0"/>
      <w:marRight w:val="0"/>
      <w:marTop w:val="0"/>
      <w:marBottom w:val="0"/>
      <w:divBdr>
        <w:top w:val="none" w:sz="0" w:space="0" w:color="auto"/>
        <w:left w:val="none" w:sz="0" w:space="0" w:color="auto"/>
        <w:bottom w:val="none" w:sz="0" w:space="0" w:color="auto"/>
        <w:right w:val="none" w:sz="0" w:space="0" w:color="auto"/>
      </w:divBdr>
    </w:div>
    <w:div w:id="191379282">
      <w:bodyDiv w:val="1"/>
      <w:marLeft w:val="0"/>
      <w:marRight w:val="0"/>
      <w:marTop w:val="0"/>
      <w:marBottom w:val="0"/>
      <w:divBdr>
        <w:top w:val="none" w:sz="0" w:space="0" w:color="auto"/>
        <w:left w:val="none" w:sz="0" w:space="0" w:color="auto"/>
        <w:bottom w:val="none" w:sz="0" w:space="0" w:color="auto"/>
        <w:right w:val="none" w:sz="0" w:space="0" w:color="auto"/>
      </w:divBdr>
    </w:div>
    <w:div w:id="295567740">
      <w:bodyDiv w:val="1"/>
      <w:marLeft w:val="0"/>
      <w:marRight w:val="0"/>
      <w:marTop w:val="0"/>
      <w:marBottom w:val="0"/>
      <w:divBdr>
        <w:top w:val="none" w:sz="0" w:space="0" w:color="auto"/>
        <w:left w:val="none" w:sz="0" w:space="0" w:color="auto"/>
        <w:bottom w:val="none" w:sz="0" w:space="0" w:color="auto"/>
        <w:right w:val="none" w:sz="0" w:space="0" w:color="auto"/>
      </w:divBdr>
    </w:div>
    <w:div w:id="356125318">
      <w:bodyDiv w:val="1"/>
      <w:marLeft w:val="0"/>
      <w:marRight w:val="0"/>
      <w:marTop w:val="0"/>
      <w:marBottom w:val="0"/>
      <w:divBdr>
        <w:top w:val="none" w:sz="0" w:space="0" w:color="auto"/>
        <w:left w:val="none" w:sz="0" w:space="0" w:color="auto"/>
        <w:bottom w:val="none" w:sz="0" w:space="0" w:color="auto"/>
        <w:right w:val="none" w:sz="0" w:space="0" w:color="auto"/>
      </w:divBdr>
    </w:div>
    <w:div w:id="620961138">
      <w:bodyDiv w:val="1"/>
      <w:marLeft w:val="0"/>
      <w:marRight w:val="0"/>
      <w:marTop w:val="0"/>
      <w:marBottom w:val="0"/>
      <w:divBdr>
        <w:top w:val="none" w:sz="0" w:space="0" w:color="auto"/>
        <w:left w:val="none" w:sz="0" w:space="0" w:color="auto"/>
        <w:bottom w:val="none" w:sz="0" w:space="0" w:color="auto"/>
        <w:right w:val="none" w:sz="0" w:space="0" w:color="auto"/>
      </w:divBdr>
    </w:div>
    <w:div w:id="860893132">
      <w:bodyDiv w:val="1"/>
      <w:marLeft w:val="0"/>
      <w:marRight w:val="0"/>
      <w:marTop w:val="0"/>
      <w:marBottom w:val="0"/>
      <w:divBdr>
        <w:top w:val="none" w:sz="0" w:space="0" w:color="auto"/>
        <w:left w:val="none" w:sz="0" w:space="0" w:color="auto"/>
        <w:bottom w:val="none" w:sz="0" w:space="0" w:color="auto"/>
        <w:right w:val="none" w:sz="0" w:space="0" w:color="auto"/>
      </w:divBdr>
    </w:div>
    <w:div w:id="878470833">
      <w:bodyDiv w:val="1"/>
      <w:marLeft w:val="0"/>
      <w:marRight w:val="0"/>
      <w:marTop w:val="0"/>
      <w:marBottom w:val="0"/>
      <w:divBdr>
        <w:top w:val="none" w:sz="0" w:space="0" w:color="auto"/>
        <w:left w:val="none" w:sz="0" w:space="0" w:color="auto"/>
        <w:bottom w:val="none" w:sz="0" w:space="0" w:color="auto"/>
        <w:right w:val="none" w:sz="0" w:space="0" w:color="auto"/>
      </w:divBdr>
      <w:divsChild>
        <w:div w:id="1465276860">
          <w:marLeft w:val="480"/>
          <w:marRight w:val="0"/>
          <w:marTop w:val="0"/>
          <w:marBottom w:val="0"/>
          <w:divBdr>
            <w:top w:val="none" w:sz="0" w:space="0" w:color="auto"/>
            <w:left w:val="none" w:sz="0" w:space="0" w:color="auto"/>
            <w:bottom w:val="none" w:sz="0" w:space="0" w:color="auto"/>
            <w:right w:val="none" w:sz="0" w:space="0" w:color="auto"/>
          </w:divBdr>
          <w:divsChild>
            <w:div w:id="959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894">
      <w:bodyDiv w:val="1"/>
      <w:marLeft w:val="0"/>
      <w:marRight w:val="0"/>
      <w:marTop w:val="0"/>
      <w:marBottom w:val="0"/>
      <w:divBdr>
        <w:top w:val="none" w:sz="0" w:space="0" w:color="auto"/>
        <w:left w:val="none" w:sz="0" w:space="0" w:color="auto"/>
        <w:bottom w:val="none" w:sz="0" w:space="0" w:color="auto"/>
        <w:right w:val="none" w:sz="0" w:space="0" w:color="auto"/>
      </w:divBdr>
    </w:div>
    <w:div w:id="1136534078">
      <w:bodyDiv w:val="1"/>
      <w:marLeft w:val="0"/>
      <w:marRight w:val="0"/>
      <w:marTop w:val="0"/>
      <w:marBottom w:val="0"/>
      <w:divBdr>
        <w:top w:val="none" w:sz="0" w:space="0" w:color="auto"/>
        <w:left w:val="none" w:sz="0" w:space="0" w:color="auto"/>
        <w:bottom w:val="none" w:sz="0" w:space="0" w:color="auto"/>
        <w:right w:val="none" w:sz="0" w:space="0" w:color="auto"/>
      </w:divBdr>
    </w:div>
    <w:div w:id="1152991049">
      <w:bodyDiv w:val="1"/>
      <w:marLeft w:val="0"/>
      <w:marRight w:val="0"/>
      <w:marTop w:val="0"/>
      <w:marBottom w:val="0"/>
      <w:divBdr>
        <w:top w:val="none" w:sz="0" w:space="0" w:color="auto"/>
        <w:left w:val="none" w:sz="0" w:space="0" w:color="auto"/>
        <w:bottom w:val="none" w:sz="0" w:space="0" w:color="auto"/>
        <w:right w:val="none" w:sz="0" w:space="0" w:color="auto"/>
      </w:divBdr>
    </w:div>
    <w:div w:id="1238056891">
      <w:bodyDiv w:val="1"/>
      <w:marLeft w:val="0"/>
      <w:marRight w:val="0"/>
      <w:marTop w:val="0"/>
      <w:marBottom w:val="0"/>
      <w:divBdr>
        <w:top w:val="none" w:sz="0" w:space="0" w:color="auto"/>
        <w:left w:val="none" w:sz="0" w:space="0" w:color="auto"/>
        <w:bottom w:val="none" w:sz="0" w:space="0" w:color="auto"/>
        <w:right w:val="none" w:sz="0" w:space="0" w:color="auto"/>
      </w:divBdr>
    </w:div>
    <w:div w:id="1595361071">
      <w:bodyDiv w:val="1"/>
      <w:marLeft w:val="0"/>
      <w:marRight w:val="0"/>
      <w:marTop w:val="0"/>
      <w:marBottom w:val="0"/>
      <w:divBdr>
        <w:top w:val="none" w:sz="0" w:space="0" w:color="auto"/>
        <w:left w:val="none" w:sz="0" w:space="0" w:color="auto"/>
        <w:bottom w:val="none" w:sz="0" w:space="0" w:color="auto"/>
        <w:right w:val="none" w:sz="0" w:space="0" w:color="auto"/>
      </w:divBdr>
    </w:div>
    <w:div w:id="1714621690">
      <w:bodyDiv w:val="1"/>
      <w:marLeft w:val="0"/>
      <w:marRight w:val="0"/>
      <w:marTop w:val="0"/>
      <w:marBottom w:val="0"/>
      <w:divBdr>
        <w:top w:val="none" w:sz="0" w:space="0" w:color="auto"/>
        <w:left w:val="none" w:sz="0" w:space="0" w:color="auto"/>
        <w:bottom w:val="none" w:sz="0" w:space="0" w:color="auto"/>
        <w:right w:val="none" w:sz="0" w:space="0" w:color="auto"/>
      </w:divBdr>
    </w:div>
    <w:div w:id="1882743300">
      <w:bodyDiv w:val="1"/>
      <w:marLeft w:val="0"/>
      <w:marRight w:val="0"/>
      <w:marTop w:val="0"/>
      <w:marBottom w:val="0"/>
      <w:divBdr>
        <w:top w:val="none" w:sz="0" w:space="0" w:color="auto"/>
        <w:left w:val="none" w:sz="0" w:space="0" w:color="auto"/>
        <w:bottom w:val="none" w:sz="0" w:space="0" w:color="auto"/>
        <w:right w:val="none" w:sz="0" w:space="0" w:color="auto"/>
      </w:divBdr>
    </w:div>
    <w:div w:id="19807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9</cp:revision>
  <dcterms:created xsi:type="dcterms:W3CDTF">2018-10-30T13:03:00Z</dcterms:created>
  <dcterms:modified xsi:type="dcterms:W3CDTF">2018-11-01T15:16:00Z</dcterms:modified>
</cp:coreProperties>
</file>