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701" w:rsidRDefault="007F0701">
      <w:r>
        <w:t>Basing from prior research I have found a way to include looking up and down from the player perspective however, this makes the player start to slide a little. On top of this I have also found a way to lock the players perspective to the game to stop mis-clicks and improve base testing and gameplay.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Tooltip(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"Speed multiplier for horizontal &amp; vertical rotation."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Vector2(1, 1);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Tooltip(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"Maximum rotation from the initial orientation."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degreeClamp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Vector2(90, 80);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Tooltip(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"Check this box if you want forward input to look downward."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Quaternion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CursorLockMode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previousLockState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/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previousLockState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Cursor.lockState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Cursor.lockState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CursorLockMode.Locked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Pr="007F0701" w:rsidRDefault="007F0701" w:rsidP="007F07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wasCursorVisible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Cursor.lockState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previousLockState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0701" w:rsidRP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r>
        <w:t>Simply these lines lock the player’s cursor into the game and free the cursor after.</w:t>
      </w:r>
    </w:p>
    <w:p w:rsidR="007F0701" w:rsidRDefault="007F0701" w:rsidP="007F0701"/>
    <w:p w:rsidR="007F0701" w:rsidRDefault="007F0701" w:rsidP="007F0701"/>
    <w:p w:rsidR="007F0701" w:rsidRDefault="007F0701" w:rsidP="007F0701"/>
    <w:p w:rsidR="007F0701" w:rsidRDefault="007F0701" w:rsidP="007F0701"/>
    <w:p w:rsidR="007F0701" w:rsidRDefault="007F0701" w:rsidP="007F0701"/>
    <w:p w:rsidR="007F0701" w:rsidRDefault="007F0701" w:rsidP="007F0701"/>
    <w:p w:rsidR="007F0701" w:rsidRDefault="007F0701" w:rsidP="007F0701"/>
    <w:p w:rsidR="007F0701" w:rsidRDefault="007F0701" w:rsidP="007F0701"/>
    <w:p w:rsidR="007F0701" w:rsidRDefault="007F0701" w:rsidP="007F0701"/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Rigid.MovePosition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"space"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Vector2 motion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"Mouse X"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"Mouse 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Scale it by the turn speed, add it to our current angle, and clamp.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motion = Vector2.Scale(motion,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motion;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Vector2.Min(_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degreeClamp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Vector2.Max(_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degreeClamp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Rotate to look in this direction, relative to our initial orientation.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Quaternion look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-_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currentAngles.y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              </w:t>
      </w:r>
      <w:r>
        <w:rPr>
          <w:rFonts w:ascii="Consolas" w:hAnsi="Consolas" w:cs="Consolas"/>
          <w:color w:val="008000"/>
          <w:sz w:val="19"/>
          <w:szCs w:val="19"/>
        </w:rPr>
        <w:t>// Yaw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1f) 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currentAngles.x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Pitch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Roll</w:t>
      </w: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701" w:rsidRDefault="007F0701" w:rsidP="007F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look;</w:t>
      </w:r>
    </w:p>
    <w:p w:rsidR="007F0701" w:rsidRDefault="007F0701" w:rsidP="007F07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0701" w:rsidRDefault="007F0701" w:rsidP="007F0701"/>
    <w:p w:rsidR="007F0701" w:rsidRDefault="007F0701" w:rsidP="007F0701">
      <w:r>
        <w:t>As for here this allows for player movement and horizontal + vertical aiming though not perfect</w:t>
      </w:r>
      <w:bookmarkStart w:id="0" w:name="_GoBack"/>
      <w:bookmarkEnd w:id="0"/>
      <w:r>
        <w:t xml:space="preserve"> by any means. This also allows for subtle user adjustments to suit the sensitivity to their liking.</w:t>
      </w:r>
    </w:p>
    <w:sectPr w:rsidR="007F0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01"/>
    <w:rsid w:val="007F0701"/>
    <w:rsid w:val="00F5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DE2"/>
  <w15:chartTrackingRefBased/>
  <w15:docId w15:val="{797D6428-79AB-47D1-9D9C-9AF63811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Kacey Evans (s195707)</dc:creator>
  <cp:keywords/>
  <dc:description/>
  <cp:lastModifiedBy>Kacey Evans (s195707)</cp:lastModifiedBy>
  <cp:revision>1</cp:revision>
  <dcterms:created xsi:type="dcterms:W3CDTF">2019-02-13T00:54:00Z</dcterms:created>
  <dcterms:modified xsi:type="dcterms:W3CDTF">2019-02-13T01:02:00Z</dcterms:modified>
</cp:coreProperties>
</file>