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E0E" w:rsidRPr="00855E0E" w:rsidRDefault="00855E0E" w:rsidP="00855E0E">
      <w:pPr>
        <w:spacing w:after="0" w:line="240" w:lineRule="auto"/>
        <w:textAlignment w:val="baseline"/>
        <w:outlineLvl w:val="0"/>
        <w:rPr>
          <w:rFonts w:ascii="MV Boli" w:eastAsia="Times New Roman" w:hAnsi="MV Boli" w:cs="MV Boli"/>
          <w:bCs/>
          <w:color w:val="000000" w:themeColor="text1"/>
          <w:kern w:val="36"/>
          <w:sz w:val="24"/>
          <w:szCs w:val="20"/>
        </w:rPr>
      </w:pPr>
      <w:r w:rsidRPr="00855E0E">
        <w:rPr>
          <w:rFonts w:ascii="MV Boli" w:eastAsia="Times New Roman" w:hAnsi="MV Boli" w:cs="MV Boli"/>
          <w:bCs/>
          <w:color w:val="000000" w:themeColor="text1"/>
          <w:kern w:val="36"/>
          <w:sz w:val="24"/>
          <w:szCs w:val="20"/>
        </w:rPr>
        <w:t>Game Psychographics</w:t>
      </w:r>
    </w:p>
    <w:p w:rsidR="00855E0E" w:rsidRPr="00855E0E" w:rsidRDefault="00855E0E" w:rsidP="00855E0E">
      <w:pPr>
        <w:spacing w:after="270" w:line="240" w:lineRule="auto"/>
        <w:rPr>
          <w:rFonts w:ascii="Century Gothic" w:eastAsia="Times New Roman" w:hAnsi="Century Gothic" w:cs="Times New Roman"/>
          <w:color w:val="000000" w:themeColor="text1"/>
          <w:sz w:val="20"/>
          <w:szCs w:val="20"/>
        </w:rPr>
      </w:pPr>
      <w:r w:rsidRPr="00855E0E">
        <w:rPr>
          <w:rFonts w:ascii="Century Gothic" w:eastAsia="Times New Roman" w:hAnsi="Century Gothic" w:cs="Times New Roman"/>
          <w:color w:val="000000" w:themeColor="text1"/>
          <w:sz w:val="20"/>
          <w:szCs w:val="20"/>
        </w:rPr>
        <w:pict>
          <v:rect id="_x0000_i1025" style="width:883.5pt;height:.75pt" o:hrpct="0" o:hralign="center" o:hrstd="t" o:hrnoshade="t" o:hr="t" fillcolor="#d5d4d4" stroked="f"/>
        </w:pict>
      </w:r>
    </w:p>
    <w:p w:rsidR="00855E0E" w:rsidRPr="00855E0E" w:rsidRDefault="00855E0E" w:rsidP="00855E0E">
      <w:pPr>
        <w:spacing w:after="0" w:line="390" w:lineRule="atLeast"/>
        <w:textAlignment w:val="baseline"/>
        <w:rPr>
          <w:rFonts w:ascii="Century Gothic" w:eastAsia="Times New Roman" w:hAnsi="Century Gothic" w:cs="Times New Roman"/>
          <w:color w:val="000000" w:themeColor="text1"/>
          <w:szCs w:val="20"/>
          <w:lang w:val="en"/>
        </w:rPr>
      </w:pPr>
      <w:r w:rsidRPr="00855E0E">
        <w:rPr>
          <w:rFonts w:ascii="Century Gothic" w:eastAsia="Times New Roman" w:hAnsi="Century Gothic" w:cs="Times New Roman"/>
          <w:b/>
          <w:bCs/>
          <w:color w:val="000000" w:themeColor="text1"/>
          <w:szCs w:val="20"/>
          <w:bdr w:val="none" w:sz="0" w:space="0" w:color="auto" w:frame="1"/>
          <w:lang w:val="en"/>
        </w:rPr>
        <w:t>Psychographics</w:t>
      </w:r>
      <w:r w:rsidRPr="00855E0E">
        <w:rPr>
          <w:rFonts w:ascii="Century Gothic" w:eastAsia="Times New Roman" w:hAnsi="Century Gothic" w:cs="Times New Roman"/>
          <w:color w:val="000000" w:themeColor="text1"/>
          <w:szCs w:val="20"/>
          <w:lang w:val="en"/>
        </w:rPr>
        <w:t> refers to the mental attributes distributed among a group of people. In game studies, it usually refers to what different players like seeing and doing in a </w:t>
      </w:r>
      <w:hyperlink r:id="rId5" w:tooltip="Game" w:history="1">
        <w:r w:rsidRPr="00855E0E">
          <w:rPr>
            <w:rFonts w:ascii="Century Gothic" w:eastAsia="Times New Roman" w:hAnsi="Century Gothic" w:cs="Times New Roman"/>
            <w:color w:val="000000" w:themeColor="text1"/>
            <w:szCs w:val="20"/>
            <w:bdr w:val="none" w:sz="0" w:space="0" w:color="auto" w:frame="1"/>
            <w:lang w:val="en"/>
          </w:rPr>
          <w:t>game</w:t>
        </w:r>
      </w:hyperlink>
      <w:r w:rsidRPr="00855E0E">
        <w:rPr>
          <w:rFonts w:ascii="Century Gothic" w:eastAsia="Times New Roman" w:hAnsi="Century Gothic" w:cs="Times New Roman"/>
          <w:color w:val="000000" w:themeColor="text1"/>
          <w:szCs w:val="20"/>
          <w:lang w:val="en"/>
        </w:rPr>
        <w:t>. </w:t>
      </w:r>
    </w:p>
    <w:p w:rsidR="00855E0E" w:rsidRPr="00855E0E" w:rsidRDefault="00855E0E" w:rsidP="00855E0E">
      <w:pPr>
        <w:spacing w:after="0" w:line="390" w:lineRule="atLeast"/>
        <w:textAlignment w:val="baseline"/>
        <w:rPr>
          <w:rFonts w:ascii="Century Gothic" w:eastAsia="Times New Roman" w:hAnsi="Century Gothic" w:cs="Times New Roman"/>
          <w:color w:val="000000" w:themeColor="text1"/>
          <w:szCs w:val="20"/>
          <w:lang w:val="en"/>
        </w:rPr>
      </w:pPr>
      <w:r w:rsidRPr="00855E0E">
        <w:rPr>
          <w:rFonts w:ascii="Century Gothic" w:eastAsia="Times New Roman" w:hAnsi="Century Gothic" w:cs="Times New Roman"/>
          <w:color w:val="000000" w:themeColor="text1"/>
          <w:szCs w:val="20"/>
          <w:lang w:val="en"/>
        </w:rPr>
        <w:t>In </w:t>
      </w:r>
      <w:hyperlink r:id="rId6" w:tooltip="The Art of Game Design: A Book of Lenses" w:history="1">
        <w:r w:rsidRPr="00855E0E">
          <w:rPr>
            <w:rFonts w:ascii="Century Gothic" w:eastAsia="Times New Roman" w:hAnsi="Century Gothic" w:cs="Times New Roman"/>
            <w:color w:val="000000" w:themeColor="text1"/>
            <w:szCs w:val="20"/>
            <w:bdr w:val="none" w:sz="0" w:space="0" w:color="auto" w:frame="1"/>
            <w:lang w:val="en"/>
          </w:rPr>
          <w:t>The Art of Game Design: A Book of Lenses</w:t>
        </w:r>
      </w:hyperlink>
      <w:r w:rsidRPr="00855E0E">
        <w:rPr>
          <w:rFonts w:ascii="Century Gothic" w:eastAsia="Times New Roman" w:hAnsi="Century Gothic" w:cs="Times New Roman"/>
          <w:color w:val="000000" w:themeColor="text1"/>
          <w:szCs w:val="20"/>
          <w:lang w:val="en"/>
        </w:rPr>
        <w:t>, game designer </w:t>
      </w:r>
      <w:hyperlink r:id="rId7" w:history="1">
        <w:r w:rsidRPr="00855E0E">
          <w:rPr>
            <w:rFonts w:ascii="Century Gothic" w:eastAsia="Times New Roman" w:hAnsi="Century Gothic" w:cs="Times New Roman"/>
            <w:color w:val="000000" w:themeColor="text1"/>
            <w:szCs w:val="20"/>
            <w:bdr w:val="none" w:sz="0" w:space="0" w:color="auto" w:frame="1"/>
            <w:lang w:val="en"/>
          </w:rPr>
          <w:t>Jesse Schell</w:t>
        </w:r>
      </w:hyperlink>
      <w:r w:rsidRPr="00855E0E">
        <w:rPr>
          <w:rFonts w:ascii="Century Gothic" w:eastAsia="Times New Roman" w:hAnsi="Century Gothic" w:cs="Times New Roman"/>
          <w:color w:val="000000" w:themeColor="text1"/>
          <w:szCs w:val="20"/>
          <w:lang w:val="en"/>
        </w:rPr>
        <w:t> paraphrases the work of game designers Marc LeBlanc and Richard Bartle's breakdown of player attributes (109-110):</w:t>
      </w:r>
    </w:p>
    <w:p w:rsidR="00855E0E" w:rsidRPr="00855E0E" w:rsidRDefault="00855E0E" w:rsidP="00855E0E">
      <w:pPr>
        <w:pStyle w:val="Heading1"/>
        <w:spacing w:before="0" w:beforeAutospacing="0" w:after="0" w:afterAutospacing="0"/>
        <w:textAlignment w:val="baseline"/>
        <w:rPr>
          <w:rFonts w:ascii="Century Gothic" w:hAnsi="Century Gothic"/>
          <w:color w:val="000000" w:themeColor="text1"/>
          <w:sz w:val="22"/>
          <w:szCs w:val="20"/>
          <w:lang w:val="en"/>
        </w:rPr>
      </w:pPr>
      <w:r w:rsidRPr="00855E0E">
        <w:rPr>
          <w:color w:val="D5D4D4"/>
          <w:sz w:val="56"/>
          <w:szCs w:val="54"/>
        </w:rPr>
        <w:br/>
      </w:r>
    </w:p>
    <w:p w:rsidR="00855E0E" w:rsidRPr="00855E0E" w:rsidRDefault="00855E0E" w:rsidP="00855E0E">
      <w:pPr>
        <w:pStyle w:val="Heading2"/>
        <w:pBdr>
          <w:bottom w:val="single" w:sz="6" w:space="2" w:color="6C6B6B"/>
        </w:pBdr>
        <w:spacing w:before="0" w:line="450" w:lineRule="atLeast"/>
        <w:textAlignment w:val="baseline"/>
        <w:rPr>
          <w:rFonts w:ascii="Century Gothic" w:hAnsi="Century Gothic"/>
          <w:color w:val="000000" w:themeColor="text1"/>
          <w:sz w:val="22"/>
          <w:szCs w:val="20"/>
          <w:lang w:val="en"/>
        </w:rPr>
      </w:pPr>
      <w:r w:rsidRPr="00855E0E">
        <w:rPr>
          <w:rStyle w:val="mw-headline"/>
          <w:rFonts w:ascii="Century Gothic" w:hAnsi="Century Gothic"/>
          <w:color w:val="000000" w:themeColor="text1"/>
          <w:sz w:val="22"/>
          <w:szCs w:val="20"/>
          <w:bdr w:val="none" w:sz="0" w:space="0" w:color="auto" w:frame="1"/>
          <w:lang w:val="en"/>
        </w:rPr>
        <w:t>LeBlanc's Taxonomy of Game Pleasures</w:t>
      </w:r>
      <w:r w:rsidRPr="00855E0E">
        <w:rPr>
          <w:rFonts w:ascii="Century Gothic" w:hAnsi="Century Gothic"/>
          <w:color w:val="000000" w:themeColor="text1"/>
          <w:sz w:val="22"/>
          <w:szCs w:val="20"/>
          <w:lang w:val="en"/>
        </w:rPr>
        <w:t xml:space="preserve"> </w:t>
      </w:r>
    </w:p>
    <w:p w:rsidR="00855E0E" w:rsidRPr="00855E0E" w:rsidRDefault="00855E0E" w:rsidP="00855E0E">
      <w:pPr>
        <w:pStyle w:val="NormalWeb"/>
        <w:spacing w:before="96" w:beforeAutospacing="0" w:after="120" w:afterAutospacing="0" w:line="390" w:lineRule="atLeast"/>
        <w:textAlignment w:val="baseline"/>
        <w:rPr>
          <w:rFonts w:ascii="Century Gothic" w:hAnsi="Century Gothic"/>
          <w:color w:val="000000" w:themeColor="text1"/>
          <w:sz w:val="22"/>
          <w:szCs w:val="20"/>
          <w:lang w:val="en"/>
        </w:rPr>
      </w:pPr>
      <w:r w:rsidRPr="00855E0E">
        <w:rPr>
          <w:rFonts w:ascii="Century Gothic" w:hAnsi="Century Gothic"/>
          <w:color w:val="000000" w:themeColor="text1"/>
          <w:sz w:val="22"/>
          <w:szCs w:val="20"/>
          <w:lang w:val="en"/>
        </w:rPr>
        <w:t>Game designer Marc LeBlanc has proposed eight primary pleasures that arise from playing games:</w:t>
      </w:r>
    </w:p>
    <w:p w:rsidR="00855E0E" w:rsidRPr="00855E0E" w:rsidRDefault="00855E0E" w:rsidP="00855E0E">
      <w:pPr>
        <w:numPr>
          <w:ilvl w:val="0"/>
          <w:numId w:val="1"/>
        </w:numPr>
        <w:spacing w:after="0" w:line="390" w:lineRule="atLeast"/>
        <w:ind w:left="600"/>
        <w:textAlignment w:val="baseline"/>
        <w:rPr>
          <w:rFonts w:ascii="Century Gothic" w:hAnsi="Century Gothic"/>
          <w:color w:val="000000" w:themeColor="text1"/>
          <w:szCs w:val="20"/>
          <w:lang w:val="en"/>
        </w:rPr>
      </w:pPr>
      <w:r w:rsidRPr="00855E0E">
        <w:rPr>
          <w:rFonts w:ascii="Century Gothic" w:hAnsi="Century Gothic"/>
          <w:b/>
          <w:bCs/>
          <w:color w:val="000000" w:themeColor="text1"/>
          <w:szCs w:val="20"/>
          <w:bdr w:val="none" w:sz="0" w:space="0" w:color="auto" w:frame="1"/>
          <w:lang w:val="en"/>
        </w:rPr>
        <w:t>Sensation </w:t>
      </w:r>
      <w:r w:rsidRPr="00855E0E">
        <w:rPr>
          <w:rFonts w:ascii="Century Gothic" w:hAnsi="Century Gothic"/>
          <w:color w:val="000000" w:themeColor="text1"/>
          <w:szCs w:val="20"/>
          <w:lang w:val="en"/>
        </w:rPr>
        <w:t>-- hearing music, seeing something beautiful, or using a control scheme that feels empowering. Usually tied to a game's </w:t>
      </w:r>
      <w:hyperlink r:id="rId8" w:tooltip="Aesthetics" w:history="1">
        <w:r w:rsidRPr="00855E0E">
          <w:rPr>
            <w:rStyle w:val="Hyperlink"/>
            <w:rFonts w:ascii="Century Gothic" w:hAnsi="Century Gothic"/>
            <w:color w:val="000000" w:themeColor="text1"/>
            <w:szCs w:val="20"/>
            <w:u w:val="none"/>
            <w:bdr w:val="none" w:sz="0" w:space="0" w:color="auto" w:frame="1"/>
            <w:lang w:val="en"/>
          </w:rPr>
          <w:t>aesthetics</w:t>
        </w:r>
      </w:hyperlink>
      <w:r w:rsidRPr="00855E0E">
        <w:rPr>
          <w:rFonts w:ascii="Century Gothic" w:hAnsi="Century Gothic"/>
          <w:color w:val="000000" w:themeColor="text1"/>
          <w:szCs w:val="20"/>
          <w:lang w:val="en"/>
        </w:rPr>
        <w:t>.</w:t>
      </w:r>
    </w:p>
    <w:p w:rsidR="00855E0E" w:rsidRPr="00855E0E" w:rsidRDefault="00855E0E" w:rsidP="00855E0E">
      <w:pPr>
        <w:numPr>
          <w:ilvl w:val="0"/>
          <w:numId w:val="1"/>
        </w:numPr>
        <w:spacing w:after="0" w:line="390" w:lineRule="atLeast"/>
        <w:ind w:left="600"/>
        <w:textAlignment w:val="baseline"/>
        <w:rPr>
          <w:rFonts w:ascii="Century Gothic" w:hAnsi="Century Gothic"/>
          <w:color w:val="000000" w:themeColor="text1"/>
          <w:szCs w:val="20"/>
          <w:lang w:val="en"/>
        </w:rPr>
      </w:pPr>
      <w:r w:rsidRPr="00855E0E">
        <w:rPr>
          <w:rFonts w:ascii="Century Gothic" w:hAnsi="Century Gothic"/>
          <w:b/>
          <w:bCs/>
          <w:color w:val="000000" w:themeColor="text1"/>
          <w:szCs w:val="20"/>
          <w:bdr w:val="none" w:sz="0" w:space="0" w:color="auto" w:frame="1"/>
          <w:lang w:val="en"/>
        </w:rPr>
        <w:t>Fantasy </w:t>
      </w:r>
      <w:r w:rsidRPr="00855E0E">
        <w:rPr>
          <w:rFonts w:ascii="Century Gothic" w:hAnsi="Century Gothic"/>
          <w:color w:val="000000" w:themeColor="text1"/>
          <w:szCs w:val="20"/>
          <w:lang w:val="en"/>
        </w:rPr>
        <w:t>-- pleasure that comes from imagining oneself as part of a grand fictional world, immersion in a game's </w:t>
      </w:r>
      <w:hyperlink r:id="rId9" w:tooltip="Fiction" w:history="1">
        <w:r w:rsidRPr="00855E0E">
          <w:rPr>
            <w:rStyle w:val="Hyperlink"/>
            <w:rFonts w:ascii="Century Gothic" w:hAnsi="Century Gothic"/>
            <w:color w:val="000000" w:themeColor="text1"/>
            <w:szCs w:val="20"/>
            <w:u w:val="none"/>
            <w:bdr w:val="none" w:sz="0" w:space="0" w:color="auto" w:frame="1"/>
            <w:lang w:val="en"/>
          </w:rPr>
          <w:t>fictional world.</w:t>
        </w:r>
      </w:hyperlink>
    </w:p>
    <w:p w:rsidR="00855E0E" w:rsidRPr="00855E0E" w:rsidRDefault="00855E0E" w:rsidP="00855E0E">
      <w:pPr>
        <w:numPr>
          <w:ilvl w:val="0"/>
          <w:numId w:val="1"/>
        </w:numPr>
        <w:spacing w:after="0" w:line="390" w:lineRule="atLeast"/>
        <w:ind w:left="600"/>
        <w:textAlignment w:val="baseline"/>
        <w:rPr>
          <w:rFonts w:ascii="Century Gothic" w:hAnsi="Century Gothic"/>
          <w:color w:val="000000" w:themeColor="text1"/>
          <w:szCs w:val="20"/>
          <w:lang w:val="en"/>
        </w:rPr>
      </w:pPr>
      <w:r w:rsidRPr="00855E0E">
        <w:rPr>
          <w:rFonts w:ascii="Century Gothic" w:hAnsi="Century Gothic"/>
          <w:b/>
          <w:bCs/>
          <w:color w:val="000000" w:themeColor="text1"/>
          <w:szCs w:val="20"/>
          <w:bdr w:val="none" w:sz="0" w:space="0" w:color="auto" w:frame="1"/>
          <w:lang w:val="en"/>
        </w:rPr>
        <w:t>Narrative</w:t>
      </w:r>
      <w:r w:rsidRPr="00855E0E">
        <w:rPr>
          <w:rFonts w:ascii="Century Gothic" w:hAnsi="Century Gothic"/>
          <w:color w:val="000000" w:themeColor="text1"/>
          <w:szCs w:val="20"/>
          <w:lang w:val="en"/>
        </w:rPr>
        <w:t> -- the dramatic unfolding of a sequence of events, usually through a game's </w:t>
      </w:r>
      <w:hyperlink r:id="rId10" w:tooltip="Story" w:history="1">
        <w:r w:rsidRPr="00855E0E">
          <w:rPr>
            <w:rStyle w:val="Hyperlink"/>
            <w:rFonts w:ascii="Century Gothic" w:hAnsi="Century Gothic"/>
            <w:color w:val="000000" w:themeColor="text1"/>
            <w:szCs w:val="20"/>
            <w:u w:val="none"/>
            <w:bdr w:val="none" w:sz="0" w:space="0" w:color="auto" w:frame="1"/>
            <w:lang w:val="en"/>
          </w:rPr>
          <w:t>story</w:t>
        </w:r>
      </w:hyperlink>
      <w:r w:rsidRPr="00855E0E">
        <w:rPr>
          <w:rFonts w:ascii="Century Gothic" w:hAnsi="Century Gothic"/>
          <w:color w:val="000000" w:themeColor="text1"/>
          <w:szCs w:val="20"/>
          <w:lang w:val="en"/>
        </w:rPr>
        <w:t>.</w:t>
      </w:r>
    </w:p>
    <w:p w:rsidR="00855E0E" w:rsidRPr="00855E0E" w:rsidRDefault="00855E0E" w:rsidP="00855E0E">
      <w:pPr>
        <w:numPr>
          <w:ilvl w:val="0"/>
          <w:numId w:val="1"/>
        </w:numPr>
        <w:spacing w:after="0" w:line="390" w:lineRule="atLeast"/>
        <w:ind w:left="600"/>
        <w:textAlignment w:val="baseline"/>
        <w:rPr>
          <w:rFonts w:ascii="Century Gothic" w:hAnsi="Century Gothic"/>
          <w:color w:val="000000" w:themeColor="text1"/>
          <w:szCs w:val="20"/>
          <w:lang w:val="en"/>
        </w:rPr>
      </w:pPr>
      <w:r w:rsidRPr="00855E0E">
        <w:rPr>
          <w:rFonts w:ascii="Century Gothic" w:hAnsi="Century Gothic"/>
          <w:b/>
          <w:bCs/>
          <w:color w:val="000000" w:themeColor="text1"/>
          <w:szCs w:val="20"/>
          <w:bdr w:val="none" w:sz="0" w:space="0" w:color="auto" w:frame="1"/>
          <w:lang w:val="en"/>
        </w:rPr>
        <w:t>Challenge</w:t>
      </w:r>
      <w:r w:rsidRPr="00855E0E">
        <w:rPr>
          <w:rFonts w:ascii="Century Gothic" w:hAnsi="Century Gothic"/>
          <w:color w:val="000000" w:themeColor="text1"/>
          <w:szCs w:val="20"/>
          <w:lang w:val="en"/>
        </w:rPr>
        <w:t> -- accomplishing tasks or solving </w:t>
      </w:r>
      <w:hyperlink r:id="rId11" w:tooltip="Puzzle" w:history="1">
        <w:r w:rsidRPr="00855E0E">
          <w:rPr>
            <w:rStyle w:val="Hyperlink"/>
            <w:rFonts w:ascii="Century Gothic" w:hAnsi="Century Gothic"/>
            <w:color w:val="000000" w:themeColor="text1"/>
            <w:szCs w:val="20"/>
            <w:u w:val="none"/>
            <w:bdr w:val="none" w:sz="0" w:space="0" w:color="auto" w:frame="1"/>
            <w:lang w:val="en"/>
          </w:rPr>
          <w:t>puzzles</w:t>
        </w:r>
      </w:hyperlink>
      <w:r w:rsidRPr="00855E0E">
        <w:rPr>
          <w:rFonts w:ascii="Century Gothic" w:hAnsi="Century Gothic"/>
          <w:color w:val="000000" w:themeColor="text1"/>
          <w:szCs w:val="20"/>
          <w:lang w:val="en"/>
        </w:rPr>
        <w:t>; (a feeling other theorists associate with </w:t>
      </w:r>
      <w:hyperlink r:id="rId12" w:tooltip="Fun" w:history="1">
        <w:r w:rsidRPr="00855E0E">
          <w:rPr>
            <w:rStyle w:val="Hyperlink"/>
            <w:rFonts w:ascii="Century Gothic" w:hAnsi="Century Gothic"/>
            <w:color w:val="000000" w:themeColor="text1"/>
            <w:szCs w:val="20"/>
            <w:u w:val="none"/>
            <w:bdr w:val="none" w:sz="0" w:space="0" w:color="auto" w:frame="1"/>
            <w:lang w:val="en"/>
          </w:rPr>
          <w:t>fun</w:t>
        </w:r>
      </w:hyperlink>
      <w:r w:rsidRPr="00855E0E">
        <w:rPr>
          <w:rFonts w:ascii="Century Gothic" w:hAnsi="Century Gothic"/>
          <w:color w:val="000000" w:themeColor="text1"/>
          <w:szCs w:val="20"/>
          <w:lang w:val="en"/>
        </w:rPr>
        <w:t>)</w:t>
      </w:r>
    </w:p>
    <w:p w:rsidR="00855E0E" w:rsidRPr="00855E0E" w:rsidRDefault="00855E0E" w:rsidP="00855E0E">
      <w:pPr>
        <w:numPr>
          <w:ilvl w:val="0"/>
          <w:numId w:val="1"/>
        </w:numPr>
        <w:spacing w:after="0" w:line="390" w:lineRule="atLeast"/>
        <w:ind w:left="600"/>
        <w:textAlignment w:val="baseline"/>
        <w:rPr>
          <w:rFonts w:ascii="Century Gothic" w:hAnsi="Century Gothic"/>
          <w:color w:val="000000" w:themeColor="text1"/>
          <w:szCs w:val="20"/>
          <w:lang w:val="en"/>
        </w:rPr>
      </w:pPr>
      <w:r w:rsidRPr="00855E0E">
        <w:rPr>
          <w:rFonts w:ascii="Century Gothic" w:hAnsi="Century Gothic"/>
          <w:b/>
          <w:bCs/>
          <w:color w:val="000000" w:themeColor="text1"/>
          <w:szCs w:val="20"/>
          <w:bdr w:val="none" w:sz="0" w:space="0" w:color="auto" w:frame="1"/>
          <w:lang w:val="en"/>
        </w:rPr>
        <w:t>Fellowship </w:t>
      </w:r>
      <w:r w:rsidRPr="00855E0E">
        <w:rPr>
          <w:rFonts w:ascii="Century Gothic" w:hAnsi="Century Gothic"/>
          <w:color w:val="000000" w:themeColor="text1"/>
          <w:szCs w:val="20"/>
          <w:lang w:val="en"/>
        </w:rPr>
        <w:t>-- feelings of pleasure, friendship, or community</w:t>
      </w:r>
    </w:p>
    <w:p w:rsidR="00855E0E" w:rsidRPr="00855E0E" w:rsidRDefault="00855E0E" w:rsidP="00855E0E">
      <w:pPr>
        <w:numPr>
          <w:ilvl w:val="0"/>
          <w:numId w:val="1"/>
        </w:numPr>
        <w:spacing w:after="0" w:line="390" w:lineRule="atLeast"/>
        <w:ind w:left="600"/>
        <w:textAlignment w:val="baseline"/>
        <w:rPr>
          <w:rFonts w:ascii="Century Gothic" w:hAnsi="Century Gothic"/>
          <w:color w:val="000000" w:themeColor="text1"/>
          <w:szCs w:val="20"/>
          <w:lang w:val="en"/>
        </w:rPr>
      </w:pPr>
      <w:r w:rsidRPr="00855E0E">
        <w:rPr>
          <w:rFonts w:ascii="Century Gothic" w:hAnsi="Century Gothic"/>
          <w:b/>
          <w:bCs/>
          <w:color w:val="000000" w:themeColor="text1"/>
          <w:szCs w:val="20"/>
          <w:bdr w:val="none" w:sz="0" w:space="0" w:color="auto" w:frame="1"/>
          <w:lang w:val="en"/>
        </w:rPr>
        <w:t>Discovery </w:t>
      </w:r>
      <w:r w:rsidRPr="00855E0E">
        <w:rPr>
          <w:rFonts w:ascii="Century Gothic" w:hAnsi="Century Gothic"/>
          <w:color w:val="000000" w:themeColor="text1"/>
          <w:szCs w:val="20"/>
          <w:lang w:val="en"/>
        </w:rPr>
        <w:t>-- exploring the game world or finding a secret feature or clever strategy within a game</w:t>
      </w:r>
    </w:p>
    <w:p w:rsidR="00855E0E" w:rsidRPr="00855E0E" w:rsidRDefault="00855E0E" w:rsidP="00855E0E">
      <w:pPr>
        <w:numPr>
          <w:ilvl w:val="0"/>
          <w:numId w:val="1"/>
        </w:numPr>
        <w:spacing w:after="0" w:line="390" w:lineRule="atLeast"/>
        <w:ind w:left="600"/>
        <w:textAlignment w:val="baseline"/>
        <w:rPr>
          <w:rFonts w:ascii="Century Gothic" w:hAnsi="Century Gothic"/>
          <w:color w:val="000000" w:themeColor="text1"/>
          <w:szCs w:val="20"/>
          <w:lang w:val="en"/>
        </w:rPr>
      </w:pPr>
      <w:r w:rsidRPr="00855E0E">
        <w:rPr>
          <w:rFonts w:ascii="Century Gothic" w:hAnsi="Century Gothic"/>
          <w:b/>
          <w:bCs/>
          <w:color w:val="000000" w:themeColor="text1"/>
          <w:szCs w:val="20"/>
          <w:bdr w:val="none" w:sz="0" w:space="0" w:color="auto" w:frame="1"/>
          <w:lang w:val="en"/>
        </w:rPr>
        <w:t>Expression </w:t>
      </w:r>
      <w:r w:rsidRPr="00855E0E">
        <w:rPr>
          <w:rFonts w:ascii="Century Gothic" w:hAnsi="Century Gothic"/>
          <w:color w:val="000000" w:themeColor="text1"/>
          <w:szCs w:val="20"/>
          <w:lang w:val="en"/>
        </w:rPr>
        <w:t>-- pleasure of expressing oneself or creating things; includes character creation or community level building</w:t>
      </w:r>
    </w:p>
    <w:p w:rsidR="00855E0E" w:rsidRPr="00855E0E" w:rsidRDefault="00855E0E" w:rsidP="00855E0E">
      <w:pPr>
        <w:numPr>
          <w:ilvl w:val="0"/>
          <w:numId w:val="1"/>
        </w:numPr>
        <w:spacing w:after="0" w:line="390" w:lineRule="atLeast"/>
        <w:ind w:left="600"/>
        <w:textAlignment w:val="baseline"/>
        <w:rPr>
          <w:rFonts w:ascii="Century Gothic" w:hAnsi="Century Gothic"/>
          <w:color w:val="000000" w:themeColor="text1"/>
          <w:szCs w:val="20"/>
          <w:lang w:val="en"/>
        </w:rPr>
      </w:pPr>
      <w:r w:rsidRPr="00855E0E">
        <w:rPr>
          <w:rFonts w:ascii="Century Gothic" w:hAnsi="Century Gothic"/>
          <w:b/>
          <w:bCs/>
          <w:color w:val="000000" w:themeColor="text1"/>
          <w:szCs w:val="20"/>
          <w:bdr w:val="none" w:sz="0" w:space="0" w:color="auto" w:frame="1"/>
          <w:lang w:val="en"/>
        </w:rPr>
        <w:t>Submission </w:t>
      </w:r>
      <w:r w:rsidRPr="00855E0E">
        <w:rPr>
          <w:rFonts w:ascii="Century Gothic" w:hAnsi="Century Gothic"/>
          <w:color w:val="000000" w:themeColor="text1"/>
          <w:szCs w:val="20"/>
          <w:lang w:val="en"/>
        </w:rPr>
        <w:t>-- the pleasure that arises from entering the </w:t>
      </w:r>
      <w:hyperlink r:id="rId13" w:tooltip="Magic Circle" w:history="1">
        <w:r w:rsidRPr="00855E0E">
          <w:rPr>
            <w:rStyle w:val="Hyperlink"/>
            <w:rFonts w:ascii="Century Gothic" w:hAnsi="Century Gothic"/>
            <w:color w:val="000000" w:themeColor="text1"/>
            <w:szCs w:val="20"/>
            <w:u w:val="none"/>
            <w:bdr w:val="none" w:sz="0" w:space="0" w:color="auto" w:frame="1"/>
            <w:lang w:val="en"/>
          </w:rPr>
          <w:t>magic circle</w:t>
        </w:r>
      </w:hyperlink>
      <w:r w:rsidRPr="00855E0E">
        <w:rPr>
          <w:rFonts w:ascii="Century Gothic" w:hAnsi="Century Gothic"/>
          <w:color w:val="000000" w:themeColor="text1"/>
          <w:szCs w:val="20"/>
          <w:lang w:val="en"/>
        </w:rPr>
        <w:t> of play and escaping from the "real world" for a while</w:t>
      </w:r>
    </w:p>
    <w:p w:rsidR="00855E0E" w:rsidRPr="00855E0E" w:rsidRDefault="00855E0E" w:rsidP="00855E0E">
      <w:pPr>
        <w:pStyle w:val="Heading2"/>
        <w:pBdr>
          <w:bottom w:val="single" w:sz="6" w:space="2" w:color="6C6B6B"/>
        </w:pBdr>
        <w:spacing w:before="0" w:line="450" w:lineRule="atLeast"/>
        <w:textAlignment w:val="baseline"/>
        <w:rPr>
          <w:rFonts w:ascii="Century Gothic" w:hAnsi="Century Gothic"/>
          <w:color w:val="000000" w:themeColor="text1"/>
          <w:sz w:val="22"/>
          <w:szCs w:val="20"/>
          <w:lang w:val="en"/>
        </w:rPr>
      </w:pPr>
      <w:r w:rsidRPr="00855E0E">
        <w:rPr>
          <w:rStyle w:val="mw-headline"/>
          <w:rFonts w:ascii="Arial" w:hAnsi="Arial" w:cs="Arial"/>
          <w:color w:val="000000" w:themeColor="text1"/>
          <w:sz w:val="22"/>
          <w:szCs w:val="20"/>
          <w:bdr w:val="none" w:sz="0" w:space="0" w:color="auto" w:frame="1"/>
          <w:lang w:val="en"/>
        </w:rPr>
        <w:t>​</w:t>
      </w:r>
      <w:r w:rsidRPr="00855E0E">
        <w:rPr>
          <w:rStyle w:val="mw-headline"/>
          <w:rFonts w:ascii="Century Gothic" w:hAnsi="Century Gothic"/>
          <w:color w:val="000000" w:themeColor="text1"/>
          <w:sz w:val="22"/>
          <w:szCs w:val="20"/>
          <w:bdr w:val="none" w:sz="0" w:space="0" w:color="auto" w:frame="1"/>
          <w:lang w:val="en"/>
        </w:rPr>
        <w:t>Bartle's Taxonomy of Player Types</w:t>
      </w:r>
      <w:r w:rsidRPr="00855E0E">
        <w:rPr>
          <w:rFonts w:ascii="Century Gothic" w:hAnsi="Century Gothic"/>
          <w:color w:val="000000" w:themeColor="text1"/>
          <w:sz w:val="22"/>
          <w:szCs w:val="20"/>
          <w:lang w:val="en"/>
        </w:rPr>
        <w:t xml:space="preserve"> </w:t>
      </w:r>
    </w:p>
    <w:p w:rsidR="00855E0E" w:rsidRPr="00855E0E" w:rsidRDefault="00855E0E" w:rsidP="00855E0E">
      <w:pPr>
        <w:pStyle w:val="NormalWeb"/>
        <w:spacing w:before="96" w:beforeAutospacing="0" w:after="120" w:afterAutospacing="0" w:line="390" w:lineRule="atLeast"/>
        <w:textAlignment w:val="baseline"/>
        <w:rPr>
          <w:rFonts w:ascii="Century Gothic" w:hAnsi="Century Gothic"/>
          <w:color w:val="000000" w:themeColor="text1"/>
          <w:sz w:val="22"/>
          <w:szCs w:val="20"/>
          <w:lang w:val="en"/>
        </w:rPr>
      </w:pPr>
      <w:r w:rsidRPr="00855E0E">
        <w:rPr>
          <w:rFonts w:ascii="Century Gothic" w:hAnsi="Century Gothic"/>
          <w:color w:val="000000" w:themeColor="text1"/>
          <w:sz w:val="22"/>
          <w:szCs w:val="20"/>
          <w:lang w:val="en"/>
        </w:rPr>
        <w:t>A more general system, Bartle's taxonomy was designed to be mapped onto suits of a deck of cards and so are easy to remember. Schell associates each type with at least one of LeBlanc's pleasures:</w:t>
      </w:r>
    </w:p>
    <w:p w:rsidR="00855E0E" w:rsidRPr="00855E0E" w:rsidRDefault="00855E0E" w:rsidP="00855E0E">
      <w:pPr>
        <w:numPr>
          <w:ilvl w:val="0"/>
          <w:numId w:val="2"/>
        </w:numPr>
        <w:spacing w:after="0" w:line="390" w:lineRule="atLeast"/>
        <w:ind w:left="600"/>
        <w:textAlignment w:val="baseline"/>
        <w:rPr>
          <w:rFonts w:ascii="Century Gothic" w:hAnsi="Century Gothic"/>
          <w:color w:val="000000" w:themeColor="text1"/>
          <w:szCs w:val="20"/>
          <w:lang w:val="en"/>
        </w:rPr>
      </w:pPr>
      <w:r w:rsidRPr="00855E0E">
        <w:rPr>
          <w:rFonts w:ascii="Century Gothic" w:hAnsi="Century Gothic"/>
          <w:b/>
          <w:bCs/>
          <w:color w:val="000000" w:themeColor="text1"/>
          <w:szCs w:val="20"/>
          <w:bdr w:val="none" w:sz="0" w:space="0" w:color="auto" w:frame="1"/>
          <w:lang w:val="en"/>
        </w:rPr>
        <w:lastRenderedPageBreak/>
        <w:t>Achievers </w:t>
      </w:r>
      <w:r w:rsidRPr="00855E0E">
        <w:rPr>
          <w:rFonts w:ascii="Century Gothic" w:hAnsi="Century Gothic"/>
          <w:color w:val="000000" w:themeColor="text1"/>
          <w:szCs w:val="20"/>
          <w:lang w:val="en"/>
        </w:rPr>
        <w:t xml:space="preserve">(diamonds) -- players who primarily wish to </w:t>
      </w:r>
      <w:r w:rsidRPr="00855E0E">
        <w:rPr>
          <w:rFonts w:ascii="Century Gothic" w:hAnsi="Century Gothic"/>
          <w:color w:val="000000" w:themeColor="text1"/>
          <w:szCs w:val="20"/>
          <w:lang w:val="en"/>
        </w:rPr>
        <w:t>achieve</w:t>
      </w:r>
      <w:r w:rsidRPr="00855E0E">
        <w:rPr>
          <w:rFonts w:ascii="Century Gothic" w:hAnsi="Century Gothic"/>
          <w:color w:val="000000" w:themeColor="text1"/>
          <w:szCs w:val="20"/>
          <w:lang w:val="en"/>
        </w:rPr>
        <w:t xml:space="preserve"> the goals of the game; associated with "Challenge"</w:t>
      </w:r>
    </w:p>
    <w:p w:rsidR="00855E0E" w:rsidRPr="00855E0E" w:rsidRDefault="00855E0E" w:rsidP="00855E0E">
      <w:pPr>
        <w:numPr>
          <w:ilvl w:val="0"/>
          <w:numId w:val="2"/>
        </w:numPr>
        <w:spacing w:after="0" w:line="390" w:lineRule="atLeast"/>
        <w:ind w:left="600"/>
        <w:textAlignment w:val="baseline"/>
        <w:rPr>
          <w:rFonts w:ascii="Century Gothic" w:hAnsi="Century Gothic"/>
          <w:color w:val="000000" w:themeColor="text1"/>
          <w:szCs w:val="20"/>
          <w:lang w:val="en"/>
        </w:rPr>
      </w:pPr>
      <w:r w:rsidRPr="00855E0E">
        <w:rPr>
          <w:rFonts w:ascii="Century Gothic" w:hAnsi="Century Gothic"/>
          <w:b/>
          <w:bCs/>
          <w:color w:val="000000" w:themeColor="text1"/>
          <w:szCs w:val="20"/>
          <w:bdr w:val="none" w:sz="0" w:space="0" w:color="auto" w:frame="1"/>
          <w:lang w:val="en"/>
        </w:rPr>
        <w:t>Explorers </w:t>
      </w:r>
      <w:r w:rsidRPr="00855E0E">
        <w:rPr>
          <w:rFonts w:ascii="Century Gothic" w:hAnsi="Century Gothic"/>
          <w:color w:val="000000" w:themeColor="text1"/>
          <w:szCs w:val="20"/>
          <w:lang w:val="en"/>
        </w:rPr>
        <w:t>(spades) -- players who want to "get to know the breadth of the game;" associated with "Discovery"</w:t>
      </w:r>
    </w:p>
    <w:p w:rsidR="00855E0E" w:rsidRPr="00855E0E" w:rsidRDefault="00855E0E" w:rsidP="00855E0E">
      <w:pPr>
        <w:numPr>
          <w:ilvl w:val="0"/>
          <w:numId w:val="2"/>
        </w:numPr>
        <w:spacing w:after="0" w:line="390" w:lineRule="atLeast"/>
        <w:ind w:left="600"/>
        <w:textAlignment w:val="baseline"/>
        <w:rPr>
          <w:rFonts w:ascii="Century Gothic" w:hAnsi="Century Gothic"/>
          <w:color w:val="000000" w:themeColor="text1"/>
          <w:szCs w:val="20"/>
          <w:lang w:val="en"/>
        </w:rPr>
      </w:pPr>
      <w:r w:rsidRPr="00855E0E">
        <w:rPr>
          <w:rFonts w:ascii="Century Gothic" w:hAnsi="Century Gothic"/>
          <w:b/>
          <w:bCs/>
          <w:color w:val="000000" w:themeColor="text1"/>
          <w:szCs w:val="20"/>
          <w:bdr w:val="none" w:sz="0" w:space="0" w:color="auto" w:frame="1"/>
          <w:lang w:val="en"/>
        </w:rPr>
        <w:t>Socializers </w:t>
      </w:r>
      <w:r w:rsidRPr="00855E0E">
        <w:rPr>
          <w:rFonts w:ascii="Century Gothic" w:hAnsi="Century Gothic"/>
          <w:color w:val="000000" w:themeColor="text1"/>
          <w:szCs w:val="20"/>
          <w:lang w:val="en"/>
        </w:rPr>
        <w:t>(hearts) -- interested in relationships with other people; their primary pleasure is "Fellowship"</w:t>
      </w:r>
    </w:p>
    <w:p w:rsidR="00855E0E" w:rsidRPr="00855E0E" w:rsidRDefault="00855E0E" w:rsidP="00855E0E">
      <w:pPr>
        <w:numPr>
          <w:ilvl w:val="0"/>
          <w:numId w:val="2"/>
        </w:numPr>
        <w:spacing w:after="0" w:line="390" w:lineRule="atLeast"/>
        <w:ind w:left="600"/>
        <w:textAlignment w:val="baseline"/>
        <w:rPr>
          <w:rFonts w:ascii="Century Gothic" w:hAnsi="Century Gothic"/>
          <w:color w:val="000000" w:themeColor="text1"/>
          <w:szCs w:val="20"/>
          <w:lang w:val="en"/>
        </w:rPr>
      </w:pPr>
      <w:r w:rsidRPr="00855E0E">
        <w:rPr>
          <w:rFonts w:ascii="Century Gothic" w:hAnsi="Century Gothic"/>
          <w:b/>
          <w:bCs/>
          <w:color w:val="000000" w:themeColor="text1"/>
          <w:szCs w:val="20"/>
          <w:bdr w:val="none" w:sz="0" w:space="0" w:color="auto" w:frame="1"/>
          <w:lang w:val="en"/>
        </w:rPr>
        <w:t>Killers </w:t>
      </w:r>
      <w:r w:rsidRPr="00855E0E">
        <w:rPr>
          <w:rFonts w:ascii="Century Gothic" w:hAnsi="Century Gothic"/>
          <w:color w:val="000000" w:themeColor="text1"/>
          <w:szCs w:val="20"/>
          <w:lang w:val="en"/>
        </w:rPr>
        <w:t>(clubs) -- interested in "imposing themselves on others," either through competition, destruction, or helping/teaching other players</w:t>
      </w:r>
    </w:p>
    <w:p w:rsidR="00855E0E" w:rsidRDefault="00855E0E" w:rsidP="00855E0E">
      <w:pPr>
        <w:spacing w:after="0" w:line="390" w:lineRule="atLeast"/>
        <w:textAlignment w:val="baseline"/>
        <w:rPr>
          <w:rFonts w:ascii="Century Gothic" w:eastAsia="Times New Roman" w:hAnsi="Century Gothic" w:cs="Times New Roman"/>
          <w:color w:val="000000" w:themeColor="text1"/>
          <w:szCs w:val="20"/>
          <w:lang w:val="en"/>
        </w:rPr>
      </w:pPr>
    </w:p>
    <w:p w:rsidR="00855E0E" w:rsidRDefault="00855E0E" w:rsidP="00855E0E">
      <w:pPr>
        <w:spacing w:after="0" w:line="390" w:lineRule="atLeast"/>
        <w:textAlignment w:val="baseline"/>
        <w:rPr>
          <w:rFonts w:ascii="Century Gothic" w:eastAsia="Times New Roman" w:hAnsi="Century Gothic" w:cs="Times New Roman"/>
          <w:color w:val="000000" w:themeColor="text1"/>
          <w:szCs w:val="20"/>
          <w:lang w:val="en"/>
        </w:rPr>
      </w:pPr>
    </w:p>
    <w:p w:rsidR="00855E0E" w:rsidRDefault="00855E0E" w:rsidP="00855E0E">
      <w:pPr>
        <w:rPr>
          <w:rFonts w:ascii="Century Gothic" w:hAnsi="Century Gothic" w:cs="Arial"/>
          <w:color w:val="333333"/>
          <w:szCs w:val="20"/>
        </w:rPr>
      </w:pPr>
      <w:r w:rsidRPr="00855E0E">
        <w:rPr>
          <w:rFonts w:ascii="Century Gothic" w:hAnsi="Century Gothic" w:cs="Arial"/>
          <w:color w:val="333333"/>
          <w:szCs w:val="20"/>
        </w:rPr>
        <w:t xml:space="preserve">This study compares people who play games on the Internet, people who use the Internet but not for gaming, and people who do not use the Internet. In terms of demography, there is no gender difference among the three groups. On-line gamers are the youngest group and have above-average education and income, but non-gaming Internet users enjoy the highest socioeconomic status. In terms of motivation, on-line gamers are more impulsive and more open to the Internet than either </w:t>
      </w:r>
      <w:proofErr w:type="gramStart"/>
      <w:r w:rsidRPr="00855E0E">
        <w:rPr>
          <w:rFonts w:ascii="Century Gothic" w:hAnsi="Century Gothic" w:cs="Arial"/>
          <w:color w:val="333333"/>
          <w:szCs w:val="20"/>
        </w:rPr>
        <w:t>other</w:t>
      </w:r>
      <w:proofErr w:type="gramEnd"/>
      <w:r w:rsidRPr="00855E0E">
        <w:rPr>
          <w:rFonts w:ascii="Century Gothic" w:hAnsi="Century Gothic" w:cs="Arial"/>
          <w:color w:val="333333"/>
          <w:szCs w:val="20"/>
        </w:rPr>
        <w:t xml:space="preserve"> group. On-line gamers are also highest in novelty seeking, risk-taking, and word-of-mouth communication. </w:t>
      </w:r>
    </w:p>
    <w:p w:rsidR="00855E0E" w:rsidRDefault="00855E0E" w:rsidP="00855E0E">
      <w:pPr>
        <w:spacing w:after="0" w:line="390" w:lineRule="atLeast"/>
        <w:textAlignment w:val="baseline"/>
        <w:rPr>
          <w:rFonts w:ascii="Century Gothic" w:eastAsia="Times New Roman" w:hAnsi="Century Gothic" w:cs="Times New Roman"/>
          <w:color w:val="000000" w:themeColor="text1"/>
          <w:szCs w:val="20"/>
          <w:lang w:val="en"/>
        </w:rPr>
      </w:pPr>
    </w:p>
    <w:p w:rsidR="00CC7BF4" w:rsidRDefault="00CC7BF4" w:rsidP="00855E0E">
      <w:pPr>
        <w:spacing w:after="0" w:line="390" w:lineRule="atLeast"/>
        <w:textAlignment w:val="baseline"/>
        <w:rPr>
          <w:rFonts w:ascii="Century Gothic" w:eastAsia="Times New Roman" w:hAnsi="Century Gothic" w:cs="Times New Roman"/>
          <w:color w:val="000000" w:themeColor="text1"/>
          <w:szCs w:val="20"/>
          <w:lang w:val="en"/>
        </w:rPr>
      </w:pPr>
      <w:r>
        <w:rPr>
          <w:rFonts w:ascii="Century Gothic" w:eastAsia="Times New Roman" w:hAnsi="Century Gothic" w:cs="Times New Roman"/>
          <w:color w:val="000000" w:themeColor="text1"/>
          <w:szCs w:val="20"/>
          <w:lang w:val="en"/>
        </w:rPr>
        <w:t>Sources:</w:t>
      </w:r>
    </w:p>
    <w:p w:rsidR="00CC7BF4" w:rsidRDefault="00CC7BF4" w:rsidP="00855E0E">
      <w:pPr>
        <w:spacing w:after="0" w:line="390" w:lineRule="atLeast"/>
        <w:textAlignment w:val="baseline"/>
        <w:rPr>
          <w:rFonts w:ascii="Century Gothic" w:eastAsia="Times New Roman" w:hAnsi="Century Gothic" w:cs="Times New Roman"/>
          <w:color w:val="000000" w:themeColor="text1"/>
          <w:szCs w:val="20"/>
          <w:lang w:val="en"/>
        </w:rPr>
      </w:pPr>
      <w:hyperlink r:id="rId14" w:history="1">
        <w:r w:rsidRPr="00E67721">
          <w:rPr>
            <w:rStyle w:val="Hyperlink"/>
            <w:rFonts w:ascii="Century Gothic" w:eastAsia="Times New Roman" w:hAnsi="Century Gothic" w:cs="Times New Roman"/>
            <w:szCs w:val="20"/>
            <w:lang w:val="en"/>
          </w:rPr>
          <w:t>https://www.tandfonline.com/doi/abs/10.1080/15252019.2003.10722073?journalCode=ujia20</w:t>
        </w:r>
      </w:hyperlink>
    </w:p>
    <w:p w:rsidR="00CC7BF4" w:rsidRDefault="00CC7BF4" w:rsidP="00855E0E">
      <w:pPr>
        <w:spacing w:after="0" w:line="390" w:lineRule="atLeast"/>
        <w:textAlignment w:val="baseline"/>
        <w:rPr>
          <w:rFonts w:ascii="Century Gothic" w:eastAsia="Times New Roman" w:hAnsi="Century Gothic" w:cs="Times New Roman"/>
          <w:color w:val="000000" w:themeColor="text1"/>
          <w:szCs w:val="20"/>
          <w:lang w:val="en"/>
        </w:rPr>
      </w:pPr>
      <w:hyperlink r:id="rId15" w:history="1">
        <w:r w:rsidRPr="00E67721">
          <w:rPr>
            <w:rStyle w:val="Hyperlink"/>
            <w:rFonts w:ascii="Century Gothic" w:eastAsia="Times New Roman" w:hAnsi="Century Gothic" w:cs="Times New Roman"/>
            <w:szCs w:val="20"/>
            <w:lang w:val="en"/>
          </w:rPr>
          <w:t>https://game-studies.fandom.com/wiki/Game_Psychographics</w:t>
        </w:r>
      </w:hyperlink>
    </w:p>
    <w:p w:rsidR="00CC7BF4" w:rsidRPr="00855E0E" w:rsidRDefault="00CC7BF4" w:rsidP="00855E0E">
      <w:pPr>
        <w:spacing w:after="0" w:line="390" w:lineRule="atLeast"/>
        <w:textAlignment w:val="baseline"/>
        <w:rPr>
          <w:rFonts w:ascii="Century Gothic" w:eastAsia="Times New Roman" w:hAnsi="Century Gothic" w:cs="Times New Roman"/>
          <w:color w:val="000000" w:themeColor="text1"/>
          <w:szCs w:val="20"/>
          <w:lang w:val="en"/>
        </w:rPr>
      </w:pPr>
      <w:bookmarkStart w:id="0" w:name="_GoBack"/>
      <w:bookmarkEnd w:id="0"/>
    </w:p>
    <w:p w:rsidR="00855E0E" w:rsidRPr="00855E0E" w:rsidRDefault="00855E0E">
      <w:pPr>
        <w:rPr>
          <w:rFonts w:ascii="Century Gothic" w:hAnsi="Century Gothic"/>
          <w:color w:val="000000" w:themeColor="text1"/>
          <w:szCs w:val="20"/>
        </w:rPr>
      </w:pPr>
    </w:p>
    <w:p w:rsidR="00855E0E" w:rsidRPr="00855E0E" w:rsidRDefault="00855E0E">
      <w:pPr>
        <w:rPr>
          <w:rFonts w:ascii="Century Gothic" w:hAnsi="Century Gothic"/>
          <w:color w:val="000000" w:themeColor="text1"/>
          <w:szCs w:val="20"/>
        </w:rPr>
      </w:pPr>
    </w:p>
    <w:sectPr w:rsidR="00855E0E" w:rsidRPr="00855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21351"/>
    <w:multiLevelType w:val="multilevel"/>
    <w:tmpl w:val="5F5EF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F85249"/>
    <w:multiLevelType w:val="multilevel"/>
    <w:tmpl w:val="F07A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0E"/>
    <w:rsid w:val="00577578"/>
    <w:rsid w:val="00855E0E"/>
    <w:rsid w:val="00CC7BF4"/>
    <w:rsid w:val="00CD6DEE"/>
    <w:rsid w:val="00D3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9AC9"/>
  <w15:chartTrackingRefBased/>
  <w15:docId w15:val="{41581C75-476C-4657-811A-89B0DEF9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55E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5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E0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55E0E"/>
    <w:rPr>
      <w:color w:val="0000FF"/>
      <w:u w:val="single"/>
    </w:rPr>
  </w:style>
  <w:style w:type="paragraph" w:styleId="NormalWeb">
    <w:name w:val="Normal (Web)"/>
    <w:basedOn w:val="Normal"/>
    <w:uiPriority w:val="99"/>
    <w:semiHidden/>
    <w:unhideWhenUsed/>
    <w:rsid w:val="00855E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55E0E"/>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855E0E"/>
  </w:style>
  <w:style w:type="character" w:customStyle="1" w:styleId="editsection">
    <w:name w:val="editsection"/>
    <w:basedOn w:val="DefaultParagraphFont"/>
    <w:rsid w:val="00855E0E"/>
  </w:style>
  <w:style w:type="character" w:styleId="UnresolvedMention">
    <w:name w:val="Unresolved Mention"/>
    <w:basedOn w:val="DefaultParagraphFont"/>
    <w:uiPriority w:val="99"/>
    <w:semiHidden/>
    <w:unhideWhenUsed/>
    <w:rsid w:val="00CC7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227373">
      <w:bodyDiv w:val="1"/>
      <w:marLeft w:val="0"/>
      <w:marRight w:val="0"/>
      <w:marTop w:val="0"/>
      <w:marBottom w:val="0"/>
      <w:divBdr>
        <w:top w:val="none" w:sz="0" w:space="0" w:color="auto"/>
        <w:left w:val="none" w:sz="0" w:space="0" w:color="auto"/>
        <w:bottom w:val="none" w:sz="0" w:space="0" w:color="auto"/>
        <w:right w:val="none" w:sz="0" w:space="0" w:color="auto"/>
      </w:divBdr>
      <w:divsChild>
        <w:div w:id="1426538926">
          <w:marLeft w:val="0"/>
          <w:marRight w:val="0"/>
          <w:marTop w:val="0"/>
          <w:marBottom w:val="0"/>
          <w:divBdr>
            <w:top w:val="none" w:sz="0" w:space="0" w:color="auto"/>
            <w:left w:val="none" w:sz="0" w:space="0" w:color="auto"/>
            <w:bottom w:val="none" w:sz="0" w:space="0" w:color="auto"/>
            <w:right w:val="none" w:sz="0" w:space="0" w:color="auto"/>
          </w:divBdr>
        </w:div>
        <w:div w:id="655109432">
          <w:marLeft w:val="300"/>
          <w:marRight w:val="0"/>
          <w:marTop w:val="0"/>
          <w:marBottom w:val="0"/>
          <w:divBdr>
            <w:top w:val="none" w:sz="0" w:space="0" w:color="auto"/>
            <w:left w:val="none" w:sz="0" w:space="0" w:color="auto"/>
            <w:bottom w:val="none" w:sz="0" w:space="0" w:color="auto"/>
            <w:right w:val="none" w:sz="0" w:space="0" w:color="auto"/>
          </w:divBdr>
          <w:divsChild>
            <w:div w:id="697970309">
              <w:marLeft w:val="0"/>
              <w:marRight w:val="0"/>
              <w:marTop w:val="0"/>
              <w:marBottom w:val="0"/>
              <w:divBdr>
                <w:top w:val="none" w:sz="0" w:space="0" w:color="auto"/>
                <w:left w:val="none" w:sz="0" w:space="0" w:color="auto"/>
                <w:bottom w:val="none" w:sz="0" w:space="0" w:color="auto"/>
                <w:right w:val="none" w:sz="0" w:space="0" w:color="auto"/>
              </w:divBdr>
              <w:divsChild>
                <w:div w:id="157254135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603923540">
          <w:marLeft w:val="0"/>
          <w:marRight w:val="0"/>
          <w:marTop w:val="0"/>
          <w:marBottom w:val="0"/>
          <w:divBdr>
            <w:top w:val="none" w:sz="0" w:space="0" w:color="auto"/>
            <w:left w:val="none" w:sz="0" w:space="0" w:color="auto"/>
            <w:bottom w:val="none" w:sz="0" w:space="0" w:color="auto"/>
            <w:right w:val="none" w:sz="0" w:space="0" w:color="auto"/>
          </w:divBdr>
          <w:divsChild>
            <w:div w:id="606304902">
              <w:marLeft w:val="0"/>
              <w:marRight w:val="0"/>
              <w:marTop w:val="0"/>
              <w:marBottom w:val="0"/>
              <w:divBdr>
                <w:top w:val="none" w:sz="0" w:space="0" w:color="auto"/>
                <w:left w:val="none" w:sz="0" w:space="0" w:color="auto"/>
                <w:bottom w:val="none" w:sz="0" w:space="0" w:color="auto"/>
                <w:right w:val="none" w:sz="0" w:space="0" w:color="auto"/>
              </w:divBdr>
              <w:divsChild>
                <w:div w:id="12117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17205">
      <w:bodyDiv w:val="1"/>
      <w:marLeft w:val="0"/>
      <w:marRight w:val="0"/>
      <w:marTop w:val="0"/>
      <w:marBottom w:val="0"/>
      <w:divBdr>
        <w:top w:val="none" w:sz="0" w:space="0" w:color="auto"/>
        <w:left w:val="none" w:sz="0" w:space="0" w:color="auto"/>
        <w:bottom w:val="none" w:sz="0" w:space="0" w:color="auto"/>
        <w:right w:val="none" w:sz="0" w:space="0" w:color="auto"/>
      </w:divBdr>
      <w:divsChild>
        <w:div w:id="303316131">
          <w:marLeft w:val="0"/>
          <w:marRight w:val="0"/>
          <w:marTop w:val="0"/>
          <w:marBottom w:val="0"/>
          <w:divBdr>
            <w:top w:val="none" w:sz="0" w:space="0" w:color="auto"/>
            <w:left w:val="none" w:sz="0" w:space="0" w:color="auto"/>
            <w:bottom w:val="none" w:sz="0" w:space="0" w:color="auto"/>
            <w:right w:val="none" w:sz="0" w:space="0" w:color="auto"/>
          </w:divBdr>
        </w:div>
        <w:div w:id="666635410">
          <w:marLeft w:val="300"/>
          <w:marRight w:val="0"/>
          <w:marTop w:val="0"/>
          <w:marBottom w:val="0"/>
          <w:divBdr>
            <w:top w:val="none" w:sz="0" w:space="0" w:color="auto"/>
            <w:left w:val="none" w:sz="0" w:space="0" w:color="auto"/>
            <w:bottom w:val="none" w:sz="0" w:space="0" w:color="auto"/>
            <w:right w:val="none" w:sz="0" w:space="0" w:color="auto"/>
          </w:divBdr>
          <w:divsChild>
            <w:div w:id="1143960758">
              <w:marLeft w:val="0"/>
              <w:marRight w:val="0"/>
              <w:marTop w:val="0"/>
              <w:marBottom w:val="0"/>
              <w:divBdr>
                <w:top w:val="none" w:sz="0" w:space="0" w:color="auto"/>
                <w:left w:val="none" w:sz="0" w:space="0" w:color="auto"/>
                <w:bottom w:val="none" w:sz="0" w:space="0" w:color="auto"/>
                <w:right w:val="none" w:sz="0" w:space="0" w:color="auto"/>
              </w:divBdr>
              <w:divsChild>
                <w:div w:id="154005055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896113932">
          <w:marLeft w:val="0"/>
          <w:marRight w:val="0"/>
          <w:marTop w:val="0"/>
          <w:marBottom w:val="0"/>
          <w:divBdr>
            <w:top w:val="none" w:sz="0" w:space="0" w:color="auto"/>
            <w:left w:val="none" w:sz="0" w:space="0" w:color="auto"/>
            <w:bottom w:val="none" w:sz="0" w:space="0" w:color="auto"/>
            <w:right w:val="none" w:sz="0" w:space="0" w:color="auto"/>
          </w:divBdr>
          <w:divsChild>
            <w:div w:id="1530223215">
              <w:marLeft w:val="0"/>
              <w:marRight w:val="0"/>
              <w:marTop w:val="0"/>
              <w:marBottom w:val="0"/>
              <w:divBdr>
                <w:top w:val="none" w:sz="0" w:space="0" w:color="auto"/>
                <w:left w:val="none" w:sz="0" w:space="0" w:color="auto"/>
                <w:bottom w:val="none" w:sz="0" w:space="0" w:color="auto"/>
                <w:right w:val="none" w:sz="0" w:space="0" w:color="auto"/>
              </w:divBdr>
              <w:divsChild>
                <w:div w:id="3421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studies.fandom.com/wiki/Aesthetics" TargetMode="External"/><Relationship Id="rId13" Type="http://schemas.openxmlformats.org/officeDocument/2006/relationships/hyperlink" Target="https://game-studies.fandom.com/wiki/Magic_Circle" TargetMode="External"/><Relationship Id="rId3" Type="http://schemas.openxmlformats.org/officeDocument/2006/relationships/settings" Target="settings.xml"/><Relationship Id="rId7" Type="http://schemas.openxmlformats.org/officeDocument/2006/relationships/hyperlink" Target="http://en.wikipedia.org/wiki/Jesse_Schell" TargetMode="External"/><Relationship Id="rId12" Type="http://schemas.openxmlformats.org/officeDocument/2006/relationships/hyperlink" Target="https://game-studies.fandom.com/wiki/Fu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ame-studies.fandom.com/wiki/The_Art_of_Game_Design:_A_Book_of_Lenses" TargetMode="External"/><Relationship Id="rId11" Type="http://schemas.openxmlformats.org/officeDocument/2006/relationships/hyperlink" Target="https://game-studies.fandom.com/wiki/Puzzle" TargetMode="External"/><Relationship Id="rId5" Type="http://schemas.openxmlformats.org/officeDocument/2006/relationships/hyperlink" Target="https://game-studies.fandom.com/wiki/Game" TargetMode="External"/><Relationship Id="rId15" Type="http://schemas.openxmlformats.org/officeDocument/2006/relationships/hyperlink" Target="https://game-studies.fandom.com/wiki/Game_Psychographics" TargetMode="External"/><Relationship Id="rId10" Type="http://schemas.openxmlformats.org/officeDocument/2006/relationships/hyperlink" Target="https://game-studies.fandom.com/wiki/Story" TargetMode="External"/><Relationship Id="rId4" Type="http://schemas.openxmlformats.org/officeDocument/2006/relationships/webSettings" Target="webSettings.xml"/><Relationship Id="rId9" Type="http://schemas.openxmlformats.org/officeDocument/2006/relationships/hyperlink" Target="https://game-studies.fandom.com/wiki/Fiction" TargetMode="External"/><Relationship Id="rId14" Type="http://schemas.openxmlformats.org/officeDocument/2006/relationships/hyperlink" Target="https://www.tandfonline.com/doi/abs/10.1080/15252019.2003.10722073?journalCode=ujia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Wolf</dc:creator>
  <cp:keywords/>
  <dc:description/>
  <cp:lastModifiedBy>Alpha Wolf</cp:lastModifiedBy>
  <cp:revision>3</cp:revision>
  <dcterms:created xsi:type="dcterms:W3CDTF">2019-02-18T18:05:00Z</dcterms:created>
  <dcterms:modified xsi:type="dcterms:W3CDTF">2019-02-18T18:13:00Z</dcterms:modified>
</cp:coreProperties>
</file>