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FD1" w:rsidRPr="00B0062F" w:rsidRDefault="003E2FD1" w:rsidP="003E2FD1">
      <w:pPr>
        <w:jc w:val="center"/>
        <w:rPr>
          <w:b/>
          <w:sz w:val="40"/>
          <w:u w:val="single"/>
        </w:rPr>
      </w:pPr>
      <w:r w:rsidRPr="00B0062F">
        <w:rPr>
          <w:b/>
          <w:sz w:val="40"/>
          <w:u w:val="single"/>
        </w:rPr>
        <w:t>Demographic research</w:t>
      </w:r>
    </w:p>
    <w:p w:rsidR="00B0062F" w:rsidRPr="00B0062F" w:rsidRDefault="00B0062F" w:rsidP="003E2FD1">
      <w:pPr>
        <w:jc w:val="center"/>
        <w:rPr>
          <w:sz w:val="24"/>
        </w:rPr>
      </w:pPr>
    </w:p>
    <w:p w:rsidR="003E2FD1" w:rsidRPr="00B0062F" w:rsidRDefault="00B0062F" w:rsidP="00B0062F">
      <w:pPr>
        <w:pStyle w:val="ListParagraph"/>
        <w:numPr>
          <w:ilvl w:val="0"/>
          <w:numId w:val="1"/>
        </w:numPr>
      </w:pPr>
      <w:r w:rsidRPr="00B0062F">
        <w:rPr>
          <w:rFonts w:ascii="Georgia" w:hAnsi="Georgia"/>
          <w:color w:val="000000"/>
        </w:rPr>
        <w:t>23% of respondents 65 years old and older report playing games.</w:t>
      </w:r>
    </w:p>
    <w:p w:rsidR="00B0062F" w:rsidRPr="00B0062F" w:rsidRDefault="00B0062F" w:rsidP="00B0062F">
      <w:pPr>
        <w:pStyle w:val="ListParagraph"/>
        <w:numPr>
          <w:ilvl w:val="0"/>
          <w:numId w:val="1"/>
        </w:numPr>
      </w:pPr>
      <w:bookmarkStart w:id="0" w:name="OLE_LINK4"/>
      <w:bookmarkEnd w:id="0"/>
      <w:r>
        <w:rPr>
          <w:rFonts w:ascii="Georgia" w:hAnsi="Georgia"/>
          <w:color w:val="000000"/>
        </w:rPr>
        <w:t>Overall, men (55%) are slightly more likely than women (50%), and urbanites (56%) are a bit more likely than rural-dwellers (47%) to play any kind of digital game.</w:t>
      </w:r>
    </w:p>
    <w:p w:rsidR="00B0062F" w:rsidRPr="00B0062F" w:rsidRDefault="00B0062F" w:rsidP="00B0062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000000"/>
        </w:rPr>
        <w:t xml:space="preserve">Over one-third (36%) of gamers 65 and older say they play games </w:t>
      </w:r>
      <w:proofErr w:type="spellStart"/>
      <w:r>
        <w:rPr>
          <w:rFonts w:ascii="Georgia" w:hAnsi="Georgia"/>
          <w:color w:val="000000"/>
        </w:rPr>
        <w:t>everyday</w:t>
      </w:r>
      <w:proofErr w:type="spellEnd"/>
      <w:r>
        <w:rPr>
          <w:rFonts w:ascii="Georgia" w:hAnsi="Georgia"/>
          <w:color w:val="000000"/>
        </w:rPr>
        <w:t xml:space="preserve"> or almost </w:t>
      </w:r>
      <w:proofErr w:type="spellStart"/>
      <w:r>
        <w:rPr>
          <w:rFonts w:ascii="Georgia" w:hAnsi="Georgia"/>
          <w:color w:val="000000"/>
        </w:rPr>
        <w:t>everyday</w:t>
      </w:r>
      <w:proofErr w:type="spellEnd"/>
      <w:r>
        <w:rPr>
          <w:rFonts w:ascii="Georgia" w:hAnsi="Georgia"/>
          <w:color w:val="000000"/>
        </w:rPr>
        <w:t>, compared with 19% of adults aged 50-64, 20% of adults aged 30-49, and 20% of adults aged 18-29. Senior gamers may play more frequently because they have more time to play than younger gamers, as 77% of senior gamers reported being retired.</w:t>
      </w:r>
    </w:p>
    <w:p w:rsidR="00B0062F" w:rsidRDefault="00B0062F" w:rsidP="00B0062F">
      <w:r w:rsidRPr="00B0062F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686685" cy="4709160"/>
            <wp:effectExtent l="0" t="0" r="0" b="0"/>
            <wp:wrapSquare wrapText="bothSides"/>
            <wp:docPr id="1" name="Picture 1" descr="Demographics of Adult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graphics of Adult Gam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&amp;quot" w:hAnsi="&amp;quot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3020060</wp:posOffset>
            </wp:positionH>
            <wp:positionV relativeFrom="paragraph">
              <wp:posOffset>207645</wp:posOffset>
            </wp:positionV>
            <wp:extent cx="2377440" cy="1714500"/>
            <wp:effectExtent l="0" t="0" r="3810" b="0"/>
            <wp:wrapSquare wrapText="bothSides"/>
            <wp:docPr id="2" name="Picture 2" descr="Frequency of Gam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quency of Game 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2F" w:rsidRPr="00B0062F" w:rsidRDefault="00B0062F" w:rsidP="00B0062F">
      <w:pPr>
        <w:pStyle w:val="ListParagraph"/>
      </w:pPr>
    </w:p>
    <w:p w:rsidR="00B0062F" w:rsidRPr="00236344" w:rsidRDefault="00B0062F" w:rsidP="00B0062F">
      <w:pPr>
        <w:pStyle w:val="ListParagraph"/>
        <w:numPr>
          <w:ilvl w:val="0"/>
          <w:numId w:val="2"/>
        </w:numPr>
      </w:pPr>
      <w:r w:rsidRPr="00B0062F">
        <w:rPr>
          <w:rFonts w:ascii="Georgia" w:hAnsi="Georgia"/>
          <w:color w:val="000000"/>
        </w:rPr>
        <w:t>18% who play on a cell phone</w:t>
      </w:r>
    </w:p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Default="00236344" w:rsidP="00236344"/>
    <w:p w:rsidR="00236344" w:rsidRPr="00596F8A" w:rsidRDefault="00596F8A" w:rsidP="00236344">
      <w:pPr>
        <w:rPr>
          <w:lang w:val="fr-BE"/>
        </w:rPr>
      </w:pPr>
      <w:r w:rsidRPr="00596F8A">
        <w:rPr>
          <w:lang w:val="fr-BE"/>
        </w:rPr>
        <w:t xml:space="preserve">Source : </w:t>
      </w:r>
      <w:bookmarkStart w:id="1" w:name="_GoBack"/>
      <w:bookmarkEnd w:id="1"/>
      <w:r w:rsidR="00236344" w:rsidRPr="00596F8A">
        <w:rPr>
          <w:lang w:val="fr-BE"/>
        </w:rPr>
        <w:t>http://www.pewinternet.org/2008/12/07/adults-and-video-games/</w:t>
      </w:r>
    </w:p>
    <w:sectPr w:rsidR="00236344" w:rsidRPr="0059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F8D" w:rsidRDefault="00467F8D" w:rsidP="00236344">
      <w:pPr>
        <w:spacing w:after="0" w:line="240" w:lineRule="auto"/>
      </w:pPr>
      <w:r>
        <w:separator/>
      </w:r>
    </w:p>
  </w:endnote>
  <w:endnote w:type="continuationSeparator" w:id="0">
    <w:p w:rsidR="00467F8D" w:rsidRDefault="00467F8D" w:rsidP="0023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F8D" w:rsidRDefault="00467F8D" w:rsidP="00236344">
      <w:pPr>
        <w:spacing w:after="0" w:line="240" w:lineRule="auto"/>
      </w:pPr>
      <w:r>
        <w:separator/>
      </w:r>
    </w:p>
  </w:footnote>
  <w:footnote w:type="continuationSeparator" w:id="0">
    <w:p w:rsidR="00467F8D" w:rsidRDefault="00467F8D" w:rsidP="00236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A21"/>
    <w:multiLevelType w:val="hybridMultilevel"/>
    <w:tmpl w:val="4C1E7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5F34"/>
    <w:multiLevelType w:val="hybridMultilevel"/>
    <w:tmpl w:val="34783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1"/>
    <w:rsid w:val="00236344"/>
    <w:rsid w:val="003E2FD1"/>
    <w:rsid w:val="004259C0"/>
    <w:rsid w:val="00467F8D"/>
    <w:rsid w:val="00596F8A"/>
    <w:rsid w:val="00B0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95AF"/>
  <w15:chartTrackingRefBased/>
  <w15:docId w15:val="{0E7648BD-80A3-42D6-B1C3-DF37304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36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44"/>
  </w:style>
  <w:style w:type="paragraph" w:styleId="Footer">
    <w:name w:val="footer"/>
    <w:basedOn w:val="Normal"/>
    <w:link w:val="FooterChar"/>
    <w:uiPriority w:val="99"/>
    <w:unhideWhenUsed/>
    <w:rsid w:val="00236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3</cp:revision>
  <dcterms:created xsi:type="dcterms:W3CDTF">2019-02-19T11:14:00Z</dcterms:created>
  <dcterms:modified xsi:type="dcterms:W3CDTF">2019-02-19T11:41:00Z</dcterms:modified>
</cp:coreProperties>
</file>