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F28D" w14:textId="76342683" w:rsidR="003638D8" w:rsidRPr="003638D8" w:rsidRDefault="003638D8">
      <w:pPr>
        <w:rPr>
          <w:b/>
          <w:bCs/>
          <w:sz w:val="24"/>
          <w:szCs w:val="28"/>
        </w:rPr>
      </w:pPr>
      <w:r w:rsidRPr="003638D8">
        <w:rPr>
          <w:b/>
          <w:bCs/>
          <w:sz w:val="24"/>
          <w:szCs w:val="28"/>
        </w:rPr>
        <w:t>Draft from Yangbolun, prepare for the next meeting to combine suggestions:</w:t>
      </w:r>
    </w:p>
    <w:p w14:paraId="49B65CD6" w14:textId="77777777" w:rsidR="003638D8" w:rsidRDefault="003638D8">
      <w:pPr>
        <w:rPr>
          <w:b/>
          <w:bCs/>
        </w:rPr>
      </w:pPr>
    </w:p>
    <w:p w14:paraId="2DFB39F8" w14:textId="1AFCBF7E" w:rsidR="00900E4D" w:rsidRDefault="00D84546">
      <w:r w:rsidRPr="003638D8">
        <w:t>The Richards Campbell Sleep Questionnaire</w:t>
      </w:r>
      <w:r w:rsidRPr="00D84546">
        <w:t xml:space="preserve"> (RCSQ) [11] (Appendix 3) is currently the most widely used instrument for assessing sleep in ICU patients [2,3,6]. It consists of five themes assessing </w:t>
      </w:r>
      <w:r w:rsidRPr="00D84546">
        <w:rPr>
          <w:b/>
          <w:bCs/>
        </w:rPr>
        <w:t>sleep depth</w:t>
      </w:r>
      <w:r w:rsidRPr="00D84546">
        <w:t xml:space="preserve">, </w:t>
      </w:r>
      <w:r w:rsidRPr="00D84546">
        <w:rPr>
          <w:b/>
          <w:bCs/>
        </w:rPr>
        <w:t>falling asleep</w:t>
      </w:r>
      <w:r w:rsidRPr="00D84546">
        <w:t xml:space="preserve">, </w:t>
      </w:r>
      <w:r w:rsidRPr="00D84546">
        <w:rPr>
          <w:b/>
          <w:bCs/>
        </w:rPr>
        <w:t>number of awakenings</w:t>
      </w:r>
      <w:r w:rsidRPr="00D84546">
        <w:t xml:space="preserve">, </w:t>
      </w:r>
      <w:r w:rsidRPr="00D84546">
        <w:rPr>
          <w:b/>
          <w:bCs/>
        </w:rPr>
        <w:t>awake time</w:t>
      </w:r>
      <w:r w:rsidRPr="00D84546">
        <w:t xml:space="preserve">, and </w:t>
      </w:r>
      <w:r w:rsidRPr="00D84546">
        <w:rPr>
          <w:b/>
          <w:bCs/>
        </w:rPr>
        <w:t>overall sleep quality</w:t>
      </w:r>
      <w:r w:rsidRPr="00D84546">
        <w:t xml:space="preserve"> [11].</w:t>
      </w:r>
    </w:p>
    <w:p w14:paraId="43989D8C" w14:textId="2C2B45BE" w:rsidR="00D84546" w:rsidRDefault="00D84546"/>
    <w:p w14:paraId="2FFABE3B" w14:textId="77777777" w:rsidR="00D84546" w:rsidRPr="00D84546" w:rsidRDefault="00D84546" w:rsidP="00D84546">
      <w:pPr>
        <w:rPr>
          <w:i/>
          <w:iCs/>
          <w:sz w:val="16"/>
          <w:szCs w:val="18"/>
        </w:rPr>
      </w:pPr>
      <w:r w:rsidRPr="00D84546">
        <w:rPr>
          <w:i/>
          <w:iCs/>
          <w:sz w:val="16"/>
          <w:szCs w:val="18"/>
        </w:rPr>
        <w:t xml:space="preserve">Paul Rood, Tim </w:t>
      </w:r>
      <w:proofErr w:type="spellStart"/>
      <w:r w:rsidRPr="00D84546">
        <w:rPr>
          <w:i/>
          <w:iCs/>
          <w:sz w:val="16"/>
          <w:szCs w:val="18"/>
        </w:rPr>
        <w:t>Frenzel</w:t>
      </w:r>
      <w:proofErr w:type="spellEnd"/>
      <w:r w:rsidRPr="00D84546">
        <w:rPr>
          <w:i/>
          <w:iCs/>
          <w:sz w:val="16"/>
          <w:szCs w:val="18"/>
        </w:rPr>
        <w:t xml:space="preserve">, </w:t>
      </w:r>
      <w:proofErr w:type="spellStart"/>
      <w:r w:rsidRPr="00D84546">
        <w:rPr>
          <w:i/>
          <w:iCs/>
          <w:sz w:val="16"/>
          <w:szCs w:val="18"/>
        </w:rPr>
        <w:t>Rutger</w:t>
      </w:r>
      <w:proofErr w:type="spellEnd"/>
      <w:r w:rsidRPr="00D84546">
        <w:rPr>
          <w:i/>
          <w:iCs/>
          <w:sz w:val="16"/>
          <w:szCs w:val="18"/>
        </w:rPr>
        <w:t xml:space="preserve"> </w:t>
      </w:r>
      <w:proofErr w:type="spellStart"/>
      <w:r w:rsidRPr="00D84546">
        <w:rPr>
          <w:i/>
          <w:iCs/>
          <w:sz w:val="16"/>
          <w:szCs w:val="18"/>
        </w:rPr>
        <w:t>Verhage</w:t>
      </w:r>
      <w:proofErr w:type="spellEnd"/>
      <w:r w:rsidRPr="00D84546">
        <w:rPr>
          <w:i/>
          <w:iCs/>
          <w:sz w:val="16"/>
          <w:szCs w:val="18"/>
        </w:rPr>
        <w:t xml:space="preserve">, Monique Bonn, Hans van der </w:t>
      </w:r>
      <w:proofErr w:type="spellStart"/>
      <w:r w:rsidRPr="00D84546">
        <w:rPr>
          <w:i/>
          <w:iCs/>
          <w:sz w:val="16"/>
          <w:szCs w:val="18"/>
        </w:rPr>
        <w:t>Hoeven</w:t>
      </w:r>
      <w:proofErr w:type="spellEnd"/>
      <w:r w:rsidRPr="00D84546">
        <w:rPr>
          <w:i/>
          <w:iCs/>
          <w:sz w:val="16"/>
          <w:szCs w:val="18"/>
        </w:rPr>
        <w:t xml:space="preserve">, Peter </w:t>
      </w:r>
      <w:proofErr w:type="spellStart"/>
      <w:r w:rsidRPr="00D84546">
        <w:rPr>
          <w:i/>
          <w:iCs/>
          <w:sz w:val="16"/>
          <w:szCs w:val="18"/>
        </w:rPr>
        <w:t>Pickkers</w:t>
      </w:r>
      <w:proofErr w:type="spellEnd"/>
      <w:r w:rsidRPr="00D84546">
        <w:rPr>
          <w:i/>
          <w:iCs/>
          <w:sz w:val="16"/>
          <w:szCs w:val="18"/>
        </w:rPr>
        <w:t>, Mark van den Boogaard,</w:t>
      </w:r>
    </w:p>
    <w:p w14:paraId="4160B33A" w14:textId="77777777" w:rsidR="00D84546" w:rsidRPr="00D84546" w:rsidRDefault="00D84546" w:rsidP="00D84546">
      <w:pPr>
        <w:rPr>
          <w:i/>
          <w:iCs/>
          <w:sz w:val="16"/>
          <w:szCs w:val="18"/>
        </w:rPr>
      </w:pPr>
      <w:r w:rsidRPr="00D84546">
        <w:rPr>
          <w:i/>
          <w:iCs/>
          <w:sz w:val="16"/>
          <w:szCs w:val="18"/>
        </w:rPr>
        <w:t>Development and daily use of a numeric rating score to assess sleep quality in ICU patients,</w:t>
      </w:r>
    </w:p>
    <w:p w14:paraId="35C89116" w14:textId="77777777" w:rsidR="00D84546" w:rsidRPr="00D84546" w:rsidRDefault="00D84546" w:rsidP="00D84546">
      <w:pPr>
        <w:rPr>
          <w:i/>
          <w:iCs/>
          <w:sz w:val="16"/>
          <w:szCs w:val="18"/>
        </w:rPr>
      </w:pPr>
      <w:r w:rsidRPr="00D84546">
        <w:rPr>
          <w:i/>
          <w:iCs/>
          <w:sz w:val="16"/>
          <w:szCs w:val="18"/>
        </w:rPr>
        <w:t>Journal of Critical Care,</w:t>
      </w:r>
    </w:p>
    <w:p w14:paraId="6A72CABD" w14:textId="77777777" w:rsidR="00D84546" w:rsidRPr="00D84546" w:rsidRDefault="00D84546" w:rsidP="00D84546">
      <w:pPr>
        <w:rPr>
          <w:i/>
          <w:iCs/>
          <w:sz w:val="16"/>
          <w:szCs w:val="18"/>
        </w:rPr>
      </w:pPr>
      <w:r w:rsidRPr="00D84546">
        <w:rPr>
          <w:i/>
          <w:iCs/>
          <w:sz w:val="16"/>
          <w:szCs w:val="18"/>
        </w:rPr>
        <w:t>Volume 52,</w:t>
      </w:r>
    </w:p>
    <w:p w14:paraId="50D89504" w14:textId="77777777" w:rsidR="00D84546" w:rsidRPr="00D84546" w:rsidRDefault="00D84546" w:rsidP="00D84546">
      <w:pPr>
        <w:rPr>
          <w:i/>
          <w:iCs/>
          <w:sz w:val="16"/>
          <w:szCs w:val="18"/>
        </w:rPr>
      </w:pPr>
      <w:r w:rsidRPr="00D84546">
        <w:rPr>
          <w:i/>
          <w:iCs/>
          <w:sz w:val="16"/>
          <w:szCs w:val="18"/>
        </w:rPr>
        <w:t>2019,</w:t>
      </w:r>
    </w:p>
    <w:p w14:paraId="1FD9AAEC" w14:textId="77777777" w:rsidR="00D84546" w:rsidRPr="00D84546" w:rsidRDefault="00D84546" w:rsidP="00D84546">
      <w:pPr>
        <w:rPr>
          <w:i/>
          <w:iCs/>
          <w:sz w:val="16"/>
          <w:szCs w:val="18"/>
        </w:rPr>
      </w:pPr>
      <w:r w:rsidRPr="00D84546">
        <w:rPr>
          <w:i/>
          <w:iCs/>
          <w:sz w:val="16"/>
          <w:szCs w:val="18"/>
        </w:rPr>
        <w:t>Pages 68-74,</w:t>
      </w:r>
    </w:p>
    <w:p w14:paraId="5BF9A0F8" w14:textId="79F09E37" w:rsidR="00D84546" w:rsidRDefault="00D84546" w:rsidP="00D84546">
      <w:pPr>
        <w:rPr>
          <w:i/>
          <w:iCs/>
          <w:sz w:val="16"/>
          <w:szCs w:val="18"/>
        </w:rPr>
      </w:pPr>
      <w:r w:rsidRPr="00D84546">
        <w:rPr>
          <w:i/>
          <w:iCs/>
          <w:sz w:val="16"/>
          <w:szCs w:val="18"/>
        </w:rPr>
        <w:t>ISSN 0883-9441,</w:t>
      </w:r>
    </w:p>
    <w:p w14:paraId="4A7F4BAA" w14:textId="1CA8C598" w:rsidR="003638D8" w:rsidRDefault="003638D8" w:rsidP="00D84546"/>
    <w:p w14:paraId="15C9C839" w14:textId="6488D1F6" w:rsidR="003638D8" w:rsidRDefault="003638D8" w:rsidP="00D84546">
      <w:r>
        <w:rPr>
          <w:rFonts w:hint="eastAsia"/>
        </w:rPr>
        <w:t>F</w:t>
      </w:r>
      <w:r>
        <w:t>or assessment:</w:t>
      </w:r>
    </w:p>
    <w:p w14:paraId="52C0DED0" w14:textId="77777777" w:rsidR="003638D8" w:rsidRDefault="003638D8" w:rsidP="00D84546">
      <w:pPr>
        <w:rPr>
          <w:rFonts w:hint="eastAsia"/>
        </w:rPr>
      </w:pPr>
    </w:p>
    <w:p w14:paraId="0DF98342" w14:textId="447D52D7" w:rsidR="000A32C3" w:rsidRDefault="000A32C3" w:rsidP="00D84546">
      <w:r w:rsidRPr="000A32C3">
        <w:rPr>
          <w:rFonts w:hint="eastAsia"/>
        </w:rPr>
        <w:t>Try</w:t>
      </w:r>
      <w:r w:rsidRPr="000A32C3">
        <w:t xml:space="preserve"> to assess user’s sleep quality from </w:t>
      </w:r>
      <w:r w:rsidR="003638D8">
        <w:t>the front</w:t>
      </w:r>
      <w:r w:rsidRPr="000A32C3">
        <w:t xml:space="preserve"> f</w:t>
      </w:r>
      <w:r w:rsidR="003638D8">
        <w:t>our</w:t>
      </w:r>
      <w:r w:rsidRPr="000A32C3">
        <w:t xml:space="preserve"> divisions</w:t>
      </w:r>
      <w:r>
        <w:t>, each part account for 2</w:t>
      </w:r>
      <w:r w:rsidR="003638D8">
        <w:t>5</w:t>
      </w:r>
      <w:r>
        <w:t>% and the total assessment is the added score.</w:t>
      </w:r>
    </w:p>
    <w:p w14:paraId="74D142CE" w14:textId="77777777" w:rsidR="003638D8" w:rsidRDefault="003638D8" w:rsidP="00D84546"/>
    <w:p w14:paraId="65FEC70F" w14:textId="66EA4C57" w:rsidR="000A32C3" w:rsidRDefault="000A32C3" w:rsidP="00D84546">
      <w:r>
        <w:t>For sleep depth part, if user in deep sleep, there should be none or very little movements from body, may be can detected by motion sensor</w:t>
      </w:r>
      <w:r w:rsidR="003638D8">
        <w:t xml:space="preserve"> (Only after user fall into sleep)</w:t>
      </w:r>
      <w:r>
        <w:t xml:space="preserve">. If motion sensor detected little movements from sleep, then the score should be a little bit lower. If there are huge movements </w:t>
      </w:r>
      <w:r w:rsidR="003638D8">
        <w:t>being detected, the score should be much lower. The different depth of sleep should be recorded and bring to the user (with some chart).</w:t>
      </w:r>
    </w:p>
    <w:p w14:paraId="281B8A0F" w14:textId="77777777" w:rsidR="003638D8" w:rsidRDefault="003638D8" w:rsidP="00D84546"/>
    <w:p w14:paraId="5B783C2B" w14:textId="391657E2" w:rsidR="000A32C3" w:rsidRDefault="000A32C3" w:rsidP="00D84546">
      <w:r>
        <w:t>For falling asleep, it should be assessed by how quickly user fall into sleep. This question can also be making sure user is sleeping, not doing other thing.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sually</w:t>
      </w:r>
      <w:r>
        <w:t xml:space="preserve"> </w:t>
      </w:r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than</w:t>
      </w:r>
      <w:r>
        <w:t xml:space="preserve"> 15 minutes should be a perfect sleep, over 15minutes should get less score and with the time extend, the score should be lower and lower.</w:t>
      </w:r>
      <w:r w:rsidR="003638D8">
        <w:t xml:space="preserve"> The time should be calculated and bring to the user.</w:t>
      </w:r>
    </w:p>
    <w:p w14:paraId="6C02A1AF" w14:textId="77777777" w:rsidR="003638D8" w:rsidRDefault="003638D8" w:rsidP="00D84546"/>
    <w:p w14:paraId="79E127DB" w14:textId="75B5858E" w:rsidR="000A32C3" w:rsidRDefault="000A32C3" w:rsidP="00D84546">
      <w:r>
        <w:rPr>
          <w:rFonts w:hint="eastAsia"/>
        </w:rPr>
        <w:t>F</w:t>
      </w:r>
      <w:r>
        <w:t>or number of awakenings part, it can be detected from motion sensor and sound sensor, if there is once or twice user wake up from sleeping then it should be a bad sleep and make this part have a low score.</w:t>
      </w:r>
      <w:r w:rsidR="003638D8">
        <w:t xml:space="preserve"> The number of this should be count and bring to the user.</w:t>
      </w:r>
    </w:p>
    <w:p w14:paraId="3ED08DE0" w14:textId="77777777" w:rsidR="003638D8" w:rsidRDefault="003638D8" w:rsidP="00D84546"/>
    <w:p w14:paraId="5170F279" w14:textId="26A951B5" w:rsidR="003638D8" w:rsidRPr="000A32C3" w:rsidRDefault="003638D8" w:rsidP="00D84546">
      <w:pPr>
        <w:rPr>
          <w:rFonts w:hint="eastAsia"/>
        </w:rPr>
      </w:pPr>
      <w:r>
        <w:rPr>
          <w:rFonts w:hint="eastAsia"/>
        </w:rPr>
        <w:t>F</w:t>
      </w:r>
      <w:r>
        <w:t xml:space="preserve">or awake time, only if user have </w:t>
      </w:r>
      <w:r w:rsidRPr="003638D8">
        <w:t>awakenings</w:t>
      </w:r>
      <w:r>
        <w:t xml:space="preserve">, this part will be modified, otherwise it should be full score. The score will </w:t>
      </w:r>
      <w:proofErr w:type="gramStart"/>
      <w:r>
        <w:t>getting</w:t>
      </w:r>
      <w:proofErr w:type="gramEnd"/>
      <w:r>
        <w:t xml:space="preserve"> lower with the time that user spent to fall into sleep again. The time should be calculated and bring to the user.</w:t>
      </w:r>
    </w:p>
    <w:sectPr w:rsidR="003638D8" w:rsidRPr="000A3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7F800" w14:textId="77777777" w:rsidR="00F3591C" w:rsidRDefault="00F3591C" w:rsidP="00D84546">
      <w:r>
        <w:separator/>
      </w:r>
    </w:p>
  </w:endnote>
  <w:endnote w:type="continuationSeparator" w:id="0">
    <w:p w14:paraId="2D6BCC94" w14:textId="77777777" w:rsidR="00F3591C" w:rsidRDefault="00F3591C" w:rsidP="00D8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5561A" w14:textId="77777777" w:rsidR="00F3591C" w:rsidRDefault="00F3591C" w:rsidP="00D84546">
      <w:r>
        <w:separator/>
      </w:r>
    </w:p>
  </w:footnote>
  <w:footnote w:type="continuationSeparator" w:id="0">
    <w:p w14:paraId="2D33F9FE" w14:textId="77777777" w:rsidR="00F3591C" w:rsidRDefault="00F3591C" w:rsidP="00D84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B5"/>
    <w:rsid w:val="000A32C3"/>
    <w:rsid w:val="003638D8"/>
    <w:rsid w:val="00900E4D"/>
    <w:rsid w:val="00D84546"/>
    <w:rsid w:val="00EB00B5"/>
    <w:rsid w:val="00F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DD121"/>
  <w15:chartTrackingRefBased/>
  <w15:docId w15:val="{62B89DB5-3F5F-4601-B342-2648EEDC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5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Yangbolun ZHOU (student)</dc:creator>
  <cp:keywords/>
  <dc:description/>
  <cp:lastModifiedBy>Yangbolun ZHOU (student)</cp:lastModifiedBy>
  <cp:revision>2</cp:revision>
  <dcterms:created xsi:type="dcterms:W3CDTF">2021-02-22T06:36:00Z</dcterms:created>
  <dcterms:modified xsi:type="dcterms:W3CDTF">2021-02-22T07:53:00Z</dcterms:modified>
</cp:coreProperties>
</file>