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8BBB1" w14:textId="5332DCBE" w:rsidR="00C3286E" w:rsidRPr="00C3286E" w:rsidRDefault="00C3286E" w:rsidP="00967412">
      <w:pPr>
        <w:spacing w:after="0"/>
        <w:rPr>
          <w:rFonts w:ascii="Arial" w:hAnsi="Arial" w:cs="Arial"/>
          <w:color w:val="000000" w:themeColor="text1"/>
          <w:sz w:val="24"/>
          <w:szCs w:val="24"/>
        </w:rPr>
      </w:pPr>
      <w:r w:rsidRPr="00C3286E">
        <w:rPr>
          <w:rFonts w:ascii="Arial" w:hAnsi="Arial" w:cs="Arial"/>
          <w:color w:val="000000" w:themeColor="text1"/>
          <w:sz w:val="24"/>
          <w:szCs w:val="24"/>
          <w:shd w:val="clear" w:color="auto" w:fill="FFFFFF"/>
        </w:rPr>
        <w:t xml:space="preserve">My project will be a </w:t>
      </w:r>
      <w:proofErr w:type="spellStart"/>
      <w:r w:rsidRPr="00C3286E">
        <w:rPr>
          <w:rFonts w:ascii="Arial" w:hAnsi="Arial" w:cs="Arial"/>
          <w:color w:val="000000" w:themeColor="text1"/>
          <w:sz w:val="24"/>
          <w:szCs w:val="24"/>
          <w:shd w:val="clear" w:color="auto" w:fill="FFFFFF"/>
        </w:rPr>
        <w:t>mousetracking</w:t>
      </w:r>
      <w:proofErr w:type="spellEnd"/>
      <w:r w:rsidRPr="00C3286E">
        <w:rPr>
          <w:rFonts w:ascii="Arial" w:hAnsi="Arial" w:cs="Arial"/>
          <w:color w:val="000000" w:themeColor="text1"/>
          <w:sz w:val="24"/>
          <w:szCs w:val="24"/>
          <w:shd w:val="clear" w:color="auto" w:fill="FFFFFF"/>
        </w:rPr>
        <w:t xml:space="preserve"> study examining how a target’s breaking (vs. </w:t>
      </w:r>
      <w:bookmarkStart w:id="0" w:name="_GoBack"/>
      <w:r w:rsidRPr="00C3286E">
        <w:rPr>
          <w:rFonts w:ascii="Arial" w:hAnsi="Arial" w:cs="Arial"/>
          <w:color w:val="000000" w:themeColor="text1"/>
          <w:sz w:val="24"/>
          <w:szCs w:val="24"/>
          <w:shd w:val="clear" w:color="auto" w:fill="FFFFFF"/>
        </w:rPr>
        <w:t xml:space="preserve">conforming to) stereotypes affects how perceivers report details about the target’s </w:t>
      </w:r>
      <w:bookmarkEnd w:id="0"/>
      <w:r w:rsidRPr="00C3286E">
        <w:rPr>
          <w:rFonts w:ascii="Arial" w:hAnsi="Arial" w:cs="Arial"/>
          <w:color w:val="000000" w:themeColor="text1"/>
          <w:sz w:val="24"/>
          <w:szCs w:val="24"/>
          <w:shd w:val="clear" w:color="auto" w:fill="FFFFFF"/>
        </w:rPr>
        <w:t xml:space="preserve">identity </w:t>
      </w:r>
      <w:proofErr w:type="gramStart"/>
      <w:r w:rsidRPr="00C3286E">
        <w:rPr>
          <w:rFonts w:ascii="Arial" w:hAnsi="Arial" w:cs="Arial"/>
          <w:color w:val="000000" w:themeColor="text1"/>
          <w:sz w:val="24"/>
          <w:szCs w:val="24"/>
          <w:shd w:val="clear" w:color="auto" w:fill="FFFFFF"/>
        </w:rPr>
        <w:t>later on</w:t>
      </w:r>
      <w:proofErr w:type="gramEnd"/>
      <w:r w:rsidRPr="00C3286E">
        <w:rPr>
          <w:rFonts w:ascii="Arial" w:hAnsi="Arial" w:cs="Arial"/>
          <w:color w:val="000000" w:themeColor="text1"/>
          <w:sz w:val="24"/>
          <w:szCs w:val="24"/>
          <w:shd w:val="clear" w:color="auto" w:fill="FFFFFF"/>
        </w:rPr>
        <w:t xml:space="preserve">. The experiment will be built using the </w:t>
      </w:r>
      <w:proofErr w:type="spellStart"/>
      <w:r w:rsidRPr="00C3286E">
        <w:rPr>
          <w:rFonts w:ascii="Arial" w:hAnsi="Arial" w:cs="Arial"/>
          <w:color w:val="000000" w:themeColor="text1"/>
          <w:sz w:val="24"/>
          <w:szCs w:val="24"/>
          <w:shd w:val="clear" w:color="auto" w:fill="FFFFFF"/>
        </w:rPr>
        <w:t>MouseTracker</w:t>
      </w:r>
      <w:proofErr w:type="spellEnd"/>
      <w:r w:rsidRPr="00C3286E">
        <w:rPr>
          <w:rFonts w:ascii="Arial" w:hAnsi="Arial" w:cs="Arial"/>
          <w:color w:val="000000" w:themeColor="text1"/>
          <w:sz w:val="24"/>
          <w:szCs w:val="24"/>
          <w:shd w:val="clear" w:color="auto" w:fill="FFFFFF"/>
        </w:rPr>
        <w:t xml:space="preserve"> software package. Participants will begin by viewing one of four target profiles: a man with stereotypically masculine interests who is dating a woman (stereotype-congruent), a man with masculine interests who is dating a man (stereotype incongruent), a man with feminine interests who is dating a woman (stereotype-incongruent), and a man with feminine interests who is dating a man (stereotype congruent). Participants will then complete a series of forced-choice trials where they are presented with a series of attributes (e.g., </w:t>
      </w:r>
      <w:r w:rsidRPr="00C3286E">
        <w:rPr>
          <w:rStyle w:val="Emphasis"/>
          <w:rFonts w:ascii="Arial" w:hAnsi="Arial" w:cs="Arial"/>
          <w:color w:val="000000" w:themeColor="text1"/>
          <w:sz w:val="24"/>
          <w:szCs w:val="24"/>
          <w:shd w:val="clear" w:color="auto" w:fill="FFFFFF"/>
        </w:rPr>
        <w:t>outgoing</w:t>
      </w:r>
      <w:r w:rsidRPr="00C3286E">
        <w:rPr>
          <w:rFonts w:ascii="Arial" w:hAnsi="Arial" w:cs="Arial"/>
          <w:color w:val="000000" w:themeColor="text1"/>
          <w:sz w:val="24"/>
          <w:szCs w:val="24"/>
          <w:shd w:val="clear" w:color="auto" w:fill="FFFFFF"/>
        </w:rPr>
        <w:t>, </w:t>
      </w:r>
      <w:r w:rsidRPr="00C3286E">
        <w:rPr>
          <w:rStyle w:val="Emphasis"/>
          <w:rFonts w:ascii="Arial" w:hAnsi="Arial" w:cs="Arial"/>
          <w:color w:val="000000" w:themeColor="text1"/>
          <w:sz w:val="24"/>
          <w:szCs w:val="24"/>
          <w:shd w:val="clear" w:color="auto" w:fill="FFFFFF"/>
        </w:rPr>
        <w:t>messy</w:t>
      </w:r>
      <w:r w:rsidRPr="00C3286E">
        <w:rPr>
          <w:rFonts w:ascii="Arial" w:hAnsi="Arial" w:cs="Arial"/>
          <w:color w:val="000000" w:themeColor="text1"/>
          <w:sz w:val="24"/>
          <w:szCs w:val="24"/>
          <w:shd w:val="clear" w:color="auto" w:fill="FFFFFF"/>
        </w:rPr>
        <w:t>) and must indicate whether or not the trait applies to the person they viewed by clicking either “YES” or “NO” as quickly as possible. Attributes will be presented in a randomized order; though most trials will be distractors, the list of attributes will include </w:t>
      </w:r>
      <w:r w:rsidRPr="00C3286E">
        <w:rPr>
          <w:rStyle w:val="Emphasis"/>
          <w:rFonts w:ascii="Arial" w:hAnsi="Arial" w:cs="Arial"/>
          <w:color w:val="000000" w:themeColor="text1"/>
          <w:sz w:val="24"/>
          <w:szCs w:val="24"/>
          <w:shd w:val="clear" w:color="auto" w:fill="FFFFFF"/>
        </w:rPr>
        <w:t>straight </w:t>
      </w:r>
      <w:r w:rsidRPr="00C3286E">
        <w:rPr>
          <w:rFonts w:ascii="Arial" w:hAnsi="Arial" w:cs="Arial"/>
          <w:color w:val="000000" w:themeColor="text1"/>
          <w:sz w:val="24"/>
          <w:szCs w:val="24"/>
          <w:shd w:val="clear" w:color="auto" w:fill="FFFFFF"/>
        </w:rPr>
        <w:t>and </w:t>
      </w:r>
      <w:r w:rsidRPr="00C3286E">
        <w:rPr>
          <w:rStyle w:val="Emphasis"/>
          <w:rFonts w:ascii="Arial" w:hAnsi="Arial" w:cs="Arial"/>
          <w:color w:val="000000" w:themeColor="text1"/>
          <w:sz w:val="24"/>
          <w:szCs w:val="24"/>
          <w:shd w:val="clear" w:color="auto" w:fill="FFFFFF"/>
        </w:rPr>
        <w:t>gay,</w:t>
      </w:r>
      <w:r w:rsidRPr="00C3286E">
        <w:rPr>
          <w:rFonts w:ascii="Arial" w:hAnsi="Arial" w:cs="Arial"/>
          <w:color w:val="000000" w:themeColor="text1"/>
          <w:sz w:val="24"/>
          <w:szCs w:val="24"/>
          <w:shd w:val="clear" w:color="auto" w:fill="FFFFFF"/>
        </w:rPr>
        <w:t> allowing participants’ reporting of the target’s sexual orientation to be evaluated. Participants’ explicit yes/no responses to these items, their response times, and the drift of their cursor towards incorrect response options will be recorded, allowing their reporting of targets’ sexual orientation to be examined at both the implicit and explicit level.</w:t>
      </w:r>
    </w:p>
    <w:p w14:paraId="1F36323B" w14:textId="77777777" w:rsidR="00C3286E" w:rsidRDefault="00C3286E" w:rsidP="00967412">
      <w:pPr>
        <w:spacing w:after="0"/>
        <w:rPr>
          <w:rFonts w:ascii="Arial" w:hAnsi="Arial" w:cs="Arial"/>
          <w:i/>
          <w:iCs/>
          <w:sz w:val="24"/>
          <w:szCs w:val="24"/>
        </w:rPr>
      </w:pPr>
    </w:p>
    <w:p w14:paraId="0885C00A" w14:textId="6C0537AF" w:rsidR="00967412" w:rsidRDefault="00536B9D" w:rsidP="00967412">
      <w:pPr>
        <w:spacing w:after="0"/>
        <w:rPr>
          <w:rFonts w:ascii="Arial" w:hAnsi="Arial" w:cs="Arial"/>
          <w:sz w:val="24"/>
          <w:szCs w:val="24"/>
        </w:rPr>
      </w:pPr>
      <w:r>
        <w:rPr>
          <w:rFonts w:ascii="Arial" w:hAnsi="Arial" w:cs="Arial"/>
          <w:i/>
          <w:iCs/>
          <w:sz w:val="24"/>
          <w:szCs w:val="24"/>
        </w:rPr>
        <w:t>#initial stimulus</w:t>
      </w:r>
      <w:r>
        <w:rPr>
          <w:rFonts w:ascii="Arial" w:hAnsi="Arial" w:cs="Arial"/>
          <w:sz w:val="24"/>
          <w:szCs w:val="24"/>
        </w:rPr>
        <w:br/>
      </w:r>
      <w:r w:rsidR="00B02088">
        <w:rPr>
          <w:rFonts w:ascii="Arial" w:hAnsi="Arial" w:cs="Arial"/>
          <w:sz w:val="24"/>
          <w:szCs w:val="24"/>
        </w:rPr>
        <w:t>display(instructions1.jpg)</w:t>
      </w:r>
      <w:r w:rsidR="00B02088">
        <w:rPr>
          <w:rFonts w:ascii="Arial" w:hAnsi="Arial" w:cs="Arial"/>
          <w:sz w:val="24"/>
          <w:szCs w:val="24"/>
        </w:rPr>
        <w:br/>
      </w:r>
      <w:r w:rsidR="000C6D70" w:rsidRPr="000C6D70">
        <w:rPr>
          <w:rFonts w:ascii="Arial" w:hAnsi="Arial" w:cs="Arial"/>
          <w:sz w:val="24"/>
          <w:szCs w:val="24"/>
        </w:rPr>
        <w:t>stimuli=[masc-het</w:t>
      </w:r>
      <w:r w:rsidR="000C6D70">
        <w:rPr>
          <w:rFonts w:ascii="Arial" w:hAnsi="Arial" w:cs="Arial"/>
          <w:sz w:val="24"/>
          <w:szCs w:val="24"/>
        </w:rPr>
        <w:t>.jpg</w:t>
      </w:r>
      <w:r w:rsidR="000C6D70" w:rsidRPr="000C6D70">
        <w:rPr>
          <w:rFonts w:ascii="Arial" w:hAnsi="Arial" w:cs="Arial"/>
          <w:sz w:val="24"/>
          <w:szCs w:val="24"/>
        </w:rPr>
        <w:t>,fem-het</w:t>
      </w:r>
      <w:r w:rsidR="000C6D70">
        <w:rPr>
          <w:rFonts w:ascii="Arial" w:hAnsi="Arial" w:cs="Arial"/>
          <w:sz w:val="24"/>
          <w:szCs w:val="24"/>
        </w:rPr>
        <w:t>.jpg</w:t>
      </w:r>
      <w:r w:rsidR="000C6D70" w:rsidRPr="000C6D70">
        <w:rPr>
          <w:rFonts w:ascii="Arial" w:hAnsi="Arial" w:cs="Arial"/>
          <w:sz w:val="24"/>
          <w:szCs w:val="24"/>
        </w:rPr>
        <w:t>,masc-hom</w:t>
      </w:r>
      <w:r w:rsidR="000C6D70">
        <w:rPr>
          <w:rFonts w:ascii="Arial" w:hAnsi="Arial" w:cs="Arial"/>
          <w:sz w:val="24"/>
          <w:szCs w:val="24"/>
        </w:rPr>
        <w:t>.jpg</w:t>
      </w:r>
      <w:r w:rsidR="000C6D70" w:rsidRPr="000C6D70">
        <w:rPr>
          <w:rFonts w:ascii="Arial" w:hAnsi="Arial" w:cs="Arial"/>
          <w:sz w:val="24"/>
          <w:szCs w:val="24"/>
        </w:rPr>
        <w:t>,fe</w:t>
      </w:r>
      <w:r w:rsidR="000C6D70">
        <w:rPr>
          <w:rFonts w:ascii="Arial" w:hAnsi="Arial" w:cs="Arial"/>
          <w:sz w:val="24"/>
          <w:szCs w:val="24"/>
        </w:rPr>
        <w:t>m-hom.jpg]</w:t>
      </w:r>
      <w:r w:rsidR="000C6D70">
        <w:rPr>
          <w:rFonts w:ascii="Arial" w:hAnsi="Arial" w:cs="Arial"/>
          <w:sz w:val="24"/>
          <w:szCs w:val="24"/>
        </w:rPr>
        <w:br/>
      </w:r>
      <w:proofErr w:type="spellStart"/>
      <w:r w:rsidR="000C6D70">
        <w:rPr>
          <w:rFonts w:ascii="Arial" w:hAnsi="Arial" w:cs="Arial"/>
          <w:sz w:val="24"/>
          <w:szCs w:val="24"/>
        </w:rPr>
        <w:t>stimuli.display</w:t>
      </w:r>
      <w:proofErr w:type="spellEnd"/>
      <w:r w:rsidR="000C6D70">
        <w:rPr>
          <w:rFonts w:ascii="Arial" w:hAnsi="Arial" w:cs="Arial"/>
          <w:sz w:val="24"/>
          <w:szCs w:val="24"/>
        </w:rPr>
        <w:t>(1 item)</w:t>
      </w:r>
      <w:r w:rsidR="00967412">
        <w:rPr>
          <w:rFonts w:ascii="Arial" w:hAnsi="Arial" w:cs="Arial"/>
          <w:sz w:val="24"/>
          <w:szCs w:val="24"/>
        </w:rPr>
        <w:br/>
      </w:r>
      <w:r w:rsidR="00967412">
        <w:rPr>
          <w:rFonts w:ascii="Arial" w:hAnsi="Arial" w:cs="Arial"/>
          <w:i/>
          <w:iCs/>
          <w:sz w:val="24"/>
          <w:szCs w:val="24"/>
        </w:rPr>
        <w:t>#display initial instructions, randomly assign to 1 of 4 possible stimulus conditions</w:t>
      </w:r>
      <w:r w:rsidR="000C6D70">
        <w:rPr>
          <w:rFonts w:ascii="Arial" w:hAnsi="Arial" w:cs="Arial"/>
          <w:sz w:val="24"/>
          <w:szCs w:val="24"/>
        </w:rPr>
        <w:br/>
      </w:r>
      <w:r>
        <w:rPr>
          <w:rFonts w:ascii="Arial" w:hAnsi="Arial" w:cs="Arial"/>
          <w:sz w:val="24"/>
          <w:szCs w:val="24"/>
        </w:rPr>
        <w:br/>
      </w:r>
      <w:r>
        <w:rPr>
          <w:rFonts w:ascii="Arial" w:hAnsi="Arial" w:cs="Arial"/>
          <w:i/>
          <w:iCs/>
          <w:sz w:val="24"/>
          <w:szCs w:val="24"/>
        </w:rPr>
        <w:t>#</w:t>
      </w:r>
      <w:proofErr w:type="spellStart"/>
      <w:r>
        <w:rPr>
          <w:rFonts w:ascii="Arial" w:hAnsi="Arial" w:cs="Arial"/>
          <w:i/>
          <w:iCs/>
          <w:sz w:val="24"/>
          <w:szCs w:val="24"/>
        </w:rPr>
        <w:t>mousetracking</w:t>
      </w:r>
      <w:proofErr w:type="spellEnd"/>
      <w:r>
        <w:rPr>
          <w:rFonts w:ascii="Arial" w:hAnsi="Arial" w:cs="Arial"/>
          <w:i/>
          <w:iCs/>
          <w:sz w:val="24"/>
          <w:szCs w:val="24"/>
        </w:rPr>
        <w:t xml:space="preserve"> trials</w:t>
      </w:r>
      <w:r>
        <w:rPr>
          <w:rFonts w:ascii="Arial" w:hAnsi="Arial" w:cs="Arial"/>
          <w:sz w:val="24"/>
          <w:szCs w:val="24"/>
        </w:rPr>
        <w:br/>
      </w:r>
      <w:r w:rsidR="00B02088">
        <w:rPr>
          <w:rFonts w:ascii="Arial" w:hAnsi="Arial" w:cs="Arial"/>
          <w:sz w:val="24"/>
          <w:szCs w:val="24"/>
        </w:rPr>
        <w:t>display(instructions2.jpg)</w:t>
      </w:r>
      <w:r w:rsidR="00B02088">
        <w:rPr>
          <w:rFonts w:ascii="Arial" w:hAnsi="Arial" w:cs="Arial"/>
          <w:sz w:val="24"/>
          <w:szCs w:val="24"/>
        </w:rPr>
        <w:br/>
      </w:r>
      <w:r>
        <w:rPr>
          <w:rFonts w:ascii="Arial" w:hAnsi="Arial" w:cs="Arial"/>
          <w:sz w:val="24"/>
          <w:szCs w:val="24"/>
        </w:rPr>
        <w:t>response</w:t>
      </w:r>
      <w:r w:rsidR="00B02088">
        <w:rPr>
          <w:rFonts w:ascii="Arial" w:hAnsi="Arial" w:cs="Arial"/>
          <w:sz w:val="24"/>
          <w:szCs w:val="24"/>
        </w:rPr>
        <w:t>-</w:t>
      </w:r>
      <w:r>
        <w:rPr>
          <w:rFonts w:ascii="Arial" w:hAnsi="Arial" w:cs="Arial"/>
          <w:sz w:val="24"/>
          <w:szCs w:val="24"/>
        </w:rPr>
        <w:t>options=’YES’,’NO’</w:t>
      </w:r>
      <w:r w:rsidR="000C6D70">
        <w:rPr>
          <w:rFonts w:ascii="Arial" w:hAnsi="Arial" w:cs="Arial"/>
          <w:sz w:val="24"/>
          <w:szCs w:val="24"/>
        </w:rPr>
        <w:br/>
        <w:t>descriptors=[‘straight’, ‘gay’, ‘reserved’, ‘trusting’, ‘lazy’, ‘relaxed’, ‘creative’, ‘outgoing’, ‘sociable’, ‘judgmental’, ‘thorough’, ‘nervous’, ‘imaginative’, ‘liberal’, ‘conservative’, ‘neat’, ‘messy’, ‘polite’]</w:t>
      </w:r>
      <w:r w:rsidR="000C6D70">
        <w:rPr>
          <w:rFonts w:ascii="Arial" w:hAnsi="Arial" w:cs="Arial"/>
          <w:sz w:val="24"/>
          <w:szCs w:val="24"/>
        </w:rPr>
        <w:br/>
      </w:r>
      <w:proofErr w:type="spellStart"/>
      <w:r w:rsidR="000C6D70">
        <w:rPr>
          <w:rFonts w:ascii="Arial" w:hAnsi="Arial" w:cs="Arial"/>
          <w:sz w:val="24"/>
          <w:szCs w:val="24"/>
        </w:rPr>
        <w:t>descriptors.display</w:t>
      </w:r>
      <w:proofErr w:type="spellEnd"/>
      <w:r w:rsidR="000C6D70">
        <w:rPr>
          <w:rFonts w:ascii="Arial" w:hAnsi="Arial" w:cs="Arial"/>
          <w:sz w:val="24"/>
          <w:szCs w:val="24"/>
        </w:rPr>
        <w:t>(all items, per</w:t>
      </w:r>
      <w:r w:rsidR="00967412">
        <w:rPr>
          <w:rFonts w:ascii="Arial" w:hAnsi="Arial" w:cs="Arial"/>
          <w:sz w:val="24"/>
          <w:szCs w:val="24"/>
        </w:rPr>
        <w:t xml:space="preserve"> </w:t>
      </w:r>
      <w:r w:rsidR="000C6D70">
        <w:rPr>
          <w:rFonts w:ascii="Arial" w:hAnsi="Arial" w:cs="Arial"/>
          <w:sz w:val="24"/>
          <w:szCs w:val="24"/>
        </w:rPr>
        <w:t>trial=1, order=random)</w:t>
      </w:r>
      <w:r w:rsidR="00B02088">
        <w:rPr>
          <w:rFonts w:ascii="Arial" w:hAnsi="Arial" w:cs="Arial"/>
          <w:sz w:val="24"/>
          <w:szCs w:val="24"/>
        </w:rPr>
        <w:br/>
      </w:r>
      <w:r w:rsidR="000C6D70">
        <w:rPr>
          <w:rFonts w:ascii="Arial" w:hAnsi="Arial" w:cs="Arial"/>
          <w:sz w:val="24"/>
          <w:szCs w:val="24"/>
        </w:rPr>
        <w:t>for each trial:</w:t>
      </w:r>
    </w:p>
    <w:p w14:paraId="65BAF877" w14:textId="77777777" w:rsidR="00A0040D" w:rsidRDefault="00967412" w:rsidP="00967412">
      <w:pPr>
        <w:spacing w:after="0"/>
        <w:ind w:left="720"/>
        <w:rPr>
          <w:rFonts w:ascii="Arial" w:hAnsi="Arial" w:cs="Arial"/>
          <w:sz w:val="24"/>
          <w:szCs w:val="24"/>
        </w:rPr>
      </w:pPr>
      <w:r>
        <w:rPr>
          <w:rFonts w:ascii="Arial" w:hAnsi="Arial" w:cs="Arial"/>
          <w:sz w:val="24"/>
          <w:szCs w:val="24"/>
        </w:rPr>
        <w:t>if display==’straight’:</w:t>
      </w:r>
    </w:p>
    <w:p w14:paraId="4B132A7D" w14:textId="7550B59B" w:rsidR="00967412" w:rsidRDefault="00A0040D" w:rsidP="00A0040D">
      <w:pPr>
        <w:spacing w:after="0"/>
        <w:ind w:left="720" w:firstLine="720"/>
        <w:rPr>
          <w:rFonts w:ascii="Arial" w:hAnsi="Arial" w:cs="Arial"/>
          <w:sz w:val="24"/>
          <w:szCs w:val="24"/>
        </w:rPr>
      </w:pPr>
      <w:r>
        <w:rPr>
          <w:rFonts w:ascii="Arial" w:hAnsi="Arial" w:cs="Arial"/>
          <w:sz w:val="24"/>
          <w:szCs w:val="24"/>
        </w:rPr>
        <w:t>require response</w:t>
      </w:r>
      <w:r w:rsidR="000C6D70">
        <w:rPr>
          <w:rFonts w:ascii="Arial" w:hAnsi="Arial" w:cs="Arial"/>
          <w:sz w:val="24"/>
          <w:szCs w:val="24"/>
        </w:rPr>
        <w:br/>
      </w:r>
      <w:r w:rsidR="000C6D70">
        <w:rPr>
          <w:rFonts w:ascii="Arial" w:hAnsi="Arial" w:cs="Arial"/>
          <w:sz w:val="24"/>
          <w:szCs w:val="24"/>
        </w:rPr>
        <w:tab/>
        <w:t>save(response)</w:t>
      </w:r>
      <w:r w:rsidR="000C6D70">
        <w:rPr>
          <w:rFonts w:ascii="Arial" w:hAnsi="Arial" w:cs="Arial"/>
          <w:sz w:val="24"/>
          <w:szCs w:val="24"/>
        </w:rPr>
        <w:br/>
      </w:r>
      <w:r w:rsidR="000C6D70">
        <w:rPr>
          <w:rFonts w:ascii="Arial" w:hAnsi="Arial" w:cs="Arial"/>
          <w:sz w:val="24"/>
          <w:szCs w:val="24"/>
        </w:rPr>
        <w:tab/>
      </w:r>
      <w:proofErr w:type="gramStart"/>
      <w:r w:rsidR="000C6D70">
        <w:rPr>
          <w:rFonts w:ascii="Arial" w:hAnsi="Arial" w:cs="Arial"/>
          <w:sz w:val="24"/>
          <w:szCs w:val="24"/>
        </w:rPr>
        <w:t>save(</w:t>
      </w:r>
      <w:proofErr w:type="gramEnd"/>
      <w:r w:rsidR="000C6D70">
        <w:rPr>
          <w:rFonts w:ascii="Arial" w:hAnsi="Arial" w:cs="Arial"/>
          <w:sz w:val="24"/>
          <w:szCs w:val="24"/>
        </w:rPr>
        <w:t>cursor trajectory)</w:t>
      </w:r>
    </w:p>
    <w:p w14:paraId="44F11662" w14:textId="7C2BDE29" w:rsidR="00967412" w:rsidRDefault="00967412" w:rsidP="00967412">
      <w:pPr>
        <w:spacing w:after="0"/>
        <w:ind w:left="720" w:firstLine="720"/>
        <w:rPr>
          <w:rFonts w:ascii="Arial" w:hAnsi="Arial" w:cs="Arial"/>
          <w:sz w:val="24"/>
          <w:szCs w:val="24"/>
        </w:rPr>
      </w:pPr>
      <w:r>
        <w:rPr>
          <w:rFonts w:ascii="Arial" w:hAnsi="Arial" w:cs="Arial"/>
          <w:sz w:val="24"/>
          <w:szCs w:val="24"/>
        </w:rPr>
        <w:t>begin next trial</w:t>
      </w:r>
    </w:p>
    <w:p w14:paraId="3CF443EC" w14:textId="3453EA81" w:rsidR="00967412" w:rsidRDefault="00967412" w:rsidP="00967412">
      <w:pPr>
        <w:spacing w:after="0"/>
        <w:ind w:firstLine="720"/>
        <w:rPr>
          <w:rFonts w:ascii="Arial" w:hAnsi="Arial" w:cs="Arial"/>
          <w:sz w:val="24"/>
          <w:szCs w:val="24"/>
        </w:rPr>
      </w:pPr>
      <w:proofErr w:type="spellStart"/>
      <w:r>
        <w:rPr>
          <w:rFonts w:ascii="Arial" w:hAnsi="Arial" w:cs="Arial"/>
          <w:sz w:val="24"/>
          <w:szCs w:val="24"/>
        </w:rPr>
        <w:t>elif</w:t>
      </w:r>
      <w:proofErr w:type="spellEnd"/>
      <w:r>
        <w:rPr>
          <w:rFonts w:ascii="Arial" w:hAnsi="Arial" w:cs="Arial"/>
          <w:sz w:val="24"/>
          <w:szCs w:val="24"/>
        </w:rPr>
        <w:t xml:space="preserve"> display==’gay’:</w:t>
      </w:r>
    </w:p>
    <w:p w14:paraId="12581F9F" w14:textId="15AFF89D" w:rsidR="00A0040D" w:rsidRDefault="00A0040D" w:rsidP="00967412">
      <w:pPr>
        <w:spacing w:after="0"/>
        <w:ind w:firstLine="720"/>
        <w:rPr>
          <w:rFonts w:ascii="Arial" w:hAnsi="Arial" w:cs="Arial"/>
          <w:sz w:val="24"/>
          <w:szCs w:val="24"/>
        </w:rPr>
      </w:pPr>
      <w:r>
        <w:rPr>
          <w:rFonts w:ascii="Arial" w:hAnsi="Arial" w:cs="Arial"/>
          <w:sz w:val="24"/>
          <w:szCs w:val="24"/>
        </w:rPr>
        <w:tab/>
        <w:t>require response</w:t>
      </w:r>
    </w:p>
    <w:p w14:paraId="319408EC" w14:textId="39F6B957" w:rsidR="000C6D70" w:rsidRDefault="00967412" w:rsidP="00967412">
      <w:pPr>
        <w:spacing w:after="0"/>
        <w:rPr>
          <w:rFonts w:ascii="Arial" w:hAnsi="Arial" w:cs="Arial"/>
          <w:sz w:val="24"/>
          <w:szCs w:val="24"/>
        </w:rPr>
      </w:pPr>
      <w:r>
        <w:rPr>
          <w:rFonts w:ascii="Arial" w:hAnsi="Arial" w:cs="Arial"/>
          <w:sz w:val="24"/>
          <w:szCs w:val="24"/>
        </w:rPr>
        <w:tab/>
      </w:r>
      <w:r>
        <w:rPr>
          <w:rFonts w:ascii="Arial" w:hAnsi="Arial" w:cs="Arial"/>
          <w:sz w:val="24"/>
          <w:szCs w:val="24"/>
        </w:rPr>
        <w:tab/>
        <w:t>save(response)</w:t>
      </w:r>
      <w:r>
        <w:rPr>
          <w:rFonts w:ascii="Arial" w:hAnsi="Arial" w:cs="Arial"/>
          <w:sz w:val="24"/>
          <w:szCs w:val="24"/>
        </w:rPr>
        <w:br/>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save(</w:t>
      </w:r>
      <w:proofErr w:type="gramEnd"/>
      <w:r>
        <w:rPr>
          <w:rFonts w:ascii="Arial" w:hAnsi="Arial" w:cs="Arial"/>
          <w:sz w:val="24"/>
          <w:szCs w:val="24"/>
        </w:rPr>
        <w:t>cursor trajectory)</w:t>
      </w:r>
    </w:p>
    <w:p w14:paraId="49310E8E" w14:textId="1E0392E0" w:rsidR="00967412" w:rsidRDefault="00967412" w:rsidP="00967412">
      <w:pPr>
        <w:spacing w:after="0"/>
        <w:rPr>
          <w:rFonts w:ascii="Arial" w:hAnsi="Arial" w:cs="Arial"/>
          <w:sz w:val="24"/>
          <w:szCs w:val="24"/>
        </w:rPr>
      </w:pPr>
      <w:r>
        <w:rPr>
          <w:rFonts w:ascii="Arial" w:hAnsi="Arial" w:cs="Arial"/>
          <w:sz w:val="24"/>
          <w:szCs w:val="24"/>
        </w:rPr>
        <w:tab/>
      </w:r>
      <w:r>
        <w:rPr>
          <w:rFonts w:ascii="Arial" w:hAnsi="Arial" w:cs="Arial"/>
          <w:sz w:val="24"/>
          <w:szCs w:val="24"/>
        </w:rPr>
        <w:tab/>
        <w:t>begin next trial</w:t>
      </w:r>
    </w:p>
    <w:p w14:paraId="3B6D6E0E" w14:textId="1AE16984" w:rsidR="00967412" w:rsidRDefault="00967412" w:rsidP="00967412">
      <w:pPr>
        <w:spacing w:after="0"/>
        <w:rPr>
          <w:rFonts w:ascii="Arial" w:hAnsi="Arial" w:cs="Arial"/>
          <w:sz w:val="24"/>
          <w:szCs w:val="24"/>
        </w:rPr>
      </w:pPr>
      <w:r>
        <w:rPr>
          <w:rFonts w:ascii="Arial" w:hAnsi="Arial" w:cs="Arial"/>
          <w:sz w:val="24"/>
          <w:szCs w:val="24"/>
        </w:rPr>
        <w:tab/>
        <w:t>else:</w:t>
      </w:r>
    </w:p>
    <w:p w14:paraId="5499B58F" w14:textId="21235BCC" w:rsidR="00A0040D" w:rsidRDefault="00A0040D" w:rsidP="00967412">
      <w:pPr>
        <w:spacing w:after="0"/>
        <w:rPr>
          <w:rFonts w:ascii="Arial" w:hAnsi="Arial" w:cs="Arial"/>
          <w:sz w:val="24"/>
          <w:szCs w:val="24"/>
        </w:rPr>
      </w:pPr>
      <w:r>
        <w:rPr>
          <w:rFonts w:ascii="Arial" w:hAnsi="Arial" w:cs="Arial"/>
          <w:sz w:val="24"/>
          <w:szCs w:val="24"/>
        </w:rPr>
        <w:lastRenderedPageBreak/>
        <w:tab/>
      </w:r>
      <w:r>
        <w:rPr>
          <w:rFonts w:ascii="Arial" w:hAnsi="Arial" w:cs="Arial"/>
          <w:sz w:val="24"/>
          <w:szCs w:val="24"/>
        </w:rPr>
        <w:tab/>
        <w:t>require response</w:t>
      </w:r>
    </w:p>
    <w:p w14:paraId="15B3F7FC" w14:textId="14DF24FD" w:rsidR="00967412" w:rsidRDefault="00967412" w:rsidP="00967412">
      <w:pPr>
        <w:spacing w:after="0"/>
        <w:rPr>
          <w:rFonts w:ascii="Arial" w:hAnsi="Arial" w:cs="Arial"/>
          <w:sz w:val="24"/>
          <w:szCs w:val="24"/>
        </w:rPr>
      </w:pPr>
      <w:r>
        <w:rPr>
          <w:rFonts w:ascii="Arial" w:hAnsi="Arial" w:cs="Arial"/>
          <w:sz w:val="24"/>
          <w:szCs w:val="24"/>
        </w:rPr>
        <w:tab/>
      </w:r>
      <w:r>
        <w:rPr>
          <w:rFonts w:ascii="Arial" w:hAnsi="Arial" w:cs="Arial"/>
          <w:sz w:val="24"/>
          <w:szCs w:val="24"/>
        </w:rPr>
        <w:tab/>
        <w:t>begin next trial</w:t>
      </w:r>
    </w:p>
    <w:p w14:paraId="4F9AB8F4" w14:textId="3B014145" w:rsidR="00A0040D" w:rsidRPr="00A0040D" w:rsidRDefault="00A0040D" w:rsidP="00967412">
      <w:pPr>
        <w:spacing w:after="0"/>
        <w:rPr>
          <w:rFonts w:ascii="Arial" w:hAnsi="Arial" w:cs="Arial"/>
          <w:sz w:val="24"/>
          <w:szCs w:val="24"/>
        </w:rPr>
      </w:pPr>
      <w:r>
        <w:rPr>
          <w:rFonts w:ascii="Arial" w:hAnsi="Arial" w:cs="Arial"/>
          <w:i/>
          <w:iCs/>
          <w:sz w:val="24"/>
          <w:szCs w:val="24"/>
        </w:rPr>
        <w:t xml:space="preserve">#display </w:t>
      </w:r>
      <w:r w:rsidR="007A4160">
        <w:rPr>
          <w:rFonts w:ascii="Arial" w:hAnsi="Arial" w:cs="Arial"/>
          <w:i/>
          <w:iCs/>
          <w:sz w:val="24"/>
          <w:szCs w:val="24"/>
        </w:rPr>
        <w:t xml:space="preserve">task instructions; display </w:t>
      </w:r>
      <w:r>
        <w:rPr>
          <w:rFonts w:ascii="Arial" w:hAnsi="Arial" w:cs="Arial"/>
          <w:i/>
          <w:iCs/>
          <w:sz w:val="24"/>
          <w:szCs w:val="24"/>
        </w:rPr>
        <w:t xml:space="preserve">descriptors from list in random order, one at a time; participant inputs YES/NO response for each descriptor; for experimental descriptors (‘straight’ and ‘gay’), save participant’s response and mouse cursor trajectory. </w:t>
      </w:r>
    </w:p>
    <w:sectPr w:rsidR="00A0040D" w:rsidRPr="00A004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77"/>
    <w:rsid w:val="000C6D70"/>
    <w:rsid w:val="00536B9D"/>
    <w:rsid w:val="007A4160"/>
    <w:rsid w:val="00967412"/>
    <w:rsid w:val="00A0040D"/>
    <w:rsid w:val="00B02088"/>
    <w:rsid w:val="00BC2D77"/>
    <w:rsid w:val="00C0146D"/>
    <w:rsid w:val="00C3286E"/>
    <w:rsid w:val="00FC59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36FC"/>
  <w15:chartTrackingRefBased/>
  <w15:docId w15:val="{D2991581-5142-48E9-ACC0-BD1ED367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2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Schwartzman</dc:creator>
  <cp:keywords/>
  <dc:description/>
  <cp:lastModifiedBy>Emily Schwartzman</cp:lastModifiedBy>
  <cp:revision>8</cp:revision>
  <dcterms:created xsi:type="dcterms:W3CDTF">2019-11-07T18:29:00Z</dcterms:created>
  <dcterms:modified xsi:type="dcterms:W3CDTF">2019-11-11T17:16:00Z</dcterms:modified>
</cp:coreProperties>
</file>