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BFD6" w14:textId="77777777" w:rsidR="0082266B" w:rsidRPr="0082266B" w:rsidRDefault="0082266B" w:rsidP="0082266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IntenseEmphasis"/>
        </w:rPr>
      </w:pPr>
      <w:r w:rsidRPr="0082266B">
        <w:rPr>
          <w:rStyle w:val="IntenseEmphasis"/>
        </w:rPr>
        <w:t>Planning Instructions for VMAT CSI</w:t>
      </w:r>
    </w:p>
    <w:p w14:paraId="6B015240" w14:textId="77777777" w:rsidR="0082266B" w:rsidRDefault="0082266B" w:rsidP="008226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CBD5577" w14:textId="10923B85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Ensure greater than 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>2-</w:t>
      </w: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5cm overlap between </w:t>
      </w:r>
      <w:proofErr w:type="spellStart"/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cranio</w:t>
      </w:r>
      <w:proofErr w:type="spellEnd"/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spinal arcs</w:t>
      </w:r>
    </w:p>
    <w:p w14:paraId="76848594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The shift between isocenters should be only in longitudinal direction.</w:t>
      </w:r>
    </w:p>
    <w:p w14:paraId="55056651" w14:textId="23992CE8" w:rsidR="0082266B" w:rsidRPr="000573F1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length of the </w:t>
      </w:r>
      <w:proofErr w:type="spellStart"/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cranio</w:t>
      </w:r>
      <w:proofErr w:type="spellEnd"/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 arc should be minimized to reduce beams penetrating laterally through the shoulder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 xml:space="preserve"> - </w:t>
      </w:r>
      <w:r w:rsidR="000573F1" w:rsidRPr="000573F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optional</w:t>
      </w:r>
    </w:p>
    <w:p w14:paraId="4B330C77" w14:textId="3F90947A" w:rsidR="0082266B" w:rsidRPr="000573F1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Avoidance sectors should be used to avoid beam direct through the eyes and arms.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</w:t>
      </w:r>
      <w:r w:rsidR="000573F1" w:rsidRPr="000573F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 avoidance sectors possible with API</w:t>
      </w:r>
    </w:p>
    <w:p w14:paraId="0071FF4F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Collimator needs to rotate small angle to avoid MLC interleave leakage effect. </w:t>
      </w:r>
    </w:p>
    <w:p w14:paraId="305C3784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Optimize the cranial and spinal fields together in the same plan to get 95% coverage. Split fields to separate plans for treatment.  </w:t>
      </w:r>
    </w:p>
    <w:p w14:paraId="5CCA972C" w14:textId="1DF614B0" w:rsidR="00164B63" w:rsidRDefault="00A04106">
      <w:r>
        <w:t>Prescriptions:</w:t>
      </w:r>
    </w:p>
    <w:p w14:paraId="048456BE" w14:textId="32B7D65B" w:rsidR="00A04106" w:rsidRDefault="00A04106">
      <w:r>
        <w:t>23.4 Gy in 13fx + boost of 30.6 Gy</w:t>
      </w:r>
    </w:p>
    <w:p w14:paraId="51A72086" w14:textId="599F885E" w:rsidR="00A04106" w:rsidRDefault="00A04106">
      <w:r>
        <w:t xml:space="preserve">36 Gy in 20 </w:t>
      </w:r>
      <w:proofErr w:type="spellStart"/>
      <w:r>
        <w:t>fx</w:t>
      </w:r>
      <w:proofErr w:type="spellEnd"/>
      <w:r>
        <w:t xml:space="preserve"> + boost 18 Gy</w:t>
      </w:r>
    </w:p>
    <w:p w14:paraId="583F71D6" w14:textId="55A46F74" w:rsidR="00A04106" w:rsidRDefault="00A04106">
      <w:r>
        <w:t xml:space="preserve">12 Gy in 6 </w:t>
      </w:r>
      <w:proofErr w:type="spellStart"/>
      <w:r>
        <w:t>fx</w:t>
      </w:r>
      <w:proofErr w:type="spellEnd"/>
      <w:r>
        <w:t xml:space="preserve"> </w:t>
      </w:r>
    </w:p>
    <w:p w14:paraId="205491E7" w14:textId="676E1FCF" w:rsidR="00A04106" w:rsidRDefault="00A04106"/>
    <w:p w14:paraId="06C740B0" w14:textId="1D49B3B0" w:rsidR="00A04106" w:rsidRDefault="00A04106">
      <w:r>
        <w:t>Margins for targets:</w:t>
      </w:r>
    </w:p>
    <w:p w14:paraId="2F7F28E0" w14:textId="2FE83E57" w:rsidR="00A04106" w:rsidRDefault="00A04106">
      <w:proofErr w:type="spellStart"/>
      <w:r>
        <w:t>PTV_Brain</w:t>
      </w:r>
      <w:proofErr w:type="spellEnd"/>
      <w:r w:rsidR="00FE45C9">
        <w:t xml:space="preserve"> = Brain+ 5mm all around </w:t>
      </w:r>
    </w:p>
    <w:p w14:paraId="783B0957" w14:textId="1DE64827" w:rsidR="00FE45C9" w:rsidRDefault="00FE45C9">
      <w:proofErr w:type="spellStart"/>
      <w:r>
        <w:t>CTV_Spine</w:t>
      </w:r>
      <w:proofErr w:type="spellEnd"/>
      <w:r>
        <w:t xml:space="preserve"> = SpinalCord+0.5 </w:t>
      </w:r>
      <w:proofErr w:type="spellStart"/>
      <w:r>
        <w:t>cmANT</w:t>
      </w:r>
      <w:proofErr w:type="spellEnd"/>
      <w:r>
        <w:t xml:space="preserve">, +1.5cm </w:t>
      </w:r>
      <w:proofErr w:type="gramStart"/>
      <w:r>
        <w:t>INF,  +</w:t>
      </w:r>
      <w:proofErr w:type="gramEnd"/>
      <w:r>
        <w:t>1cm in all other directions</w:t>
      </w:r>
    </w:p>
    <w:p w14:paraId="59469CE1" w14:textId="51BE119C" w:rsidR="00FE45C9" w:rsidRDefault="00FE45C9">
      <w:proofErr w:type="spellStart"/>
      <w:r>
        <w:t>PTV_Spine</w:t>
      </w:r>
      <w:proofErr w:type="spellEnd"/>
      <w:r>
        <w:t xml:space="preserve"> = CTV_Spine+5mm all around</w:t>
      </w:r>
    </w:p>
    <w:p w14:paraId="03B665DE" w14:textId="37F5BC4A" w:rsidR="00FE45C9" w:rsidRDefault="000573F1">
      <w:r>
        <w:t>PTV_CSI=</w:t>
      </w:r>
      <w:proofErr w:type="spellStart"/>
      <w:r>
        <w:t>PTV_Brain+PTV_Spine</w:t>
      </w:r>
      <w:proofErr w:type="spellEnd"/>
    </w:p>
    <w:p w14:paraId="694542F0" w14:textId="2125EC26" w:rsidR="000E309D" w:rsidRDefault="000E309D"/>
    <w:p w14:paraId="46E1240D" w14:textId="4630F40B" w:rsidR="000E309D" w:rsidRDefault="000E309D"/>
    <w:p w14:paraId="5F0F245C" w14:textId="06BA36CC" w:rsidR="000E309D" w:rsidRDefault="000E309D">
      <w:r>
        <w:rPr>
          <w:noProof/>
        </w:rPr>
        <w:lastRenderedPageBreak/>
        <w:drawing>
          <wp:inline distT="0" distB="0" distL="0" distR="0" wp14:anchorId="24CACBB3" wp14:editId="468FF79A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6C6" w14:textId="0DC9A5AF" w:rsidR="000E309D" w:rsidRDefault="000E309D">
      <w:r>
        <w:t>Clinical Dose Constraints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7"/>
        <w:gridCol w:w="2443"/>
        <w:gridCol w:w="2332"/>
        <w:gridCol w:w="1257"/>
        <w:gridCol w:w="1257"/>
      </w:tblGrid>
      <w:tr w:rsidR="000E309D" w14:paraId="5FBE671E" w14:textId="77777777" w:rsidTr="00985B54">
        <w:trPr>
          <w:trHeight w:val="602"/>
        </w:trPr>
        <w:tc>
          <w:tcPr>
            <w:tcW w:w="1187" w:type="dxa"/>
          </w:tcPr>
          <w:p w14:paraId="10D6779E" w14:textId="77777777" w:rsidR="000E309D" w:rsidRDefault="000E309D" w:rsidP="00985B54">
            <w:pPr>
              <w:ind w:right="-12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443" w:type="dxa"/>
            <w:shd w:val="clear" w:color="auto" w:fill="auto"/>
          </w:tcPr>
          <w:p w14:paraId="0EB79476" w14:textId="77777777" w:rsidR="000E309D" w:rsidRPr="00D65BCD" w:rsidRDefault="000E309D" w:rsidP="00985B54">
            <w:pPr>
              <w:jc w:val="center"/>
              <w:rPr>
                <w:b/>
              </w:rPr>
            </w:pPr>
            <w:r w:rsidRPr="00D65BCD">
              <w:rPr>
                <w:b/>
              </w:rPr>
              <w:t>Critical Structure</w:t>
            </w:r>
          </w:p>
        </w:tc>
        <w:tc>
          <w:tcPr>
            <w:tcW w:w="2332" w:type="dxa"/>
            <w:shd w:val="clear" w:color="auto" w:fill="auto"/>
          </w:tcPr>
          <w:p w14:paraId="33C71EDA" w14:textId="77777777" w:rsidR="000E309D" w:rsidRPr="00D65BCD" w:rsidRDefault="000E309D" w:rsidP="00985B54">
            <w:pPr>
              <w:jc w:val="center"/>
              <w:rPr>
                <w:b/>
              </w:rPr>
            </w:pPr>
            <w:r w:rsidRPr="00D65BCD">
              <w:rPr>
                <w:b/>
              </w:rPr>
              <w:t>Dose volume constraints</w:t>
            </w:r>
          </w:p>
        </w:tc>
        <w:tc>
          <w:tcPr>
            <w:tcW w:w="1257" w:type="dxa"/>
          </w:tcPr>
          <w:p w14:paraId="78F75C92" w14:textId="77777777" w:rsidR="000E309D" w:rsidRPr="00D65BCD" w:rsidRDefault="000E309D" w:rsidP="00985B5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DDC">
              <w:rPr>
                <w:b/>
                <w:vertAlign w:val="subscript"/>
              </w:rPr>
              <w:t>mean</w:t>
            </w:r>
          </w:p>
        </w:tc>
        <w:tc>
          <w:tcPr>
            <w:tcW w:w="1257" w:type="dxa"/>
            <w:shd w:val="clear" w:color="auto" w:fill="auto"/>
          </w:tcPr>
          <w:p w14:paraId="44A742E7" w14:textId="77777777" w:rsidR="000E309D" w:rsidRPr="00D65BCD" w:rsidRDefault="000E309D" w:rsidP="00985B5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DDC">
              <w:rPr>
                <w:b/>
                <w:vertAlign w:val="subscript"/>
              </w:rPr>
              <w:t>max</w:t>
            </w:r>
          </w:p>
        </w:tc>
      </w:tr>
      <w:tr w:rsidR="000E309D" w14:paraId="2E212E42" w14:textId="77777777" w:rsidTr="00985B54">
        <w:trPr>
          <w:trHeight w:val="350"/>
        </w:trPr>
        <w:tc>
          <w:tcPr>
            <w:tcW w:w="1187" w:type="dxa"/>
          </w:tcPr>
          <w:p w14:paraId="2686C384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bookmarkStart w:id="0" w:name="Dropdown1"/>
        <w:tc>
          <w:tcPr>
            <w:tcW w:w="2443" w:type="dxa"/>
            <w:shd w:val="clear" w:color="auto" w:fill="auto"/>
          </w:tcPr>
          <w:p w14:paraId="1B075BB9" w14:textId="77777777" w:rsidR="000E309D" w:rsidRDefault="000E309D" w:rsidP="00985B54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0"/>
          </w:p>
        </w:tc>
        <w:tc>
          <w:tcPr>
            <w:tcW w:w="2332" w:type="dxa"/>
            <w:shd w:val="clear" w:color="auto" w:fill="auto"/>
          </w:tcPr>
          <w:p w14:paraId="0456879A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  <w:r>
              <w:t xml:space="preserve"> %</w:t>
            </w:r>
          </w:p>
        </w:tc>
        <w:tc>
          <w:tcPr>
            <w:tcW w:w="1257" w:type="dxa"/>
          </w:tcPr>
          <w:p w14:paraId="069CC5B0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758A0E4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56"/>
                  </w:textInput>
                </w:ffData>
              </w:fldChar>
            </w:r>
            <w:bookmarkStart w:id="3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</w:t>
            </w:r>
            <w:r>
              <w:fldChar w:fldCharType="end"/>
            </w:r>
            <w:bookmarkEnd w:id="3"/>
            <w:r>
              <w:t xml:space="preserve"> Gy</w:t>
            </w:r>
          </w:p>
        </w:tc>
      </w:tr>
      <w:tr w:rsidR="000E309D" w14:paraId="7611A0B6" w14:textId="77777777" w:rsidTr="00985B54">
        <w:trPr>
          <w:trHeight w:val="332"/>
        </w:trPr>
        <w:tc>
          <w:tcPr>
            <w:tcW w:w="1187" w:type="dxa"/>
          </w:tcPr>
          <w:p w14:paraId="49F8753D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5BB68824" w14:textId="77777777" w:rsidR="000E309D" w:rsidRDefault="000E309D" w:rsidP="00985B54">
            <w:r w:rsidRPr="00391ECE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491A4E6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26FBA8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353EF5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A89E6DD" w14:textId="77777777" w:rsidTr="00985B54">
        <w:trPr>
          <w:trHeight w:val="368"/>
        </w:trPr>
        <w:tc>
          <w:tcPr>
            <w:tcW w:w="1187" w:type="dxa"/>
          </w:tcPr>
          <w:p w14:paraId="1D4F6AA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0ABBE20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Cord (f.magnum - C2)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64DB4AC9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5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BD0E0DA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74EF140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2C91D89D" w14:textId="77777777" w:rsidTr="00985B54">
        <w:trPr>
          <w:trHeight w:val="350"/>
        </w:trPr>
        <w:tc>
          <w:tcPr>
            <w:tcW w:w="1187" w:type="dxa"/>
          </w:tcPr>
          <w:p w14:paraId="376A721F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09A8CDD5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2BED0B31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FD3341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4820F4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BE85677" w14:textId="77777777" w:rsidTr="00985B54">
        <w:trPr>
          <w:trHeight w:val="350"/>
        </w:trPr>
        <w:tc>
          <w:tcPr>
            <w:tcW w:w="1187" w:type="dxa"/>
          </w:tcPr>
          <w:p w14:paraId="722FB821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2BB7B390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170729B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11E96F3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35D433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3FF35FED" w14:textId="77777777" w:rsidTr="00985B54">
        <w:trPr>
          <w:trHeight w:val="350"/>
        </w:trPr>
        <w:tc>
          <w:tcPr>
            <w:tcW w:w="1187" w:type="dxa"/>
          </w:tcPr>
          <w:p w14:paraId="4B4A09FE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26E2B5D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4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78283AD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502451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322250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0507CAA" w14:textId="77777777" w:rsidTr="00985B54">
        <w:trPr>
          <w:trHeight w:val="350"/>
        </w:trPr>
        <w:tc>
          <w:tcPr>
            <w:tcW w:w="1187" w:type="dxa"/>
          </w:tcPr>
          <w:p w14:paraId="76B3CD87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6AE0AA5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cochlea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7F437B4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7F09DBB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83EE7D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08355374" w14:textId="77777777" w:rsidTr="00985B54">
        <w:trPr>
          <w:trHeight w:val="350"/>
        </w:trPr>
        <w:tc>
          <w:tcPr>
            <w:tcW w:w="1187" w:type="dxa"/>
          </w:tcPr>
          <w:p w14:paraId="0ACB7EFF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BD3AC11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parotid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27CE131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BD7E68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4B4693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D42156B" w14:textId="77777777" w:rsidTr="00985B54">
        <w:trPr>
          <w:trHeight w:val="350"/>
        </w:trPr>
        <w:tc>
          <w:tcPr>
            <w:tcW w:w="1187" w:type="dxa"/>
          </w:tcPr>
          <w:p w14:paraId="00CF2EE9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274742B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pituitary/hypothalamu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73D818EF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4419115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267A56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8D6040D" w14:textId="77777777" w:rsidTr="00985B54">
        <w:trPr>
          <w:trHeight w:val="350"/>
        </w:trPr>
        <w:tc>
          <w:tcPr>
            <w:tcW w:w="1187" w:type="dxa"/>
          </w:tcPr>
          <w:p w14:paraId="6B3CAD5E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11D3E6F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eye globe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9502FE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44B78A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E608B8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4997C08A" w14:textId="77777777" w:rsidTr="00985B54">
        <w:trPr>
          <w:trHeight w:val="350"/>
        </w:trPr>
        <w:tc>
          <w:tcPr>
            <w:tcW w:w="1187" w:type="dxa"/>
          </w:tcPr>
          <w:p w14:paraId="6566352C" w14:textId="77777777" w:rsidR="000E309D" w:rsidRDefault="000E309D" w:rsidP="00985B54">
            <w:pPr>
              <w:ind w:right="-120"/>
              <w:jc w:val="center"/>
            </w:pPr>
            <w: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1D12B9A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7268AE8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4FD5F98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749142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9A87FA4" w14:textId="77777777" w:rsidTr="00985B54">
        <w:trPr>
          <w:trHeight w:val="350"/>
        </w:trPr>
        <w:tc>
          <w:tcPr>
            <w:tcW w:w="1187" w:type="dxa"/>
          </w:tcPr>
          <w:p w14:paraId="5DC23EF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FF6FCA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kidney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1474180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5A8933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0F242B94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324B9BCE" w14:textId="77777777" w:rsidTr="00985B54">
        <w:trPr>
          <w:trHeight w:val="350"/>
        </w:trPr>
        <w:tc>
          <w:tcPr>
            <w:tcW w:w="1187" w:type="dxa"/>
          </w:tcPr>
          <w:p w14:paraId="50359D3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3DDB49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ovarie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5B656AE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5CC40C2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6812BF8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AB6B715" w14:textId="77777777" w:rsidTr="00985B54">
        <w:trPr>
          <w:trHeight w:val="350"/>
        </w:trPr>
        <w:tc>
          <w:tcPr>
            <w:tcW w:w="1187" w:type="dxa"/>
          </w:tcPr>
          <w:p w14:paraId="19A4F2EC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68080D5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1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17F4B8FF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2269C1D1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E3D24B9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F4409BF" w14:textId="77777777" w:rsidTr="00985B54">
        <w:trPr>
          <w:trHeight w:val="350"/>
        </w:trPr>
        <w:tc>
          <w:tcPr>
            <w:tcW w:w="1187" w:type="dxa"/>
          </w:tcPr>
          <w:p w14:paraId="6E9A6D5A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56215E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3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  <w:listEntry w:val="lungs"/>
                    <w:listEntry w:val="heart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EEEEA4E" w14:textId="77777777" w:rsidR="000E309D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7E9F6C5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50BC2FC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42B4F895" w14:textId="77777777" w:rsidTr="00985B54">
        <w:trPr>
          <w:trHeight w:val="350"/>
        </w:trPr>
        <w:tc>
          <w:tcPr>
            <w:tcW w:w="1187" w:type="dxa"/>
          </w:tcPr>
          <w:p w14:paraId="2036DA2D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35CB880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2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71F03A1" w14:textId="77777777" w:rsidR="000E309D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0BDB1E8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02E7E6C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3E7C993" w14:textId="77777777" w:rsidTr="00985B54">
        <w:trPr>
          <w:trHeight w:val="350"/>
        </w:trPr>
        <w:tc>
          <w:tcPr>
            <w:tcW w:w="1187" w:type="dxa"/>
          </w:tcPr>
          <w:p w14:paraId="33B15601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53D311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7911933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48064D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CA93F22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2A342976" w14:textId="77777777" w:rsidTr="00985B54">
        <w:trPr>
          <w:trHeight w:val="350"/>
        </w:trPr>
        <w:tc>
          <w:tcPr>
            <w:tcW w:w="1187" w:type="dxa"/>
          </w:tcPr>
          <w:p w14:paraId="1E2CFE85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F2D005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3C73FE00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8E4166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13C1D12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Gy</w:t>
            </w:r>
          </w:p>
        </w:tc>
      </w:tr>
    </w:tbl>
    <w:p w14:paraId="03D155D5" w14:textId="77777777" w:rsidR="000E309D" w:rsidRDefault="000E309D"/>
    <w:sectPr w:rsidR="000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528"/>
    <w:multiLevelType w:val="hybridMultilevel"/>
    <w:tmpl w:val="0998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6ECC"/>
    <w:multiLevelType w:val="hybridMultilevel"/>
    <w:tmpl w:val="98B6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66B"/>
    <w:rsid w:val="000573F1"/>
    <w:rsid w:val="000E309D"/>
    <w:rsid w:val="00164B63"/>
    <w:rsid w:val="006813E7"/>
    <w:rsid w:val="0082266B"/>
    <w:rsid w:val="0082483A"/>
    <w:rsid w:val="00A04106"/>
    <w:rsid w:val="00F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BDA5"/>
  <w15:docId w15:val="{C8650053-0BE6-4E6D-920F-CEAAE37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6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3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16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984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0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2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30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47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39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5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031425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17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051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552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110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602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4146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2212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27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2578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3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3058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Kovalchuk, Nataliya</dc:creator>
  <cp:lastModifiedBy>Nataliya</cp:lastModifiedBy>
  <cp:revision>2</cp:revision>
  <dcterms:created xsi:type="dcterms:W3CDTF">2022-07-27T01:28:00Z</dcterms:created>
  <dcterms:modified xsi:type="dcterms:W3CDTF">2022-07-27T01:28:00Z</dcterms:modified>
</cp:coreProperties>
</file>