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CE3A3" w14:textId="38FF4856" w:rsidR="00842C49" w:rsidRPr="008747EF" w:rsidRDefault="00842C49" w:rsidP="00842C49">
      <w:pPr>
        <w:jc w:val="center"/>
        <w:rPr>
          <w:rFonts w:ascii="Cambria Math" w:hAnsi="Cambria Math" w:cs="Arial"/>
          <w:sz w:val="36"/>
          <w:szCs w:val="36"/>
        </w:rPr>
      </w:pPr>
      <w:r w:rsidRPr="008747EF">
        <w:rPr>
          <w:rFonts w:ascii="Cambria Math" w:hAnsi="Cambria Math" w:cs="Arial"/>
          <w:sz w:val="36"/>
          <w:szCs w:val="36"/>
        </w:rPr>
        <w:t>Probability</w:t>
      </w:r>
      <w:r w:rsidR="004B08A8" w:rsidRPr="008747EF">
        <w:rPr>
          <w:rFonts w:ascii="Cambria Math" w:hAnsi="Cambria Math" w:cs="Arial"/>
          <w:sz w:val="36"/>
          <w:szCs w:val="36"/>
        </w:rPr>
        <w:t xml:space="preserve"> of 8/99 lottery</w:t>
      </w:r>
    </w:p>
    <w:p w14:paraId="613171EB" w14:textId="6BA51EE0" w:rsidR="004B08A8" w:rsidRPr="008747EF" w:rsidRDefault="00C5723D" w:rsidP="004B08A8">
      <w:pPr>
        <w:rPr>
          <w:rFonts w:ascii="Cambria Math" w:hAnsi="Cambria Math" w:cs="Arial"/>
          <w:sz w:val="28"/>
          <w:szCs w:val="28"/>
        </w:rPr>
      </w:pPr>
      <w:r w:rsidRPr="008747EF">
        <w:rPr>
          <w:rFonts w:ascii="Cambria Math" w:hAnsi="Cambria Math" w:cs="Arial"/>
          <w:sz w:val="28"/>
          <w:szCs w:val="28"/>
        </w:rPr>
        <w:t>1.</w:t>
      </w:r>
      <w:r w:rsidR="004B08A8" w:rsidRPr="008747EF">
        <w:rPr>
          <w:rFonts w:ascii="Cambria Math" w:hAnsi="Cambria Math" w:cs="Arial"/>
          <w:sz w:val="28"/>
          <w:szCs w:val="28"/>
        </w:rPr>
        <w:t>Introduction</w:t>
      </w:r>
    </w:p>
    <w:p w14:paraId="0302F660" w14:textId="5A4A0248" w:rsidR="004B08A8" w:rsidRPr="008747EF" w:rsidRDefault="004B08A8" w:rsidP="004B08A8">
      <w:pPr>
        <w:rPr>
          <w:rFonts w:ascii="Cambria Math" w:hAnsi="Cambria Math" w:cs="Arial"/>
        </w:rPr>
      </w:pPr>
      <w:r w:rsidRPr="008747EF">
        <w:rPr>
          <w:rFonts w:ascii="Cambria Math" w:hAnsi="Cambria Math" w:cs="Arial"/>
        </w:rPr>
        <w:t xml:space="preserve">The computations below describe the distribution and prove the fairness of </w:t>
      </w:r>
      <w:proofErr w:type="gramStart"/>
      <w:r w:rsidRPr="008747EF">
        <w:rPr>
          <w:rFonts w:ascii="Cambria Math" w:hAnsi="Cambria Math" w:cs="Arial"/>
        </w:rPr>
        <w:t>a</w:t>
      </w:r>
      <w:proofErr w:type="gramEnd"/>
      <w:r w:rsidRPr="008747EF">
        <w:rPr>
          <w:rFonts w:ascii="Cambria Math" w:hAnsi="Cambria Math" w:cs="Arial"/>
        </w:rPr>
        <w:t xml:space="preserve"> 8/99 lottery draw containing 3 different colors of winning balls. The game consists of a virtual customer selecting 6 yellow, 1 red and 1 </w:t>
      </w:r>
      <w:r w:rsidR="00FD673A" w:rsidRPr="008747EF">
        <w:rPr>
          <w:rFonts w:ascii="Cambria Math" w:hAnsi="Cambria Math" w:cs="Arial"/>
        </w:rPr>
        <w:t>orange</w:t>
      </w:r>
      <w:r w:rsidRPr="008747EF">
        <w:rPr>
          <w:rFonts w:ascii="Cambria Math" w:hAnsi="Cambria Math" w:cs="Arial"/>
        </w:rPr>
        <w:t xml:space="preserve"> </w:t>
      </w:r>
      <w:r w:rsidR="00FD673A" w:rsidRPr="008747EF">
        <w:rPr>
          <w:rFonts w:ascii="Cambria Math" w:hAnsi="Cambria Math" w:cs="Arial"/>
        </w:rPr>
        <w:t>number</w:t>
      </w:r>
      <w:r w:rsidRPr="008747EF">
        <w:rPr>
          <w:rFonts w:ascii="Cambria Math" w:hAnsi="Cambria Math" w:cs="Arial"/>
        </w:rPr>
        <w:t xml:space="preserve"> </w:t>
      </w:r>
      <w:r w:rsidR="00C5723D" w:rsidRPr="008747EF">
        <w:rPr>
          <w:rFonts w:ascii="Cambria Math" w:hAnsi="Cambria Math" w:cs="Arial"/>
        </w:rPr>
        <w:t xml:space="preserve">and receiving prizes depending on the amount of yellow balls hit, while getting his prizes multiplied by the red and </w:t>
      </w:r>
      <w:r w:rsidR="00FD673A" w:rsidRPr="008747EF">
        <w:rPr>
          <w:rFonts w:ascii="Cambria Math" w:hAnsi="Cambria Math" w:cs="Arial"/>
        </w:rPr>
        <w:t>orange</w:t>
      </w:r>
      <w:r w:rsidR="00C5723D" w:rsidRPr="008747EF">
        <w:rPr>
          <w:rFonts w:ascii="Cambria Math" w:hAnsi="Cambria Math" w:cs="Arial"/>
        </w:rPr>
        <w:t xml:space="preserve"> </w:t>
      </w:r>
      <w:r w:rsidR="00FD673A" w:rsidRPr="008747EF">
        <w:rPr>
          <w:rFonts w:ascii="Cambria Math" w:hAnsi="Cambria Math" w:cs="Arial"/>
        </w:rPr>
        <w:t>numbers</w:t>
      </w:r>
      <w:r w:rsidR="00C5723D" w:rsidRPr="008747EF">
        <w:rPr>
          <w:rFonts w:ascii="Cambria Math" w:hAnsi="Cambria Math" w:cs="Arial"/>
        </w:rPr>
        <w:t>. This paper aims to offer a comprehensive and rigorous explanation of the mathematics behind the probability of hitting respective winning combinations and prove the fairness of the draw.</w:t>
      </w:r>
    </w:p>
    <w:p w14:paraId="32F16F41" w14:textId="77777777" w:rsidR="00C5723D" w:rsidRPr="008747EF" w:rsidRDefault="00C5723D" w:rsidP="004B08A8">
      <w:pPr>
        <w:rPr>
          <w:rFonts w:ascii="Cambria Math" w:hAnsi="Cambria Math" w:cs="Arial"/>
        </w:rPr>
      </w:pPr>
    </w:p>
    <w:p w14:paraId="0CF5B37D" w14:textId="77777777" w:rsidR="00C5723D" w:rsidRPr="008747EF" w:rsidRDefault="00C5723D" w:rsidP="00C5723D">
      <w:pPr>
        <w:rPr>
          <w:rFonts w:ascii="Cambria Math" w:hAnsi="Cambria Math" w:cs="Arial"/>
          <w:sz w:val="32"/>
          <w:szCs w:val="32"/>
        </w:rPr>
      </w:pPr>
      <w:r w:rsidRPr="008747EF">
        <w:rPr>
          <w:rFonts w:ascii="Cambria Math" w:hAnsi="Cambria Math" w:cs="Arial"/>
          <w:sz w:val="32"/>
          <w:szCs w:val="32"/>
        </w:rPr>
        <w:t>2.Calculations</w:t>
      </w:r>
    </w:p>
    <w:p w14:paraId="4AE6FEA7" w14:textId="76EA78FC" w:rsidR="005D6A1C" w:rsidRPr="008747EF" w:rsidRDefault="002564DB" w:rsidP="004B08A8">
      <w:pPr>
        <w:rPr>
          <w:rFonts w:ascii="Cambria Math" w:eastAsiaTheme="minorEastAsia" w:hAnsi="Cambria Math" w:cs="Arial"/>
          <w:iCs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We assume that the winning numbers are sampled from a pool of 99 number</m:t>
          </m:r>
          <m:d>
            <m:dPr>
              <m:ctrlPr>
                <w:rPr>
                  <w:rFonts w:ascii="Cambria Math" w:hAnsi="Cambria Math" w:cs="Arial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1:99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 xml:space="preserve"> without replacement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m:t xml:space="preserve">with each number having equal probabiltiy. </m:t>
          </m:r>
        </m:oMath>
      </m:oMathPara>
    </w:p>
    <w:p w14:paraId="66D29C68" w14:textId="67C21EF0" w:rsidR="005D6A1C" w:rsidRPr="008747EF" w:rsidRDefault="002564DB" w:rsidP="004B08A8">
      <w:pPr>
        <w:rPr>
          <w:rFonts w:ascii="Cambria Math" w:eastAsiaTheme="minorEastAsia" w:hAnsi="Cambria Math" w:cs="Arial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m:t>For the calculation of the probability of each winning scenario firstly we will consider only the 6 yellow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m:t xml:space="preserve">numbers and their respective probabilites. For this we are going to be using the Hypergeometric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m:t>distrbution.  Also we consider a winning scenario by having 3 correct guessed yellow numbers or more</m:t>
          </m:r>
          <m:r>
            <w:rPr>
              <w:rFonts w:ascii="Cambria Math" w:eastAsiaTheme="minorEastAsia" w:hAnsi="Cambria Math" w:cs="Arial"/>
            </w:rPr>
            <m:t>.</m:t>
          </m:r>
        </m:oMath>
      </m:oMathPara>
    </w:p>
    <w:p w14:paraId="7CABBA66" w14:textId="03C6253C" w:rsidR="005D6A1C" w:rsidRPr="008747EF" w:rsidRDefault="005D6A1C" w:rsidP="004B08A8">
      <w:pPr>
        <w:rPr>
          <w:rFonts w:ascii="Cambria Math" w:eastAsiaTheme="minorEastAsia" w:hAnsi="Cambria Math" w:cs="Arial"/>
        </w:rPr>
      </w:pPr>
      <m:oMathPara>
        <m:oMath>
          <m:r>
            <w:rPr>
              <w:rFonts w:ascii="Cambria Math" w:eastAsiaTheme="minorEastAsia" w:hAnsi="Cambria Math" w:cs="Arial"/>
            </w:rPr>
            <m:t xml:space="preserve">Let 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X</m:t>
          </m:r>
          <m:r>
            <w:rPr>
              <w:rFonts w:ascii="Cambria Math" w:eastAsiaTheme="minorEastAsia" w:hAnsi="Cambria Math" w:cs="Arial"/>
            </w:rPr>
            <m:t xml:space="preserve"> be the number of succesfully guessed numbers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 xml:space="preserve">Let 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k</m:t>
          </m:r>
          <m:r>
            <w:rPr>
              <w:rFonts w:ascii="Cambria Math" w:eastAsiaTheme="minorEastAsia" w:hAnsi="Cambria Math" w:cs="Arial"/>
            </w:rPr>
            <m:t xml:space="preserve"> be the number of guesses we want to have and 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K</m:t>
          </m:r>
          <m:r>
            <w:rPr>
              <w:rFonts w:ascii="Cambria Math" w:eastAsiaTheme="minorEastAsia" w:hAnsi="Cambria Math" w:cs="Arial"/>
            </w:rPr>
            <m:t xml:space="preserve"> be amount of yellow numbers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 xml:space="preserve">Let 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n</m:t>
          </m:r>
          <m:r>
            <w:rPr>
              <w:rFonts w:ascii="Cambria Math" w:eastAsiaTheme="minorEastAsia" w:hAnsi="Cambria Math" w:cs="Arial"/>
            </w:rPr>
            <m:t xml:space="preserve"> be the number of draws and 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N</m:t>
          </m:r>
          <m:r>
            <w:rPr>
              <w:rFonts w:ascii="Cambria Math" w:eastAsiaTheme="minorEastAsia" w:hAnsi="Cambria Math" w:cs="Arial"/>
            </w:rPr>
            <m:t xml:space="preserve"> the population size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Therefore the distribution is described by: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 xml:space="preserve"> </m:t>
          </m:r>
        </m:oMath>
      </m:oMathPara>
    </w:p>
    <w:p w14:paraId="77C11D4B" w14:textId="782FF715" w:rsidR="005D6A1C" w:rsidRPr="008747EF" w:rsidRDefault="00000000" w:rsidP="004B08A8">
      <w:pPr>
        <w:rPr>
          <w:rFonts w:ascii="Cambria Math" w:eastAsiaTheme="minorEastAsia" w:hAnsi="Cambria Math" w:cs="Arial"/>
          <w:sz w:val="32"/>
          <w:szCs w:val="32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X=k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k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N-K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n-k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Arial"/>
              <w:sz w:val="32"/>
              <w:szCs w:val="32"/>
            </w:rPr>
            <m:t xml:space="preserve"> </m:t>
          </m:r>
        </m:oMath>
      </m:oMathPara>
    </w:p>
    <w:p w14:paraId="6A0C3EC6" w14:textId="10898D23" w:rsidR="00B1413C" w:rsidRPr="008747EF" w:rsidRDefault="00000000" w:rsidP="00B1413C">
      <w:pPr>
        <w:rPr>
          <w:rFonts w:ascii="Cambria Math" w:eastAsiaTheme="minorEastAsia" w:hAnsi="Cambria Math" w:cs="Arial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Arial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X=3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99-6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6-3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99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6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Arial"/>
              <w:sz w:val="28"/>
              <w:szCs w:val="28"/>
            </w:rPr>
            <m:t>=0.0023161</m:t>
          </m:r>
        </m:oMath>
      </m:oMathPara>
    </w:p>
    <w:p w14:paraId="72EF19C0" w14:textId="1C43232C" w:rsidR="005D6A1C" w:rsidRPr="008747EF" w:rsidRDefault="00000000" w:rsidP="004B08A8">
      <w:pPr>
        <w:rPr>
          <w:rFonts w:ascii="Cambria Math" w:eastAsiaTheme="minorEastAsia" w:hAnsi="Cambria Math" w:cs="Arial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Arial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X=4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99-6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6-4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99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6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Arial"/>
              <w:sz w:val="28"/>
              <w:szCs w:val="28"/>
            </w:rPr>
            <m:t>=0.0000573</m:t>
          </m:r>
        </m:oMath>
      </m:oMathPara>
    </w:p>
    <w:p w14:paraId="0F290CAB" w14:textId="310AD6E1" w:rsidR="00B1413C" w:rsidRPr="008747EF" w:rsidRDefault="00000000" w:rsidP="00B1413C">
      <w:pPr>
        <w:rPr>
          <w:rFonts w:ascii="Cambria Math" w:eastAsiaTheme="minorEastAsia" w:hAnsi="Cambria Math" w:cs="Arial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Arial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X=5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99-6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6-5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99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6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Arial"/>
              <w:sz w:val="28"/>
              <w:szCs w:val="28"/>
            </w:rPr>
            <m:t>=4.97979E-07</m:t>
          </m:r>
        </m:oMath>
      </m:oMathPara>
    </w:p>
    <w:p w14:paraId="61CFDFDE" w14:textId="738F7DF9" w:rsidR="00B1413C" w:rsidRPr="008747EF" w:rsidRDefault="00000000" w:rsidP="00B1413C">
      <w:pPr>
        <w:rPr>
          <w:rFonts w:ascii="Cambria Math" w:eastAsiaTheme="minorEastAsia" w:hAnsi="Cambria Math" w:cs="Arial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Arial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X=6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6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99-6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6-6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99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6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Arial"/>
              <w:sz w:val="28"/>
              <w:szCs w:val="28"/>
            </w:rPr>
            <m:t>=8.92435E-10</m:t>
          </m:r>
        </m:oMath>
      </m:oMathPara>
    </w:p>
    <w:p w14:paraId="04BB5BB8" w14:textId="77777777" w:rsidR="005D6A1C" w:rsidRPr="008747EF" w:rsidRDefault="005D6A1C" w:rsidP="004B08A8">
      <w:pPr>
        <w:rPr>
          <w:rFonts w:ascii="Cambria Math" w:eastAsiaTheme="minorEastAsia" w:hAnsi="Cambria Math" w:cs="Arial"/>
        </w:rPr>
      </w:pPr>
    </w:p>
    <w:p w14:paraId="5A2CE811" w14:textId="77777777" w:rsidR="002564DB" w:rsidRPr="008747EF" w:rsidRDefault="002564DB" w:rsidP="004B08A8">
      <w:pPr>
        <w:rPr>
          <w:rFonts w:ascii="Cambria Math" w:eastAsiaTheme="minorEastAsia" w:hAnsi="Cambria Math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w:lastRenderedPageBreak/>
            <m:t>Therefore given the probabilites of winning scenarios the probability we have that:</m:t>
          </m:r>
        </m:oMath>
      </m:oMathPara>
    </w:p>
    <w:p w14:paraId="4383912C" w14:textId="084C98F4" w:rsidR="00C5723D" w:rsidRPr="008747EF" w:rsidRDefault="00000000" w:rsidP="004B08A8">
      <w:pPr>
        <w:rPr>
          <w:rFonts w:ascii="Cambria Math" w:eastAsiaTheme="minorEastAsia" w:hAnsi="Cambria Math" w:cs="Arial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X≥3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</w:rPr>
            <m:t>=0.0023739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E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</w:rPr>
            <m:t>=n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K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N</m:t>
              </m:r>
            </m:den>
          </m:f>
          <m:r>
            <w:rPr>
              <w:rFonts w:ascii="Cambria Math" w:eastAsiaTheme="minorEastAsia" w:hAnsi="Cambria Math" w:cs="Arial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0.3636</m:t>
          </m:r>
          <m:r>
            <w:rPr>
              <w:rFonts w:ascii="Cambria Math" w:eastAsiaTheme="minorEastAsia" w:hAnsi="Cambria Math" w:cs="Arial"/>
            </w:rPr>
            <m:t xml:space="preserve"> </m:t>
          </m:r>
        </m:oMath>
      </m:oMathPara>
    </w:p>
    <w:p w14:paraId="429575AB" w14:textId="299859FE" w:rsidR="00607352" w:rsidRPr="008747EF" w:rsidRDefault="004E3B79" w:rsidP="004E3B79">
      <w:pPr>
        <w:rPr>
          <w:rFonts w:ascii="Cambria Math" w:eastAsiaTheme="minorEastAsia" w:hAnsi="Cambria Math" w:cs="Arial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m:t>This only includes the base scenario of the 6 yellow numbers, now we need to consider the extra 2 numbers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m:t>For this we can assume the draw of the further 2 balls to be done after the 6 first in the same population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m:t>without replacement.  The probability here is just the succesful cases divided over all possible draws: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m:t xml:space="preserve">Let </m:t>
          </m:r>
          <m:r>
            <m:rPr>
              <m:sty m:val="b"/>
            </m:rPr>
            <w:rPr>
              <w:rFonts w:ascii="Cambria Math" w:eastAsiaTheme="minorEastAsia" w:hAnsi="Cambria Math" w:cs="Arial"/>
            </w:rPr>
            <m:t>Z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 xml:space="preserve"> be the number of red number drawn and </m:t>
          </m:r>
          <m:r>
            <m:rPr>
              <m:sty m:val="b"/>
            </m:rPr>
            <w:rPr>
              <w:rFonts w:ascii="Cambria Math" w:eastAsiaTheme="minorEastAsia" w:hAnsi="Cambria Math" w:cs="Arial"/>
            </w:rPr>
            <m:t>Y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 xml:space="preserve"> the number of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orange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 xml:space="preserve"> numbers drawn.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m:t xml:space="preserve">Let </m:t>
          </m:r>
          <m:r>
            <m:rPr>
              <m:sty m:val="b"/>
            </m:rPr>
            <w:rPr>
              <w:rFonts w:ascii="Cambria Math" w:eastAsiaTheme="minorEastAsia" w:hAnsi="Cambria Math" w:cs="Arial"/>
            </w:rPr>
            <m:t>z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 xml:space="preserve"> be the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number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 xml:space="preserve"> of all red numbers in the population and </m:t>
          </m:r>
          <m:r>
            <m:rPr>
              <m:sty m:val="b"/>
            </m:rPr>
            <w:rPr>
              <w:rFonts w:ascii="Cambria Math" w:eastAsiaTheme="minorEastAsia" w:hAnsi="Cambria Math" w:cs="Arial"/>
            </w:rPr>
            <m:t>y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 xml:space="preserve"> the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number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 xml:space="preserve"> of all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orange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 xml:space="preserve"> numbers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m:t>Let N be the population left after the first 6 draws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 w:cs="Arial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Z=1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z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N</m:t>
              </m:r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93</m:t>
              </m:r>
            </m:den>
          </m:f>
        </m:oMath>
      </m:oMathPara>
    </w:p>
    <w:p w14:paraId="61047A2C" w14:textId="3E11F724" w:rsidR="004E3B79" w:rsidRPr="008747EF" w:rsidRDefault="00000000" w:rsidP="004E3B79">
      <w:pPr>
        <w:rPr>
          <w:rFonts w:ascii="Cambria Math" w:eastAsiaTheme="minorEastAsia" w:hAnsi="Cambria Math" w:cs="Arial"/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Arial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Y=1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y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N</m:t>
              </m:r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93</m:t>
              </m:r>
            </m:den>
          </m:f>
        </m:oMath>
      </m:oMathPara>
    </w:p>
    <w:p w14:paraId="212AECE3" w14:textId="4C1ED01E" w:rsidR="004E3B79" w:rsidRPr="008747EF" w:rsidRDefault="00000000" w:rsidP="004E3B79">
      <w:pPr>
        <w:rPr>
          <w:rFonts w:ascii="Cambria Math" w:eastAsiaTheme="minorEastAsia" w:hAnsi="Cambria Math" w:cs="Arial"/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Arial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Z=1 and Y=0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z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N</m:t>
              </m:r>
            </m:den>
          </m:f>
          <m:r>
            <w:rPr>
              <w:rFonts w:ascii="Cambria Math" w:eastAsiaTheme="minorEastAsia" w:hAnsi="Cambria Math" w:cs="Arial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N-1-y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N-1</m:t>
              </m:r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93</m:t>
              </m:r>
            </m:den>
          </m:f>
          <m:r>
            <w:rPr>
              <w:rFonts w:ascii="Cambria Math" w:eastAsiaTheme="minorEastAsia" w:hAnsi="Cambria Math" w:cs="Arial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91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92</m:t>
              </m:r>
            </m:den>
          </m:f>
        </m:oMath>
      </m:oMathPara>
    </w:p>
    <w:p w14:paraId="370B0F0C" w14:textId="274D5AA3" w:rsidR="004E3B79" w:rsidRPr="008747EF" w:rsidRDefault="00000000" w:rsidP="004E3B79">
      <w:pPr>
        <w:rPr>
          <w:rFonts w:ascii="Cambria Math" w:eastAsiaTheme="minorEastAsia" w:hAnsi="Cambria Math" w:cs="Arial"/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Arial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Z=0 and Y=1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y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N</m:t>
              </m:r>
            </m:den>
          </m:f>
          <m:r>
            <w:rPr>
              <w:rFonts w:ascii="Cambria Math" w:eastAsiaTheme="minorEastAsia" w:hAnsi="Cambria Math" w:cs="Arial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N-1-z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N-1</m:t>
              </m:r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93</m:t>
              </m:r>
            </m:den>
          </m:f>
          <m:r>
            <w:rPr>
              <w:rFonts w:ascii="Cambria Math" w:eastAsiaTheme="minorEastAsia" w:hAnsi="Cambria Math" w:cs="Arial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91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92</m:t>
              </m:r>
            </m:den>
          </m:f>
        </m:oMath>
      </m:oMathPara>
    </w:p>
    <w:p w14:paraId="249391C6" w14:textId="746F6ADC" w:rsidR="004E3B79" w:rsidRPr="008747EF" w:rsidRDefault="00000000" w:rsidP="004E3B79">
      <w:pPr>
        <w:rPr>
          <w:rFonts w:ascii="Cambria Math" w:eastAsiaTheme="minorEastAsia" w:hAnsi="Cambria Math" w:cs="Arial"/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Arial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Z=1 and Y=1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z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N</m:t>
              </m:r>
            </m:den>
          </m:f>
          <m:r>
            <w:rPr>
              <w:rFonts w:ascii="Cambria Math" w:eastAsiaTheme="minorEastAsia" w:hAnsi="Cambria Math" w:cs="Arial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y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N-1</m:t>
              </m:r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93</m:t>
              </m:r>
            </m:den>
          </m:f>
          <m:r>
            <w:rPr>
              <w:rFonts w:ascii="Cambria Math" w:eastAsiaTheme="minorEastAsia" w:hAnsi="Cambria Math" w:cs="Arial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92</m:t>
              </m:r>
            </m:den>
          </m:f>
        </m:oMath>
      </m:oMathPara>
    </w:p>
    <w:p w14:paraId="0F7F18E4" w14:textId="6936D7A7" w:rsidR="004E3B79" w:rsidRPr="008747EF" w:rsidRDefault="004E3B79" w:rsidP="004E3B79">
      <w:pPr>
        <w:rPr>
          <w:rFonts w:ascii="Cambria Math" w:eastAsiaTheme="minorEastAsia" w:hAnsi="Cambria Math" w:cs="Arial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These scenarios can be seen as subscenarios for each of the scenarios of the Hypergeometric distribution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For example: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 w:cs="Arial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X=3 and Z=1 and Y=0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X=3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93</m:t>
              </m:r>
            </m:den>
          </m:f>
          <m:r>
            <w:rPr>
              <w:rFonts w:ascii="Cambria Math" w:eastAsiaTheme="minorEastAsia" w:hAnsi="Cambria Math" w:cs="Arial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91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92</m:t>
              </m:r>
            </m:den>
          </m:f>
          <m:r>
            <w:rPr>
              <w:rFonts w:ascii="Cambria Math" w:eastAsiaTheme="minorEastAsia" w:hAnsi="Cambria Math" w:cs="Arial"/>
            </w:rPr>
            <m:t>=2.46342E-05</m:t>
          </m:r>
        </m:oMath>
      </m:oMathPara>
    </w:p>
    <w:p w14:paraId="3A58EC3F" w14:textId="07459C31" w:rsidR="00E35211" w:rsidRPr="008747EF" w:rsidRDefault="00000000" w:rsidP="004E3B79">
      <w:pPr>
        <w:rPr>
          <w:rFonts w:ascii="Cambria Math" w:eastAsiaTheme="minorEastAsia" w:hAnsi="Cambria Math" w:cs="Arial"/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Arial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X=3 and Z=0 and Y=1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X=3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93</m:t>
              </m:r>
            </m:den>
          </m:f>
          <m:r>
            <w:rPr>
              <w:rFonts w:ascii="Cambria Math" w:eastAsiaTheme="minorEastAsia" w:hAnsi="Cambria Math" w:cs="Arial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91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92</m:t>
              </m:r>
            </m:den>
          </m:f>
          <m:r>
            <w:rPr>
              <w:rFonts w:ascii="Cambria Math" w:eastAsiaTheme="minorEastAsia" w:hAnsi="Cambria Math" w:cs="Arial"/>
            </w:rPr>
            <m:t>=2.46342E-05</m:t>
          </m:r>
        </m:oMath>
      </m:oMathPara>
    </w:p>
    <w:p w14:paraId="48DC7C19" w14:textId="5205A182" w:rsidR="00E35211" w:rsidRPr="008747EF" w:rsidRDefault="00000000" w:rsidP="004E3B79">
      <w:pPr>
        <w:rPr>
          <w:rFonts w:ascii="Cambria Math" w:eastAsiaTheme="minorEastAsia" w:hAnsi="Cambria Math" w:cs="Arial"/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Arial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X=3 and Z=1 and Y=1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X=3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93</m:t>
              </m:r>
            </m:den>
          </m:f>
          <m:r>
            <w:rPr>
              <w:rFonts w:ascii="Cambria Math" w:eastAsiaTheme="minorEastAsia" w:hAnsi="Cambria Math" w:cs="Arial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92</m:t>
              </m:r>
            </m:den>
          </m:f>
          <m:r>
            <w:rPr>
              <w:rFonts w:ascii="Cambria Math" w:eastAsiaTheme="minorEastAsia" w:hAnsi="Cambria Math" w:cs="Arial"/>
            </w:rPr>
            <m:t>=2.70705E-07</m:t>
          </m:r>
        </m:oMath>
      </m:oMathPara>
    </w:p>
    <w:p w14:paraId="63EE8CC0" w14:textId="690C09F3" w:rsidR="004E3B79" w:rsidRPr="008747EF" w:rsidRDefault="00000000" w:rsidP="004E3B79">
      <w:pPr>
        <w:rPr>
          <w:rFonts w:ascii="Cambria Math" w:eastAsiaTheme="minorEastAsia" w:hAnsi="Cambria Math" w:cs="Arial"/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Arial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X=3 and Z=0 and Y=0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X=3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</w:rPr>
            <m:t>-</m:t>
          </m:r>
          <m:func>
            <m:funcPr>
              <m:ctrlPr>
                <w:rPr>
                  <w:rFonts w:ascii="Cambria Math" w:eastAsiaTheme="minorEastAsia" w:hAnsi="Cambria Math" w:cs="Arial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X=3 and Z+ Y&gt;0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</m:e>
          </m:func>
          <m:r>
            <w:rPr>
              <w:rFonts w:ascii="Cambria Math" w:eastAsiaTheme="minorEastAsia" w:hAnsi="Cambria Math" w:cs="Arial"/>
            </w:rPr>
            <m:t>0.002266616</m:t>
          </m:r>
        </m:oMath>
      </m:oMathPara>
    </w:p>
    <w:p w14:paraId="559BD54B" w14:textId="689F1E1F" w:rsidR="00E35211" w:rsidRPr="008747EF" w:rsidRDefault="00000000" w:rsidP="00E35211">
      <w:pPr>
        <w:rPr>
          <w:rFonts w:ascii="Cambria Math" w:eastAsiaTheme="minorEastAsia" w:hAnsi="Cambria Math" w:cs="Arial"/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Arial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X=4 and Z=1 and Y=0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X=4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93</m:t>
              </m:r>
            </m:den>
          </m:f>
          <m:r>
            <w:rPr>
              <w:rFonts w:ascii="Cambria Math" w:eastAsiaTheme="minorEastAsia" w:hAnsi="Cambria Math" w:cs="Arial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91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92</m:t>
              </m:r>
            </m:den>
          </m:f>
          <m:r>
            <w:rPr>
              <w:rFonts w:ascii="Cambria Math" w:eastAsiaTheme="minorEastAsia" w:hAnsi="Cambria Math" w:cs="Arial"/>
            </w:rPr>
            <m:t>=6.15633E-07</m:t>
          </m:r>
        </m:oMath>
      </m:oMathPara>
    </w:p>
    <w:p w14:paraId="56528A24" w14:textId="48B42ED4" w:rsidR="00E35211" w:rsidRPr="008747EF" w:rsidRDefault="00000000" w:rsidP="00E35211">
      <w:pPr>
        <w:rPr>
          <w:rFonts w:ascii="Cambria Math" w:eastAsiaTheme="minorEastAsia" w:hAnsi="Cambria Math" w:cs="Arial"/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Arial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X=4 and Z=0 and Y=1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X=4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93</m:t>
              </m:r>
            </m:den>
          </m:f>
          <m:r>
            <w:rPr>
              <w:rFonts w:ascii="Cambria Math" w:eastAsiaTheme="minorEastAsia" w:hAnsi="Cambria Math" w:cs="Arial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91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92</m:t>
              </m:r>
            </m:den>
          </m:f>
          <m:r>
            <w:rPr>
              <w:rFonts w:ascii="Cambria Math" w:eastAsiaTheme="minorEastAsia" w:hAnsi="Cambria Math" w:cs="Arial"/>
            </w:rPr>
            <m:t>=6.15633E-07</m:t>
          </m:r>
        </m:oMath>
      </m:oMathPara>
    </w:p>
    <w:p w14:paraId="378A767F" w14:textId="3F5978D1" w:rsidR="00E35211" w:rsidRPr="008747EF" w:rsidRDefault="00000000" w:rsidP="00E35211">
      <w:pPr>
        <w:rPr>
          <w:rFonts w:ascii="Cambria Math" w:eastAsiaTheme="minorEastAsia" w:hAnsi="Cambria Math" w:cs="Arial"/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Arial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X=4 and Z=1 and Y=1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X=4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93</m:t>
              </m:r>
            </m:den>
          </m:f>
          <m:r>
            <w:rPr>
              <w:rFonts w:ascii="Cambria Math" w:eastAsiaTheme="minorEastAsia" w:hAnsi="Cambria Math" w:cs="Arial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92</m:t>
              </m:r>
            </m:den>
          </m:f>
          <m:r>
            <w:rPr>
              <w:rFonts w:ascii="Cambria Math" w:eastAsiaTheme="minorEastAsia" w:hAnsi="Cambria Math" w:cs="Arial"/>
            </w:rPr>
            <m:t>=6.84037E-09</m:t>
          </m:r>
        </m:oMath>
      </m:oMathPara>
    </w:p>
    <w:p w14:paraId="55F0C3CC" w14:textId="36B621BD" w:rsidR="00E35211" w:rsidRPr="008747EF" w:rsidRDefault="00000000" w:rsidP="00E35211">
      <w:pPr>
        <w:rPr>
          <w:rFonts w:ascii="Cambria Math" w:eastAsiaTheme="minorEastAsia" w:hAnsi="Cambria Math" w:cs="Arial"/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Arial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X=4 and Z=0 and Y=0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X=4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</w:rPr>
            <m:t>-</m:t>
          </m:r>
          <m:func>
            <m:funcPr>
              <m:ctrlPr>
                <w:rPr>
                  <w:rFonts w:ascii="Cambria Math" w:eastAsiaTheme="minorEastAsia" w:hAnsi="Cambria Math" w:cs="Arial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X=4 and Z+ Y&gt;0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</m:e>
          </m:func>
          <m:r>
            <w:rPr>
              <w:rFonts w:ascii="Cambria Math" w:eastAsiaTheme="minorEastAsia" w:hAnsi="Cambria Math" w:cs="Arial"/>
            </w:rPr>
            <m:t>0.0000560</m:t>
          </m:r>
        </m:oMath>
      </m:oMathPara>
    </w:p>
    <w:p w14:paraId="4A004DD4" w14:textId="77777777" w:rsidR="00E35211" w:rsidRPr="008747EF" w:rsidRDefault="00E35211" w:rsidP="00E35211">
      <w:pPr>
        <w:rPr>
          <w:rFonts w:ascii="Cambria Math" w:eastAsiaTheme="minorEastAsia" w:hAnsi="Cambria Math" w:cs="Arial"/>
          <w:iCs/>
        </w:rPr>
      </w:pPr>
    </w:p>
    <w:p w14:paraId="602BBB62" w14:textId="77777777" w:rsidR="00E35211" w:rsidRPr="008747EF" w:rsidRDefault="00E35211" w:rsidP="00E35211">
      <w:pPr>
        <w:rPr>
          <w:rFonts w:ascii="Cambria Math" w:eastAsiaTheme="minorEastAsia" w:hAnsi="Cambria Math" w:cs="Arial"/>
          <w:iCs/>
        </w:rPr>
      </w:pPr>
    </w:p>
    <w:p w14:paraId="0BB4D994" w14:textId="1C5D44AE" w:rsidR="00E35211" w:rsidRPr="008747EF" w:rsidRDefault="00000000" w:rsidP="00E35211">
      <w:pPr>
        <w:rPr>
          <w:rFonts w:ascii="Cambria Math" w:eastAsiaTheme="minorEastAsia" w:hAnsi="Cambria Math" w:cs="Arial"/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Arial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X=5 and Z=1 and Y=0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X=5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93</m:t>
              </m:r>
            </m:den>
          </m:f>
          <m:r>
            <w:rPr>
              <w:rFonts w:ascii="Cambria Math" w:eastAsiaTheme="minorEastAsia" w:hAnsi="Cambria Math" w:cs="Arial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91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92</m:t>
              </m:r>
            </m:den>
          </m:f>
          <m:r>
            <w:rPr>
              <w:rFonts w:ascii="Cambria Math" w:eastAsiaTheme="minorEastAsia" w:hAnsi="Cambria Math" w:cs="Arial"/>
            </w:rPr>
            <m:t>=5.35333E-09</m:t>
          </m:r>
        </m:oMath>
      </m:oMathPara>
    </w:p>
    <w:p w14:paraId="340BBA24" w14:textId="2904A6F3" w:rsidR="00E35211" w:rsidRPr="008747EF" w:rsidRDefault="00000000" w:rsidP="00E35211">
      <w:pPr>
        <w:rPr>
          <w:rFonts w:ascii="Cambria Math" w:eastAsiaTheme="minorEastAsia" w:hAnsi="Cambria Math" w:cs="Arial"/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Arial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X=5 and Z=0 and Y=1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X=5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93</m:t>
              </m:r>
            </m:den>
          </m:f>
          <m:r>
            <w:rPr>
              <w:rFonts w:ascii="Cambria Math" w:eastAsiaTheme="minorEastAsia" w:hAnsi="Cambria Math" w:cs="Arial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91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92</m:t>
              </m:r>
            </m:den>
          </m:f>
          <m:r>
            <w:rPr>
              <w:rFonts w:ascii="Cambria Math" w:eastAsiaTheme="minorEastAsia" w:hAnsi="Cambria Math" w:cs="Arial"/>
            </w:rPr>
            <m:t>=5.35333E-09</m:t>
          </m:r>
        </m:oMath>
      </m:oMathPara>
    </w:p>
    <w:p w14:paraId="40F0B378" w14:textId="206FFBE8" w:rsidR="00E35211" w:rsidRPr="008747EF" w:rsidRDefault="00000000" w:rsidP="00E35211">
      <w:pPr>
        <w:rPr>
          <w:rFonts w:ascii="Cambria Math" w:eastAsiaTheme="minorEastAsia" w:hAnsi="Cambria Math" w:cs="Arial"/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Arial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X=5 and Z=1 and Y=1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X=5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93</m:t>
              </m:r>
            </m:den>
          </m:f>
          <m:r>
            <w:rPr>
              <w:rFonts w:ascii="Cambria Math" w:eastAsiaTheme="minorEastAsia" w:hAnsi="Cambria Math" w:cs="Arial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92</m:t>
              </m:r>
            </m:den>
          </m:f>
          <m:r>
            <w:rPr>
              <w:rFonts w:ascii="Cambria Math" w:eastAsiaTheme="minorEastAsia" w:hAnsi="Cambria Math" w:cs="Arial"/>
            </w:rPr>
            <m:t>=5.94815E-11</m:t>
          </m:r>
        </m:oMath>
      </m:oMathPara>
    </w:p>
    <w:p w14:paraId="6D21EBDE" w14:textId="79C1BF1D" w:rsidR="00E35211" w:rsidRPr="008747EF" w:rsidRDefault="00000000" w:rsidP="00E35211">
      <w:pPr>
        <w:rPr>
          <w:rFonts w:ascii="Cambria Math" w:eastAsiaTheme="minorEastAsia" w:hAnsi="Cambria Math" w:cs="Arial"/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Arial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X=5 and Z=0 and Y=0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X=5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</w:rPr>
            <m:t>-</m:t>
          </m:r>
          <m:func>
            <m:funcPr>
              <m:ctrlPr>
                <w:rPr>
                  <w:rFonts w:ascii="Cambria Math" w:eastAsiaTheme="minorEastAsia" w:hAnsi="Cambria Math" w:cs="Arial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X=5 and Z+ Y&gt;0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</m:e>
          </m:func>
          <m:r>
            <w:rPr>
              <w:rFonts w:ascii="Cambria Math" w:eastAsiaTheme="minorEastAsia" w:hAnsi="Cambria Math" w:cs="Arial"/>
            </w:rPr>
            <m:t>0.000000487</m:t>
          </m:r>
        </m:oMath>
      </m:oMathPara>
    </w:p>
    <w:p w14:paraId="6F32B91F" w14:textId="5DE44DAE" w:rsidR="00E35211" w:rsidRPr="008747EF" w:rsidRDefault="00000000" w:rsidP="00E35211">
      <w:pPr>
        <w:rPr>
          <w:rFonts w:ascii="Cambria Math" w:eastAsiaTheme="minorEastAsia" w:hAnsi="Cambria Math" w:cs="Arial"/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Arial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X=6 and Z=1 and Y=0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X=6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93</m:t>
              </m:r>
            </m:den>
          </m:f>
          <m:r>
            <w:rPr>
              <w:rFonts w:ascii="Cambria Math" w:eastAsiaTheme="minorEastAsia" w:hAnsi="Cambria Math" w:cs="Arial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91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92</m:t>
              </m:r>
            </m:den>
          </m:f>
          <m:r>
            <w:rPr>
              <w:rFonts w:ascii="Cambria Math" w:eastAsiaTheme="minorEastAsia" w:hAnsi="Cambria Math" w:cs="Arial"/>
            </w:rPr>
            <m:t>=9.59379E-12</m:t>
          </m:r>
        </m:oMath>
      </m:oMathPara>
    </w:p>
    <w:p w14:paraId="07F4C44A" w14:textId="5832B233" w:rsidR="00E35211" w:rsidRPr="008747EF" w:rsidRDefault="00000000" w:rsidP="00E35211">
      <w:pPr>
        <w:rPr>
          <w:rFonts w:ascii="Cambria Math" w:eastAsiaTheme="minorEastAsia" w:hAnsi="Cambria Math" w:cs="Arial"/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Arial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X=6 and Z=0 and Y=1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X=6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93</m:t>
              </m:r>
            </m:den>
          </m:f>
          <m:r>
            <w:rPr>
              <w:rFonts w:ascii="Cambria Math" w:eastAsiaTheme="minorEastAsia" w:hAnsi="Cambria Math" w:cs="Arial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91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92</m:t>
              </m:r>
            </m:den>
          </m:f>
          <m:r>
            <w:rPr>
              <w:rFonts w:ascii="Cambria Math" w:eastAsiaTheme="minorEastAsia" w:hAnsi="Cambria Math" w:cs="Arial"/>
            </w:rPr>
            <m:t>=9.59379E-12</m:t>
          </m:r>
        </m:oMath>
      </m:oMathPara>
    </w:p>
    <w:p w14:paraId="541AFF42" w14:textId="10A406C4" w:rsidR="00E35211" w:rsidRPr="008747EF" w:rsidRDefault="00000000" w:rsidP="00E35211">
      <w:pPr>
        <w:rPr>
          <w:rFonts w:ascii="Cambria Math" w:eastAsiaTheme="minorEastAsia" w:hAnsi="Cambria Math" w:cs="Arial"/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Arial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X=6 and Z=1 and Y=1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X=6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93</m:t>
              </m:r>
            </m:den>
          </m:f>
          <m:r>
            <w:rPr>
              <w:rFonts w:ascii="Cambria Math" w:eastAsiaTheme="minorEastAsia" w:hAnsi="Cambria Math" w:cs="Arial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92</m:t>
              </m:r>
            </m:den>
          </m:f>
          <m:r>
            <w:rPr>
              <w:rFonts w:ascii="Cambria Math" w:eastAsiaTheme="minorEastAsia" w:hAnsi="Cambria Math" w:cs="Arial"/>
            </w:rPr>
            <m:t>=1.06598E-13</m:t>
          </m:r>
        </m:oMath>
      </m:oMathPara>
    </w:p>
    <w:p w14:paraId="2ABF5F8B" w14:textId="05C08FEE" w:rsidR="00E35211" w:rsidRPr="008747EF" w:rsidRDefault="00000000" w:rsidP="00E35211">
      <w:pPr>
        <w:rPr>
          <w:rFonts w:ascii="Cambria Math" w:eastAsiaTheme="minorEastAsia" w:hAnsi="Cambria Math" w:cs="Arial"/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Arial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X=6 and Z=0 and Y=0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X=6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</w:rPr>
            <m:t>-</m:t>
          </m:r>
          <m:func>
            <m:funcPr>
              <m:ctrlPr>
                <w:rPr>
                  <w:rFonts w:ascii="Cambria Math" w:eastAsiaTheme="minorEastAsia" w:hAnsi="Cambria Math" w:cs="Arial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X=5 and Z+ Y&gt;0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</m:e>
          </m:func>
          <m:r>
            <w:rPr>
              <w:rFonts w:ascii="Cambria Math" w:eastAsiaTheme="minorEastAsia" w:hAnsi="Cambria Math" w:cs="Arial"/>
            </w:rPr>
            <m:t>0.000000001</m:t>
          </m:r>
        </m:oMath>
      </m:oMathPara>
    </w:p>
    <w:p w14:paraId="095C4CF7" w14:textId="77777777" w:rsidR="00E35211" w:rsidRPr="008747EF" w:rsidRDefault="00E35211" w:rsidP="00E35211">
      <w:pPr>
        <w:rPr>
          <w:rFonts w:ascii="Cambria Math" w:eastAsiaTheme="minorEastAsia" w:hAnsi="Cambria Math" w:cs="Arial"/>
          <w:iCs/>
        </w:rPr>
      </w:pPr>
    </w:p>
    <w:p w14:paraId="0F7D22F2" w14:textId="6E665B49" w:rsidR="00E35211" w:rsidRPr="008747EF" w:rsidRDefault="0019318F" w:rsidP="00E35211">
      <w:pPr>
        <w:rPr>
          <w:rFonts w:ascii="Cambria Math" w:eastAsiaTheme="minorEastAsia" w:hAnsi="Cambria Math" w:cs="Arial"/>
          <w:iCs/>
          <w:sz w:val="28"/>
          <w:szCs w:val="28"/>
        </w:rPr>
      </w:pPr>
      <w:r w:rsidRPr="008747EF">
        <w:rPr>
          <w:rFonts w:ascii="Cambria Math" w:eastAsiaTheme="minorEastAsia" w:hAnsi="Cambria Math" w:cs="Arial"/>
          <w:iCs/>
          <w:sz w:val="28"/>
          <w:szCs w:val="28"/>
        </w:rPr>
        <w:t xml:space="preserve">3. Fair game </w:t>
      </w:r>
    </w:p>
    <w:p w14:paraId="31608EAB" w14:textId="624D4D1E" w:rsidR="0048330C" w:rsidRPr="008747EF" w:rsidRDefault="0012783D" w:rsidP="00E35211">
      <w:pPr>
        <w:rPr>
          <w:rFonts w:ascii="Cambria Math" w:eastAsiaTheme="minorEastAsia" w:hAnsi="Cambria Math" w:cs="Arial"/>
          <w:iCs/>
        </w:rPr>
      </w:pPr>
      <w:r w:rsidRPr="008747EF">
        <w:rPr>
          <w:rFonts w:ascii="Cambria Math" w:eastAsiaTheme="minorEastAsia" w:hAnsi="Cambria Math" w:cs="Arial"/>
          <w:iCs/>
        </w:rPr>
        <w:t xml:space="preserve">The idea of this game is to have no house edge, meaning that whatever the price is to participate should be the expected outcome. </w:t>
      </w:r>
      <w:r w:rsidR="00F551FB" w:rsidRPr="008747EF">
        <w:rPr>
          <w:rFonts w:ascii="Cambria Math" w:eastAsiaTheme="minorEastAsia" w:hAnsi="Cambria Math" w:cs="Arial"/>
          <w:iCs/>
        </w:rPr>
        <w:t>For every 25 euro in an account 1 ticket of entry is granted. With a</w:t>
      </w:r>
      <w:r w:rsidR="0048330C" w:rsidRPr="008747EF">
        <w:rPr>
          <w:rFonts w:ascii="Cambria Math" w:eastAsiaTheme="minorEastAsia" w:hAnsi="Cambria Math" w:cs="Arial"/>
          <w:iCs/>
        </w:rPr>
        <w:t xml:space="preserve">n estimated annual interest rate of 2% the weekly interest rate should be 0.02/365. </w:t>
      </w:r>
      <w:proofErr w:type="gramStart"/>
      <w:r w:rsidR="0048330C" w:rsidRPr="008747EF">
        <w:rPr>
          <w:rFonts w:ascii="Cambria Math" w:eastAsiaTheme="minorEastAsia" w:hAnsi="Cambria Math" w:cs="Arial"/>
          <w:iCs/>
        </w:rPr>
        <w:t>Therefore</w:t>
      </w:r>
      <w:proofErr w:type="gramEnd"/>
      <w:r w:rsidR="0048330C" w:rsidRPr="008747EF">
        <w:rPr>
          <w:rFonts w:ascii="Cambria Math" w:eastAsiaTheme="minorEastAsia" w:hAnsi="Cambria Math" w:cs="Arial"/>
          <w:iCs/>
        </w:rPr>
        <w:t xml:space="preserve"> the expected winnings every ticket should have weekly is:</w:t>
      </w:r>
    </w:p>
    <w:p w14:paraId="6AF7FA01" w14:textId="769CB87D" w:rsidR="0048330C" w:rsidRPr="008747EF" w:rsidRDefault="0048330C" w:rsidP="00E35211">
      <w:pPr>
        <w:rPr>
          <w:rFonts w:ascii="Cambria Math" w:eastAsiaTheme="minorEastAsia" w:hAnsi="Cambria Math" w:cs="Arial"/>
          <w:iCs/>
        </w:rPr>
      </w:pPr>
      <m:oMathPara>
        <m:oMath>
          <m:r>
            <w:rPr>
              <w:rFonts w:ascii="Cambria Math" w:eastAsiaTheme="minorEastAsia" w:hAnsi="Cambria Math" w:cs="Arial"/>
            </w:rPr>
            <m:t>E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=25*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0.02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365</m:t>
              </m:r>
            </m:den>
          </m:f>
          <m:r>
            <w:rPr>
              <w:rFonts w:ascii="Cambria Math" w:eastAsiaTheme="minorEastAsia" w:hAnsi="Cambria Math" w:cs="Arial"/>
            </w:rPr>
            <m:t>=0.0096</m:t>
          </m:r>
        </m:oMath>
      </m:oMathPara>
    </w:p>
    <w:p w14:paraId="2E212F88" w14:textId="0104FB41" w:rsidR="00FD673A" w:rsidRPr="008747EF" w:rsidRDefault="00FD673A" w:rsidP="00E35211">
      <w:pPr>
        <w:rPr>
          <w:rFonts w:ascii="Cambria Math" w:eastAsia="Times New Roman" w:hAnsi="Cambria Math" w:cs="Calibri"/>
          <w:color w:val="000000"/>
          <w:kern w:val="0"/>
          <w14:ligatures w14:val="none"/>
        </w:rPr>
      </w:pPr>
      <w:r w:rsidRPr="008747EF">
        <w:rPr>
          <w:rFonts w:ascii="Cambria Math" w:eastAsia="Times New Roman" w:hAnsi="Cambria Math" w:cs="Calibri"/>
          <w:noProof/>
          <w:color w:val="000000"/>
          <w:kern w:val="0"/>
          <w14:ligatures w14:val="none"/>
        </w:rPr>
        <w:drawing>
          <wp:inline distT="0" distB="0" distL="0" distR="0" wp14:anchorId="1C03DDE6" wp14:editId="11ED2550">
            <wp:extent cx="5699760" cy="3155900"/>
            <wp:effectExtent l="0" t="0" r="0" b="6985"/>
            <wp:docPr id="5933665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874" cy="31709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544907" w14:textId="1DB23850" w:rsidR="00FD673A" w:rsidRPr="008747EF" w:rsidRDefault="00FD673A" w:rsidP="00E35211">
      <w:pPr>
        <w:rPr>
          <w:rFonts w:ascii="Cambria Math" w:eastAsia="Times New Roman" w:hAnsi="Cambria Math" w:cs="Calibri"/>
          <w:color w:val="000000"/>
          <w:kern w:val="0"/>
          <w14:ligatures w14:val="none"/>
        </w:rPr>
      </w:pPr>
      <w:r w:rsidRPr="008747EF">
        <w:rPr>
          <w:rFonts w:ascii="Cambria Math" w:eastAsia="Times New Roman" w:hAnsi="Cambria Math" w:cs="Calibri"/>
          <w:color w:val="000000"/>
          <w:kern w:val="0"/>
          <w14:ligatures w14:val="none"/>
        </w:rPr>
        <w:lastRenderedPageBreak/>
        <w:t>Expectation is calculated by multiplying the probabilities of every scenario by the payout of the respective winning set of numbers</w:t>
      </w:r>
      <w:r w:rsidRPr="008747EF">
        <w:rPr>
          <w:rFonts w:ascii="Cambria Math" w:eastAsia="Times New Roman" w:hAnsi="Cambria Math" w:cs="Calibri"/>
          <w:color w:val="000000"/>
          <w:kern w:val="0"/>
          <w14:ligatures w14:val="none"/>
        </w:rPr>
        <w:t>.</w:t>
      </w:r>
    </w:p>
    <w:p w14:paraId="482D5A06" w14:textId="315B36DB" w:rsidR="0012783D" w:rsidRPr="008747EF" w:rsidRDefault="0012783D" w:rsidP="00E35211">
      <w:pPr>
        <w:rPr>
          <w:rFonts w:ascii="Cambria Math" w:eastAsia="Times New Roman" w:hAnsi="Cambria Math" w:cs="Calibri"/>
          <w:color w:val="000000"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kern w:val="0"/>
              <w14:ligatures w14:val="none"/>
            </w:rPr>
            <m:t>Let X be the winnings from every ticket.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kern w:val="0"/>
              <w14:ligatures w14:val="none"/>
            </w:rPr>
            <w:br/>
          </m:r>
        </m:oMath>
        <m:oMath>
          <m:r>
            <w:rPr>
              <w:rFonts w:ascii="Cambria Math" w:eastAsia="Times New Roman" w:hAnsi="Cambria Math" w:cs="Calibri"/>
              <w:color w:val="000000"/>
              <w:kern w:val="0"/>
              <w14:ligatures w14:val="none"/>
            </w:rPr>
            <m:t xml:space="preserve">Let 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kern w:val="0"/>
                  <w14:ligatures w14:val="none"/>
                </w:rPr>
                <m:t>x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kern w:val="0"/>
                  <w14:ligatures w14:val="none"/>
                </w:rPr>
                <m:t>i</m:t>
              </m:r>
            </m:sub>
          </m:sSub>
          <m:r>
            <w:rPr>
              <w:rFonts w:ascii="Cambria Math" w:eastAsia="Times New Roman" w:hAnsi="Cambria Math" w:cs="Calibri"/>
              <w:color w:val="000000"/>
              <w:kern w:val="0"/>
              <w14:ligatures w14:val="none"/>
            </w:rPr>
            <m:t xml:space="preserve"> be the  win from the event with probability 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kern w:val="0"/>
                  <w14:ligatures w14:val="none"/>
                </w:rPr>
                <m:t>p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kern w:val="0"/>
                  <w14:ligatures w14:val="none"/>
                </w:rPr>
                <m:t>xi</m:t>
              </m:r>
            </m:sub>
          </m:sSub>
        </m:oMath>
      </m:oMathPara>
    </w:p>
    <w:p w14:paraId="0DD135D1" w14:textId="622A8CD7" w:rsidR="0012783D" w:rsidRPr="008747EF" w:rsidRDefault="0012783D" w:rsidP="00E35211">
      <w:pPr>
        <w:rPr>
          <w:rFonts w:ascii="Cambria Math" w:eastAsia="Times New Roman" w:hAnsi="Cambria Math" w:cs="Calibri"/>
          <w:color w:val="000000"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kern w:val="0"/>
              <w14:ligatures w14:val="none"/>
            </w:rPr>
            <m:t>E</m:t>
          </m:r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kern w:val="0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kern w:val="0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Calibri"/>
              <w:color w:val="000000"/>
              <w:kern w:val="0"/>
              <w14:ligatures w14:val="none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Calibri"/>
                  <w:i/>
                  <w:color w:val="000000"/>
                  <w:kern w:val="0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Calibri"/>
                  <w:color w:val="000000"/>
                  <w:kern w:val="0"/>
                  <w14:ligatures w14:val="none"/>
                </w:rPr>
                <m:t>i=1</m:t>
              </m:r>
            </m:sub>
            <m:sup>
              <m:r>
                <w:rPr>
                  <w:rFonts w:ascii="Cambria Math" w:eastAsia="Times New Roman" w:hAnsi="Cambria Math" w:cs="Calibri"/>
                  <w:color w:val="000000"/>
                  <w:kern w:val="0"/>
                  <w14:ligatures w14:val="none"/>
                </w:rPr>
                <m:t>16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14:ligatures w14:val="none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kern w:val="0"/>
                  <w14:ligatures w14:val="none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14:ligatures w14:val="none"/>
                    </w:rPr>
                    <m:t>xi</m:t>
                  </m:r>
                </m:sub>
              </m:sSub>
            </m:e>
          </m:nary>
        </m:oMath>
      </m:oMathPara>
    </w:p>
    <w:p w14:paraId="42E9D76C" w14:textId="5927254F" w:rsidR="00F551FB" w:rsidRPr="008747EF" w:rsidRDefault="00FD673A" w:rsidP="004E3B79">
      <w:pPr>
        <w:rPr>
          <w:rFonts w:ascii="Cambria Math" w:eastAsia="Times New Roman" w:hAnsi="Cambria Math" w:cs="Calibri"/>
          <w:iCs/>
        </w:rPr>
      </w:pPr>
      <m:oMathPara>
        <m:oMath>
          <m:r>
            <w:rPr>
              <w:rFonts w:ascii="Cambria Math" w:eastAsiaTheme="minorEastAsia" w:hAnsi="Cambria Math" w:cs="Arial"/>
            </w:rPr>
            <m:t>E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</w:rPr>
            <m:t>=0.002266616*1.5+2.46342E-05*15+2.46342E-05*30+2.70705E-07*300</m:t>
          </m:r>
          <m:r>
            <w:rPr>
              <w:rFonts w:ascii="Cambria Math" w:eastAsiaTheme="minorEastAsia" w:hAnsi="Cambria Math" w:cs="Arial"/>
            </w:rPr>
            <m:t>+0.0000560*50+6.15633E-07*500+6.15633E-07*1000</m:t>
          </m:r>
          <m:r>
            <w:rPr>
              <w:rFonts w:ascii="Cambria Math" w:eastAsiaTheme="minorEastAsia" w:hAnsi="Cambria Math" w:cs="Arial"/>
            </w:rPr>
            <m:t>+6.84037E-09*</m:t>
          </m:r>
          <m:r>
            <w:rPr>
              <w:rFonts w:ascii="Cambria Math" w:eastAsiaTheme="minorEastAsia" w:hAnsi="Cambria Math" w:cs="Cambria Math"/>
            </w:rPr>
            <m:t>10000+0.000000487*1500+5.35333E-09*15000+</m:t>
          </m:r>
          <m:r>
            <w:rPr>
              <w:rFonts w:ascii="Cambria Math" w:eastAsiaTheme="minorEastAsia" w:hAnsi="Cambria Math" w:cs="Cambria Math"/>
            </w:rPr>
            <m:t>5.35333E-09*30000+5.94815E-11*300000+0.000000001*150000+9.59379E-12*1500000+9.59379E-12*300000+1.06598E-13*30000000=0.00954990</m:t>
          </m:r>
        </m:oMath>
      </m:oMathPara>
    </w:p>
    <w:p w14:paraId="1553DF6D" w14:textId="77777777" w:rsidR="0048330C" w:rsidRPr="008747EF" w:rsidRDefault="0048330C" w:rsidP="004E3B79">
      <w:pPr>
        <w:rPr>
          <w:rFonts w:ascii="Cambria Math" w:eastAsia="Times New Roman" w:hAnsi="Cambria Math" w:cs="Calibri"/>
          <w:iCs/>
        </w:rPr>
      </w:pPr>
    </w:p>
    <w:p w14:paraId="6C7C5B2A" w14:textId="77777777" w:rsidR="0048330C" w:rsidRPr="008747EF" w:rsidRDefault="0048330C" w:rsidP="004E3B79">
      <w:pPr>
        <w:rPr>
          <w:rFonts w:ascii="Cambria Math" w:eastAsia="Times New Roman" w:hAnsi="Cambria Math" w:cs="Calibri"/>
          <w:iCs/>
        </w:rPr>
      </w:pPr>
      <w:r w:rsidRPr="008747EF">
        <w:rPr>
          <w:rFonts w:ascii="Cambria Math" w:eastAsia="Times New Roman" w:hAnsi="Cambria Math" w:cs="Calibri"/>
          <w:iCs/>
        </w:rPr>
        <w:t xml:space="preserve">The difference of 0.00005 between the expectations is small enough for it to be disregarded as </w:t>
      </w:r>
      <w:proofErr w:type="spellStart"/>
      <w:proofErr w:type="gramStart"/>
      <w:r w:rsidRPr="008747EF">
        <w:rPr>
          <w:rFonts w:ascii="Cambria Math" w:eastAsia="Times New Roman" w:hAnsi="Cambria Math" w:cs="Calibri"/>
          <w:iCs/>
        </w:rPr>
        <w:t>a</w:t>
      </w:r>
      <w:proofErr w:type="spellEnd"/>
      <w:proofErr w:type="gramEnd"/>
      <w:r w:rsidRPr="008747EF">
        <w:rPr>
          <w:rFonts w:ascii="Cambria Math" w:eastAsia="Times New Roman" w:hAnsi="Cambria Math" w:cs="Calibri"/>
          <w:iCs/>
        </w:rPr>
        <w:t xml:space="preserve"> edge.</w:t>
      </w:r>
    </w:p>
    <w:p w14:paraId="2C637D3D" w14:textId="77777777" w:rsidR="0048330C" w:rsidRPr="008747EF" w:rsidRDefault="0048330C" w:rsidP="004E3B79">
      <w:pPr>
        <w:rPr>
          <w:rFonts w:ascii="Cambria Math" w:eastAsia="Times New Roman" w:hAnsi="Cambria Math" w:cs="Calibri"/>
          <w:iCs/>
        </w:rPr>
      </w:pPr>
    </w:p>
    <w:p w14:paraId="3BBB1D43" w14:textId="77777777" w:rsidR="000763E9" w:rsidRPr="008747EF" w:rsidRDefault="0048330C" w:rsidP="004E3B79">
      <w:pPr>
        <w:rPr>
          <w:rFonts w:ascii="Cambria Math" w:eastAsia="Times New Roman" w:hAnsi="Cambria Math" w:cs="Calibri"/>
          <w:iCs/>
          <w:sz w:val="28"/>
          <w:szCs w:val="28"/>
        </w:rPr>
      </w:pPr>
      <w:r w:rsidRPr="008747EF">
        <w:rPr>
          <w:rFonts w:ascii="Cambria Math" w:eastAsia="Times New Roman" w:hAnsi="Cambria Math" w:cs="Calibri"/>
          <w:iCs/>
          <w:sz w:val="28"/>
          <w:szCs w:val="28"/>
        </w:rPr>
        <w:t xml:space="preserve">4.Simulated output </w:t>
      </w:r>
    </w:p>
    <w:p w14:paraId="1D6E1E78" w14:textId="554D898A" w:rsidR="004E3B79" w:rsidRPr="008747EF" w:rsidRDefault="004500D1" w:rsidP="004E3B79">
      <w:pPr>
        <w:rPr>
          <w:rFonts w:ascii="Cambria Math" w:eastAsia="Times New Roman" w:hAnsi="Cambria Math" w:cs="Calibri"/>
          <w:iCs/>
        </w:rPr>
      </w:pPr>
      <w:r w:rsidRPr="008747EF">
        <w:rPr>
          <w:rFonts w:ascii="Cambria Math" w:eastAsia="Times New Roman" w:hAnsi="Cambria Math" w:cs="Calibri"/>
          <w:iCs/>
        </w:rPr>
        <w:t>The R code used to simulate these results is in the repository.</w:t>
      </w:r>
    </w:p>
    <w:p w14:paraId="60333555" w14:textId="22777997" w:rsidR="004500D1" w:rsidRPr="008747EF" w:rsidRDefault="004500D1" w:rsidP="004E3B79">
      <w:pPr>
        <w:rPr>
          <w:rFonts w:ascii="Cambria Math" w:eastAsia="Times New Roman" w:hAnsi="Cambria Math" w:cs="Calibri"/>
          <w:iCs/>
        </w:rPr>
      </w:pPr>
      <w:r w:rsidRPr="008747EF">
        <w:rPr>
          <w:rFonts w:ascii="Cambria Math" w:eastAsia="Times New Roman" w:hAnsi="Cambria Math" w:cs="Calibri"/>
          <w:iCs/>
        </w:rPr>
        <w:t xml:space="preserve">By simulating 10000000 runs the real return of a ticket equals to </w:t>
      </w:r>
      <w:r w:rsidRPr="008747EF">
        <w:rPr>
          <w:rFonts w:ascii="Cambria Math" w:eastAsia="Times New Roman" w:hAnsi="Cambria Math" w:cs="Calibri"/>
          <w:iCs/>
        </w:rPr>
        <w:t>0.0094052</w:t>
      </w:r>
      <w:r w:rsidRPr="008747EF">
        <w:rPr>
          <w:rFonts w:ascii="Cambria Math" w:eastAsia="Times New Roman" w:hAnsi="Cambria Math" w:cs="Calibri"/>
          <w:iCs/>
        </w:rPr>
        <w:t xml:space="preserve"> which is within the expected scope given the low probability of the big prizes. </w:t>
      </w:r>
    </w:p>
    <w:p w14:paraId="2A407355" w14:textId="4923081A" w:rsidR="004500D1" w:rsidRPr="008747EF" w:rsidRDefault="004500D1" w:rsidP="004E3B79">
      <w:pPr>
        <w:rPr>
          <w:rFonts w:ascii="Cambria Math" w:eastAsia="Times New Roman" w:hAnsi="Cambria Math" w:cs="Calibri"/>
          <w:iCs/>
        </w:rPr>
      </w:pPr>
      <w:r w:rsidRPr="008747EF">
        <w:rPr>
          <w:rFonts w:ascii="Cambria Math" w:eastAsia="Times New Roman" w:hAnsi="Cambria Math" w:cs="Calibri"/>
          <w:iCs/>
        </w:rPr>
        <w:t>Here is a histogram showing the distribution of the annual payments expected to be received by a user with 300 tickets.</w:t>
      </w:r>
    </w:p>
    <w:p w14:paraId="79E4E0A8" w14:textId="77777777" w:rsidR="00F551FB" w:rsidRPr="008747EF" w:rsidRDefault="00F551FB" w:rsidP="004E3B79">
      <w:pPr>
        <w:rPr>
          <w:rFonts w:ascii="Cambria Math" w:eastAsia="Times New Roman" w:hAnsi="Cambria Math" w:cs="Calibri"/>
          <w:iCs/>
        </w:rPr>
      </w:pPr>
    </w:p>
    <w:p w14:paraId="23765A40" w14:textId="7EEA6175" w:rsidR="00FD673A" w:rsidRPr="008747EF" w:rsidRDefault="00A26CA8" w:rsidP="004E3B79">
      <w:pPr>
        <w:rPr>
          <w:rFonts w:ascii="Cambria Math" w:eastAsia="Times New Roman" w:hAnsi="Cambria Math" w:cs="Calibri"/>
          <w:iCs/>
        </w:rPr>
      </w:pPr>
      <w:r w:rsidRPr="008747EF">
        <w:rPr>
          <w:rFonts w:ascii="Cambria Math" w:hAnsi="Cambria Math"/>
        </w:rPr>
        <w:drawing>
          <wp:inline distT="0" distB="0" distL="0" distR="0" wp14:anchorId="00A9C75C" wp14:editId="19B9E04E">
            <wp:extent cx="4120818" cy="2406015"/>
            <wp:effectExtent l="0" t="0" r="0" b="0"/>
            <wp:docPr id="591993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9931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9496" cy="243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C929" w14:textId="2477F89F" w:rsidR="00607352" w:rsidRPr="008747EF" w:rsidRDefault="008747EF" w:rsidP="004B08A8">
      <w:pPr>
        <w:rPr>
          <w:rFonts w:ascii="Cambria Math" w:eastAsiaTheme="minorEastAsia" w:hAnsi="Cambria Math" w:cs="Arial"/>
          <w:iCs/>
        </w:rPr>
      </w:pPr>
      <w:r>
        <w:rPr>
          <w:rFonts w:ascii="Cambria Math" w:eastAsiaTheme="minorEastAsia" w:hAnsi="Cambria Math" w:cs="Arial"/>
          <w:iCs/>
        </w:rPr>
        <w:t>The mean of the simulation hovers around 140-150 which is aligned with what we should expect</w:t>
      </w:r>
    </w:p>
    <w:sectPr w:rsidR="00607352" w:rsidRPr="00874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6AC91" w14:textId="77777777" w:rsidR="00377E24" w:rsidRDefault="00377E24" w:rsidP="00FD673A">
      <w:pPr>
        <w:spacing w:after="0" w:line="240" w:lineRule="auto"/>
      </w:pPr>
      <w:r>
        <w:separator/>
      </w:r>
    </w:p>
  </w:endnote>
  <w:endnote w:type="continuationSeparator" w:id="0">
    <w:p w14:paraId="2950C7E4" w14:textId="77777777" w:rsidR="00377E24" w:rsidRDefault="00377E24" w:rsidP="00FD6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8643A" w14:textId="77777777" w:rsidR="00377E24" w:rsidRDefault="00377E24" w:rsidP="00FD673A">
      <w:pPr>
        <w:spacing w:after="0" w:line="240" w:lineRule="auto"/>
      </w:pPr>
      <w:r>
        <w:separator/>
      </w:r>
    </w:p>
  </w:footnote>
  <w:footnote w:type="continuationSeparator" w:id="0">
    <w:p w14:paraId="3F397F2C" w14:textId="77777777" w:rsidR="00377E24" w:rsidRDefault="00377E24" w:rsidP="00FD67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49"/>
    <w:rsid w:val="00040362"/>
    <w:rsid w:val="000763E9"/>
    <w:rsid w:val="0012783D"/>
    <w:rsid w:val="0019318F"/>
    <w:rsid w:val="002564DB"/>
    <w:rsid w:val="00377E24"/>
    <w:rsid w:val="0038567C"/>
    <w:rsid w:val="004500D1"/>
    <w:rsid w:val="0048330C"/>
    <w:rsid w:val="004B08A8"/>
    <w:rsid w:val="004E3B79"/>
    <w:rsid w:val="005D6A1C"/>
    <w:rsid w:val="00607352"/>
    <w:rsid w:val="00842C49"/>
    <w:rsid w:val="008747EF"/>
    <w:rsid w:val="00A26CA8"/>
    <w:rsid w:val="00B1413C"/>
    <w:rsid w:val="00C5723D"/>
    <w:rsid w:val="00E35211"/>
    <w:rsid w:val="00E4425E"/>
    <w:rsid w:val="00F551FB"/>
    <w:rsid w:val="00FD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F515"/>
  <w15:chartTrackingRefBased/>
  <w15:docId w15:val="{68F59FBD-6FE5-4E94-BEC1-70D6F10B5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425E"/>
    <w:rPr>
      <w:color w:val="808080"/>
    </w:rPr>
  </w:style>
  <w:style w:type="character" w:customStyle="1" w:styleId="qv3wpe">
    <w:name w:val="qv3wpe"/>
    <w:basedOn w:val="DefaultParagraphFont"/>
    <w:rsid w:val="002564DB"/>
  </w:style>
  <w:style w:type="paragraph" w:styleId="Header">
    <w:name w:val="header"/>
    <w:basedOn w:val="Normal"/>
    <w:link w:val="HeaderChar"/>
    <w:uiPriority w:val="99"/>
    <w:unhideWhenUsed/>
    <w:rsid w:val="00FD6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73A"/>
  </w:style>
  <w:style w:type="paragraph" w:styleId="Footer">
    <w:name w:val="footer"/>
    <w:basedOn w:val="Normal"/>
    <w:link w:val="FooterChar"/>
    <w:uiPriority w:val="99"/>
    <w:unhideWhenUsed/>
    <w:rsid w:val="00FD6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A4741-8EFA-4799-9BB3-1BB910CC2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KRANDAROV, MARTIN (UG)</dc:creator>
  <cp:keywords/>
  <dc:description/>
  <cp:lastModifiedBy>KRANDAROV, MARTIN (UG)</cp:lastModifiedBy>
  <cp:revision>4</cp:revision>
  <dcterms:created xsi:type="dcterms:W3CDTF">2023-10-22T06:38:00Z</dcterms:created>
  <dcterms:modified xsi:type="dcterms:W3CDTF">2023-10-22T11:09:00Z</dcterms:modified>
</cp:coreProperties>
</file>