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E77" w:rsidRPr="003D4B7C" w:rsidRDefault="005D6E77" w:rsidP="005D6E7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D4B7C">
        <w:rPr>
          <w:rFonts w:ascii="Times New Roman" w:hAnsi="Times New Roman"/>
          <w:sz w:val="28"/>
          <w:szCs w:val="28"/>
        </w:rPr>
        <w:t>УДК 557.114:616-006</w:t>
      </w:r>
    </w:p>
    <w:p w:rsidR="005D6E77" w:rsidRPr="003D4B7C" w:rsidRDefault="005D6E77" w:rsidP="005D6E7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Студ. А.</w:t>
      </w:r>
      <w:r w:rsidRPr="003D4B7C">
        <w:rPr>
          <w:rFonts w:ascii="Times New Roman" w:hAnsi="Times New Roman"/>
          <w:sz w:val="28"/>
          <w:szCs w:val="28"/>
        </w:rPr>
        <w:t xml:space="preserve">О. </w:t>
      </w:r>
      <w:proofErr w:type="spellStart"/>
      <w:r w:rsidRPr="003D4B7C">
        <w:rPr>
          <w:rFonts w:ascii="Times New Roman" w:hAnsi="Times New Roman"/>
          <w:sz w:val="28"/>
          <w:szCs w:val="28"/>
        </w:rPr>
        <w:t>Гаруля</w:t>
      </w:r>
      <w:proofErr w:type="spellEnd"/>
    </w:p>
    <w:p w:rsidR="005D6E77" w:rsidRPr="003D4B7C" w:rsidRDefault="005D6E77" w:rsidP="005D6E7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D4B7C">
        <w:rPr>
          <w:rFonts w:ascii="Times New Roman" w:hAnsi="Times New Roman"/>
          <w:sz w:val="28"/>
          <w:szCs w:val="28"/>
        </w:rPr>
        <w:t>Науч. рук. зав. кафедрой</w:t>
      </w:r>
      <w:r>
        <w:rPr>
          <w:rFonts w:ascii="Times New Roman" w:hAnsi="Times New Roman"/>
          <w:sz w:val="28"/>
          <w:szCs w:val="28"/>
        </w:rPr>
        <w:t xml:space="preserve"> В.</w:t>
      </w:r>
      <w:r w:rsidRPr="003D4B7C">
        <w:rPr>
          <w:rFonts w:ascii="Times New Roman" w:hAnsi="Times New Roman"/>
          <w:sz w:val="28"/>
          <w:szCs w:val="28"/>
        </w:rPr>
        <w:t>Н. Леонтьев</w:t>
      </w:r>
      <w:r w:rsidR="005F6F3D">
        <w:rPr>
          <w:rFonts w:ascii="Times New Roman" w:hAnsi="Times New Roman"/>
          <w:sz w:val="28"/>
          <w:szCs w:val="28"/>
        </w:rPr>
        <w:t xml:space="preserve"> </w:t>
      </w:r>
      <w:r w:rsidR="005F6F3D">
        <w:rPr>
          <w:rFonts w:ascii="Times New Roman" w:hAnsi="Times New Roman"/>
          <w:sz w:val="24"/>
          <w:szCs w:val="24"/>
        </w:rPr>
        <w:t>(кафедра биотехнологии</w:t>
      </w:r>
      <w:r w:rsidRPr="003D4B7C">
        <w:rPr>
          <w:rFonts w:ascii="Times New Roman" w:hAnsi="Times New Roman"/>
          <w:sz w:val="24"/>
          <w:szCs w:val="24"/>
        </w:rPr>
        <w:t>, БГТУ)</w:t>
      </w:r>
    </w:p>
    <w:p w:rsidR="005D6E77" w:rsidRPr="003D4B7C" w:rsidRDefault="005D6E77" w:rsidP="005D6E77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D4B7C">
        <w:rPr>
          <w:rFonts w:ascii="Times New Roman" w:hAnsi="Times New Roman"/>
          <w:b/>
          <w:sz w:val="28"/>
          <w:szCs w:val="28"/>
        </w:rPr>
        <w:t>ПРИМЕНЕНИЕ ПОЛИСАХА</w:t>
      </w:r>
      <w:bookmarkStart w:id="0" w:name="_GoBack"/>
      <w:bookmarkEnd w:id="0"/>
      <w:r w:rsidRPr="003D4B7C">
        <w:rPr>
          <w:rFonts w:ascii="Times New Roman" w:hAnsi="Times New Roman"/>
          <w:b/>
          <w:sz w:val="28"/>
          <w:szCs w:val="28"/>
        </w:rPr>
        <w:t>РИДОВ ПРИ ЛЕЧЕНИИ</w:t>
      </w:r>
    </w:p>
    <w:p w:rsidR="005D6E77" w:rsidRPr="003D4B7C" w:rsidRDefault="005D6E77" w:rsidP="005D6E77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3D4B7C">
        <w:rPr>
          <w:rFonts w:ascii="Times New Roman" w:hAnsi="Times New Roman"/>
          <w:b/>
          <w:sz w:val="28"/>
          <w:szCs w:val="28"/>
        </w:rPr>
        <w:t>ОНКОЛОГИЧЕСКИХ ЗАБОЛЕВАНИЙ</w:t>
      </w:r>
    </w:p>
    <w:p w:rsidR="005D6E77" w:rsidRPr="003D4B7C" w:rsidRDefault="005D6E77" w:rsidP="005D6E7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D4B7C">
        <w:rPr>
          <w:rFonts w:ascii="Times New Roman" w:hAnsi="Times New Roman"/>
          <w:color w:val="000000"/>
          <w:sz w:val="28"/>
          <w:szCs w:val="28"/>
          <w:lang w:eastAsia="ru-RU"/>
        </w:rPr>
        <w:t>На сегодняшний день рак – одно из самых распространенных заболеваний в мире. Ежегодно наблюдается тенденция увеличения заболеваемости раком, Беларусь не исключение. Эта проблема стоит очень остро и вызывает всеобщий интерес.</w:t>
      </w:r>
    </w:p>
    <w:p w:rsidR="005D6E77" w:rsidRPr="005D6E77" w:rsidRDefault="005D6E77" w:rsidP="005D6E77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3D4B7C">
        <w:rPr>
          <w:rFonts w:ascii="Times New Roman" w:hAnsi="Times New Roman"/>
          <w:color w:val="000000"/>
          <w:sz w:val="28"/>
          <w:szCs w:val="28"/>
          <w:lang w:eastAsia="ru-RU"/>
        </w:rPr>
        <w:t>Цель нашей работы: провести поиск литературы по вопросу применения полисахаридов, выделенных из грибов, для лечения онкологических заболеваний, выяснить, какие из полисахаридов являются наиболее эффективными и какие из них можно производить в масштабах нашей страны.</w:t>
      </w:r>
      <w:r w:rsidRPr="00BA60AE">
        <w:rPr>
          <w:rFonts w:ascii="Times New Roman" w:hAnsi="Times New Roman"/>
          <w:color w:val="000000"/>
          <w:spacing w:val="-6"/>
          <w:sz w:val="28"/>
          <w:szCs w:val="28"/>
          <w:lang w:eastAsia="ru-RU"/>
        </w:rPr>
        <w:t xml:space="preserve"> </w:t>
      </w:r>
      <w:r w:rsidRPr="005D6E7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Полисахариды грибов </w:t>
      </w:r>
      <w:r w:rsidR="005F6F3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– </w:t>
      </w:r>
      <w:proofErr w:type="spellStart"/>
      <w:r w:rsidR="005F6F3D">
        <w:rPr>
          <w:rFonts w:ascii="Times New Roman" w:hAnsi="Times New Roman"/>
          <w:color w:val="000000"/>
          <w:sz w:val="28"/>
          <w:szCs w:val="28"/>
          <w:lang w:eastAsia="ru-RU"/>
        </w:rPr>
        <w:t>г</w:t>
      </w:r>
      <w:r w:rsidRPr="005D6E77">
        <w:rPr>
          <w:rFonts w:ascii="Times New Roman" w:hAnsi="Times New Roman"/>
          <w:color w:val="000000"/>
          <w:sz w:val="28"/>
          <w:szCs w:val="28"/>
          <w:lang w:eastAsia="ru-RU"/>
        </w:rPr>
        <w:t>люканы</w:t>
      </w:r>
      <w:proofErr w:type="spellEnd"/>
      <w:r w:rsidR="005F6F3D">
        <w:rPr>
          <w:rFonts w:ascii="Times New Roman" w:hAnsi="Times New Roman"/>
          <w:color w:val="000000"/>
          <w:sz w:val="28"/>
          <w:szCs w:val="28"/>
          <w:lang w:eastAsia="ru-RU"/>
        </w:rPr>
        <w:t>,</w:t>
      </w:r>
      <w:r w:rsidRPr="005D6E7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5D6E77">
        <w:rPr>
          <w:rFonts w:ascii="Times New Roman" w:hAnsi="Times New Roman"/>
          <w:color w:val="000000"/>
          <w:sz w:val="28"/>
          <w:szCs w:val="28"/>
        </w:rPr>
        <w:t xml:space="preserve">представляют собой молекулу </w:t>
      </w:r>
      <w:r w:rsidRPr="005F6F3D">
        <w:rPr>
          <w:rFonts w:ascii="Times New Roman" w:hAnsi="Times New Roman"/>
          <w:sz w:val="28"/>
          <w:szCs w:val="28"/>
        </w:rPr>
        <w:t>полисахарида</w:t>
      </w:r>
      <w:r w:rsidRPr="005D6E77">
        <w:rPr>
          <w:rFonts w:ascii="Times New Roman" w:hAnsi="Times New Roman"/>
          <w:color w:val="000000"/>
          <w:sz w:val="28"/>
          <w:szCs w:val="28"/>
        </w:rPr>
        <w:t xml:space="preserve"> из мономеров D-</w:t>
      </w:r>
      <w:r w:rsidRPr="005F6F3D">
        <w:rPr>
          <w:rFonts w:ascii="Times New Roman" w:hAnsi="Times New Roman"/>
          <w:sz w:val="28"/>
          <w:szCs w:val="28"/>
        </w:rPr>
        <w:t>глюкозы</w:t>
      </w:r>
      <w:r w:rsidRPr="005D6E77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5D6E77">
        <w:rPr>
          <w:rFonts w:ascii="Times New Roman" w:hAnsi="Times New Roman"/>
          <w:color w:val="222222"/>
          <w:sz w:val="28"/>
          <w:szCs w:val="28"/>
        </w:rPr>
        <w:t xml:space="preserve">Некоторые из них связаны β- (1-3), (1-6) </w:t>
      </w:r>
      <w:proofErr w:type="spellStart"/>
      <w:r w:rsidRPr="005D6E77">
        <w:rPr>
          <w:rFonts w:ascii="Times New Roman" w:hAnsi="Times New Roman"/>
          <w:color w:val="222222"/>
          <w:sz w:val="28"/>
          <w:szCs w:val="28"/>
        </w:rPr>
        <w:t>гликозидными</w:t>
      </w:r>
      <w:proofErr w:type="spellEnd"/>
      <w:r w:rsidRPr="005D6E77">
        <w:rPr>
          <w:rFonts w:ascii="Times New Roman" w:hAnsi="Times New Roman"/>
          <w:color w:val="222222"/>
          <w:sz w:val="28"/>
          <w:szCs w:val="28"/>
        </w:rPr>
        <w:t xml:space="preserve">  и α-(1-3) </w:t>
      </w:r>
      <w:proofErr w:type="spellStart"/>
      <w:r w:rsidRPr="005D6E77">
        <w:rPr>
          <w:rFonts w:ascii="Times New Roman" w:hAnsi="Times New Roman"/>
          <w:color w:val="222222"/>
          <w:sz w:val="28"/>
          <w:szCs w:val="28"/>
        </w:rPr>
        <w:t>гликозид</w:t>
      </w:r>
      <w:r w:rsidR="005F6F3D">
        <w:rPr>
          <w:rFonts w:ascii="Times New Roman" w:hAnsi="Times New Roman"/>
          <w:color w:val="222222"/>
          <w:sz w:val="28"/>
          <w:szCs w:val="28"/>
        </w:rPr>
        <w:t>ными</w:t>
      </w:r>
      <w:proofErr w:type="spellEnd"/>
      <w:r w:rsidR="005F6F3D">
        <w:rPr>
          <w:rFonts w:ascii="Times New Roman" w:hAnsi="Times New Roman"/>
          <w:color w:val="222222"/>
          <w:sz w:val="28"/>
          <w:szCs w:val="28"/>
        </w:rPr>
        <w:t xml:space="preserve"> связями (рис.1) </w:t>
      </w:r>
      <w:r w:rsidRPr="005D6E77">
        <w:rPr>
          <w:rFonts w:ascii="Times New Roman" w:hAnsi="Times New Roman"/>
          <w:color w:val="222222"/>
          <w:sz w:val="28"/>
          <w:szCs w:val="28"/>
        </w:rPr>
        <w:t>[1].</w:t>
      </w:r>
    </w:p>
    <w:p w:rsidR="005D6E77" w:rsidRPr="005D6E77" w:rsidRDefault="005D6E77" w:rsidP="005D6E77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pacing w:val="-6"/>
          <w:sz w:val="4"/>
          <w:szCs w:val="4"/>
        </w:rPr>
      </w:pPr>
    </w:p>
    <w:p w:rsidR="005D6E77" w:rsidRPr="003D4B7C" w:rsidRDefault="005D6E77" w:rsidP="005D6E77">
      <w:pPr>
        <w:spacing w:after="0"/>
        <w:jc w:val="center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2336932" cy="1050857"/>
            <wp:effectExtent l="19050" t="0" r="6218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89" cy="105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E77" w:rsidRPr="005F6F3D" w:rsidRDefault="005D6E77" w:rsidP="005D6E77">
      <w:pPr>
        <w:spacing w:after="120" w:line="240" w:lineRule="auto"/>
        <w:jc w:val="center"/>
        <w:rPr>
          <w:rFonts w:ascii="Times New Roman" w:hAnsi="Times New Roman"/>
          <w:b/>
          <w:color w:val="222222"/>
          <w:sz w:val="24"/>
          <w:szCs w:val="24"/>
        </w:rPr>
      </w:pPr>
      <w:r w:rsidRPr="005F6F3D">
        <w:rPr>
          <w:rFonts w:ascii="Times New Roman" w:hAnsi="Times New Roman"/>
          <w:b/>
          <w:color w:val="222222"/>
          <w:sz w:val="24"/>
          <w:szCs w:val="24"/>
        </w:rPr>
        <w:t xml:space="preserve">Рисунок 1 – </w:t>
      </w:r>
      <w:proofErr w:type="spellStart"/>
      <w:r w:rsidRPr="005F6F3D">
        <w:rPr>
          <w:rFonts w:ascii="Times New Roman" w:hAnsi="Times New Roman"/>
          <w:b/>
          <w:color w:val="222222"/>
          <w:sz w:val="24"/>
          <w:szCs w:val="24"/>
        </w:rPr>
        <w:t>Глюкан</w:t>
      </w:r>
      <w:proofErr w:type="spellEnd"/>
      <w:r w:rsidRPr="005F6F3D">
        <w:rPr>
          <w:rFonts w:ascii="Times New Roman" w:hAnsi="Times New Roman"/>
          <w:b/>
          <w:color w:val="222222"/>
          <w:sz w:val="24"/>
          <w:szCs w:val="24"/>
        </w:rPr>
        <w:t xml:space="preserve"> с β- (1-3), (1-6) </w:t>
      </w:r>
      <w:proofErr w:type="spellStart"/>
      <w:r w:rsidRPr="005F6F3D">
        <w:rPr>
          <w:rFonts w:ascii="Times New Roman" w:hAnsi="Times New Roman"/>
          <w:b/>
          <w:color w:val="222222"/>
          <w:sz w:val="24"/>
          <w:szCs w:val="24"/>
        </w:rPr>
        <w:t>гликозидными</w:t>
      </w:r>
      <w:proofErr w:type="spellEnd"/>
      <w:r w:rsidRPr="005F6F3D">
        <w:rPr>
          <w:rFonts w:ascii="Times New Roman" w:hAnsi="Times New Roman"/>
          <w:b/>
          <w:color w:val="222222"/>
          <w:sz w:val="24"/>
          <w:szCs w:val="24"/>
        </w:rPr>
        <w:t xml:space="preserve"> связями</w:t>
      </w:r>
    </w:p>
    <w:p w:rsidR="005D6E77" w:rsidRDefault="005D6E77" w:rsidP="005D6E7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D4B7C">
        <w:rPr>
          <w:rFonts w:ascii="Times New Roman" w:hAnsi="Times New Roman"/>
          <w:color w:val="222222"/>
          <w:sz w:val="28"/>
          <w:szCs w:val="28"/>
        </w:rPr>
        <w:t xml:space="preserve">Но не все </w:t>
      </w:r>
      <w:proofErr w:type="spellStart"/>
      <w:r w:rsidRPr="003D4B7C">
        <w:rPr>
          <w:rFonts w:ascii="Times New Roman" w:hAnsi="Times New Roman"/>
          <w:color w:val="222222"/>
          <w:sz w:val="28"/>
          <w:szCs w:val="28"/>
        </w:rPr>
        <w:t>глюканы</w:t>
      </w:r>
      <w:proofErr w:type="spellEnd"/>
      <w:r w:rsidRPr="003D4B7C">
        <w:rPr>
          <w:rFonts w:ascii="Times New Roman" w:hAnsi="Times New Roman"/>
          <w:color w:val="222222"/>
          <w:sz w:val="28"/>
          <w:szCs w:val="28"/>
        </w:rPr>
        <w:t xml:space="preserve"> обладают противоопухолевой активностью. Такие структурные особенности, как β- (1-3) связи в основной цепи </w:t>
      </w:r>
      <w:proofErr w:type="spellStart"/>
      <w:r w:rsidRPr="003D4B7C">
        <w:rPr>
          <w:rFonts w:ascii="Times New Roman" w:hAnsi="Times New Roman"/>
          <w:color w:val="222222"/>
          <w:sz w:val="28"/>
          <w:szCs w:val="28"/>
        </w:rPr>
        <w:t>глюкана</w:t>
      </w:r>
      <w:proofErr w:type="spellEnd"/>
      <w:r w:rsidRPr="003D4B7C">
        <w:rPr>
          <w:rFonts w:ascii="Times New Roman" w:hAnsi="Times New Roman"/>
          <w:color w:val="222222"/>
          <w:sz w:val="28"/>
          <w:szCs w:val="28"/>
        </w:rPr>
        <w:t xml:space="preserve"> и наличие дополнительных β- (1-6) точек ветвления необходимо для противоопухолевой активности [2</w:t>
      </w:r>
      <w:r w:rsidR="009823E2">
        <w:rPr>
          <w:rFonts w:ascii="Times New Roman" w:hAnsi="Times New Roman"/>
          <w:color w:val="222222"/>
          <w:sz w:val="28"/>
          <w:szCs w:val="28"/>
        </w:rPr>
        <w:t>, 4</w:t>
      </w:r>
      <w:r w:rsidRPr="003D4B7C">
        <w:rPr>
          <w:rFonts w:ascii="Times New Roman" w:hAnsi="Times New Roman"/>
          <w:color w:val="222222"/>
          <w:sz w:val="28"/>
          <w:szCs w:val="28"/>
        </w:rPr>
        <w:t xml:space="preserve">]. </w:t>
      </w:r>
      <w:r w:rsidR="005F6F3D">
        <w:rPr>
          <w:rFonts w:ascii="Times New Roman" w:hAnsi="Times New Roman"/>
          <w:color w:val="000000"/>
          <w:sz w:val="28"/>
          <w:szCs w:val="28"/>
          <w:lang w:eastAsia="ru-RU"/>
        </w:rPr>
        <w:t>Ряд</w:t>
      </w:r>
      <w:r w:rsidRPr="003D4B7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грибных препаратов показали клинически значимую эффективность против опухолей человек</w:t>
      </w:r>
      <w:r w:rsidR="005F6F3D">
        <w:rPr>
          <w:rFonts w:ascii="Times New Roman" w:hAnsi="Times New Roman"/>
          <w:color w:val="000000"/>
          <w:sz w:val="28"/>
          <w:szCs w:val="28"/>
          <w:lang w:eastAsia="ru-RU"/>
        </w:rPr>
        <w:t>а.</w:t>
      </w:r>
      <w:r w:rsidRPr="003D4B7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5D6E77" w:rsidRPr="005F6F3D" w:rsidRDefault="005D6E77" w:rsidP="005D6E7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12"/>
          <w:szCs w:val="12"/>
          <w:lang w:eastAsia="ru-RU"/>
        </w:rPr>
      </w:pPr>
    </w:p>
    <w:p w:rsidR="005D6E77" w:rsidRPr="005D6E77" w:rsidRDefault="005D6E77" w:rsidP="005D6E77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5D6E77">
        <w:rPr>
          <w:rFonts w:ascii="Times New Roman" w:hAnsi="Times New Roman"/>
          <w:b/>
          <w:color w:val="000000"/>
          <w:sz w:val="24"/>
          <w:szCs w:val="24"/>
          <w:lang w:eastAsia="ru-RU"/>
        </w:rPr>
        <w:t>Таблица – Основные характеристики грибных полисахаридов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835"/>
        <w:gridCol w:w="2268"/>
        <w:gridCol w:w="1701"/>
      </w:tblGrid>
      <w:tr w:rsidR="005D6E77" w:rsidRPr="005D6E77" w:rsidTr="005D6E77">
        <w:trPr>
          <w:trHeight w:val="295"/>
        </w:trPr>
        <w:tc>
          <w:tcPr>
            <w:tcW w:w="1701" w:type="dxa"/>
            <w:vAlign w:val="center"/>
          </w:tcPr>
          <w:p w:rsidR="005D6E77" w:rsidRPr="005D6E77" w:rsidRDefault="005D6E77" w:rsidP="005D6E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Полисахарид</w:t>
            </w:r>
          </w:p>
        </w:tc>
        <w:tc>
          <w:tcPr>
            <w:tcW w:w="2835" w:type="dxa"/>
            <w:vAlign w:val="center"/>
          </w:tcPr>
          <w:p w:rsidR="005D6E77" w:rsidRPr="005D6E77" w:rsidRDefault="005D6E77" w:rsidP="005D6E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  <w:p w:rsidR="005D6E77" w:rsidRPr="005D6E77" w:rsidRDefault="005D6E77" w:rsidP="005D6E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 молекулярная масса</w:t>
            </w:r>
          </w:p>
        </w:tc>
        <w:tc>
          <w:tcPr>
            <w:tcW w:w="2268" w:type="dxa"/>
            <w:vAlign w:val="center"/>
          </w:tcPr>
          <w:p w:rsidR="005D6E77" w:rsidRPr="005D6E77" w:rsidRDefault="005D6E77" w:rsidP="005D6E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Гриб-продуцент</w:t>
            </w:r>
          </w:p>
        </w:tc>
        <w:tc>
          <w:tcPr>
            <w:tcW w:w="1701" w:type="dxa"/>
            <w:vAlign w:val="center"/>
          </w:tcPr>
          <w:p w:rsidR="005D6E77" w:rsidRPr="005D6E77" w:rsidRDefault="005D6E77" w:rsidP="005D6E77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Эффективен</w:t>
            </w:r>
          </w:p>
          <w:p w:rsidR="005D6E77" w:rsidRPr="005D6E77" w:rsidRDefault="005D6E77" w:rsidP="005D6E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против</w:t>
            </w:r>
          </w:p>
        </w:tc>
      </w:tr>
      <w:tr w:rsidR="009823E2" w:rsidRPr="005D6E77" w:rsidTr="005D6E77">
        <w:trPr>
          <w:trHeight w:val="295"/>
        </w:trPr>
        <w:tc>
          <w:tcPr>
            <w:tcW w:w="1701" w:type="dxa"/>
            <w:vAlign w:val="center"/>
          </w:tcPr>
          <w:p w:rsidR="009823E2" w:rsidRPr="005D6E77" w:rsidRDefault="009823E2" w:rsidP="005D6E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35" w:type="dxa"/>
            <w:vAlign w:val="center"/>
          </w:tcPr>
          <w:p w:rsidR="009823E2" w:rsidRPr="005D6E77" w:rsidRDefault="009823E2" w:rsidP="005D6E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:rsidR="009823E2" w:rsidRPr="005D6E77" w:rsidRDefault="009823E2" w:rsidP="005D6E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vAlign w:val="center"/>
          </w:tcPr>
          <w:p w:rsidR="009823E2" w:rsidRPr="005D6E77" w:rsidRDefault="009823E2" w:rsidP="005D6E77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D6E77" w:rsidRPr="005D6E77" w:rsidTr="005D6E77">
        <w:tc>
          <w:tcPr>
            <w:tcW w:w="1701" w:type="dxa"/>
          </w:tcPr>
          <w:p w:rsidR="005D6E77" w:rsidRPr="005D6E77" w:rsidRDefault="005D6E77" w:rsidP="009245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Лентинан</w:t>
            </w:r>
            <w:proofErr w:type="spellEnd"/>
          </w:p>
          <w:p w:rsidR="005D6E77" w:rsidRPr="005D6E77" w:rsidRDefault="005D6E77" w:rsidP="009245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:rsidR="005D6E77" w:rsidRPr="005D6E77" w:rsidRDefault="005D6E77" w:rsidP="009245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</w:rPr>
              <w:t>β (1-3), β (1-6)-</w:t>
            </w:r>
            <w:proofErr w:type="spellStart"/>
            <w:r w:rsidRPr="005D6E77">
              <w:rPr>
                <w:rFonts w:ascii="Times New Roman" w:hAnsi="Times New Roman"/>
                <w:color w:val="000000"/>
                <w:sz w:val="24"/>
                <w:szCs w:val="24"/>
              </w:rPr>
              <w:t>глюкан</w:t>
            </w:r>
            <w:proofErr w:type="spellEnd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, молекулярная масса порядка 400 000-</w:t>
            </w:r>
          </w:p>
          <w:p w:rsidR="005D6E77" w:rsidRPr="005D6E77" w:rsidRDefault="005D6E77" w:rsidP="009245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1 000 000 дальтон</w:t>
            </w:r>
          </w:p>
        </w:tc>
        <w:tc>
          <w:tcPr>
            <w:tcW w:w="2268" w:type="dxa"/>
          </w:tcPr>
          <w:p w:rsidR="005D6E77" w:rsidRPr="005D6E77" w:rsidRDefault="005D6E77" w:rsidP="005F6F3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Шиитаке</w:t>
            </w:r>
            <w:proofErr w:type="spellEnd"/>
            <w:r w:rsidR="005F6F3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5D6E77">
              <w:rPr>
                <w:rFonts w:ascii="Times New Roman" w:hAnsi="Times New Roman"/>
                <w:i/>
                <w:color w:val="000000"/>
                <w:sz w:val="24"/>
                <w:szCs w:val="24"/>
                <w:lang w:eastAsia="ru-RU"/>
              </w:rPr>
              <w:t>Lentinus</w:t>
            </w:r>
            <w:proofErr w:type="spellEnd"/>
            <w:r w:rsidRPr="005D6E77">
              <w:rPr>
                <w:rFonts w:ascii="Times New Roman" w:hAnsi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6E77">
              <w:rPr>
                <w:rFonts w:ascii="Times New Roman" w:hAnsi="Times New Roman"/>
                <w:i/>
                <w:color w:val="000000"/>
                <w:sz w:val="24"/>
                <w:szCs w:val="24"/>
                <w:lang w:eastAsia="ru-RU"/>
              </w:rPr>
              <w:t>edodes</w:t>
            </w:r>
            <w:proofErr w:type="spellEnd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),</w:t>
            </w:r>
            <w:r w:rsidR="005F6F3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аскомицетовые</w:t>
            </w:r>
            <w:proofErr w:type="spellEnd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дрожжи</w:t>
            </w:r>
            <w:r w:rsidR="005F6F3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D6E77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5D6E77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>Candida</w:t>
            </w:r>
            <w:proofErr w:type="spellEnd"/>
            <w:r w:rsidRPr="005D6E77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6E77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>albicans</w:t>
            </w:r>
            <w:proofErr w:type="spellEnd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</w:tcPr>
          <w:p w:rsidR="005D6E77" w:rsidRPr="005D6E77" w:rsidRDefault="005D6E77" w:rsidP="009245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Рак желудка и </w:t>
            </w:r>
            <w:proofErr w:type="spellStart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колоректальной</w:t>
            </w:r>
            <w:proofErr w:type="spellEnd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области</w:t>
            </w:r>
          </w:p>
          <w:p w:rsidR="005D6E77" w:rsidRPr="005D6E77" w:rsidRDefault="005D6E77" w:rsidP="009245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23E2" w:rsidRPr="005D6E77" w:rsidTr="00154C1F">
        <w:tc>
          <w:tcPr>
            <w:tcW w:w="1701" w:type="dxa"/>
          </w:tcPr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Шизофиллан</w:t>
            </w:r>
            <w:proofErr w:type="spellEnd"/>
          </w:p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ß1-3,</w:t>
            </w:r>
            <w:r w:rsidRPr="005D6E77">
              <w:rPr>
                <w:rFonts w:ascii="Tahoma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ß1-6-D-глюкан, молекулярн</w:t>
            </w: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ая масса порядка 450 000 дальтон</w:t>
            </w:r>
          </w:p>
        </w:tc>
        <w:tc>
          <w:tcPr>
            <w:tcW w:w="2268" w:type="dxa"/>
          </w:tcPr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Щелелистник</w:t>
            </w:r>
            <w:proofErr w:type="spellEnd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обыкновенный</w:t>
            </w:r>
          </w:p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5D6E77">
              <w:rPr>
                <w:rFonts w:ascii="Times New Roman" w:hAnsi="Times New Roman"/>
                <w:i/>
                <w:color w:val="000000"/>
                <w:sz w:val="24"/>
                <w:szCs w:val="24"/>
                <w:lang w:eastAsia="ru-RU"/>
              </w:rPr>
              <w:t>Schizophyllum</w:t>
            </w:r>
            <w:proofErr w:type="spellEnd"/>
            <w:r w:rsidRPr="005D6E77">
              <w:rPr>
                <w:rFonts w:ascii="Times New Roman" w:hAnsi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6E77">
              <w:rPr>
                <w:rFonts w:ascii="Times New Roman" w:hAnsi="Times New Roman"/>
                <w:i/>
                <w:color w:val="000000"/>
                <w:sz w:val="24"/>
                <w:szCs w:val="24"/>
                <w:lang w:eastAsia="ru-RU"/>
              </w:rPr>
              <w:t>commune</w:t>
            </w:r>
            <w:proofErr w:type="spellEnd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</w:tcPr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Раком головы и шеи, рак шейки матки</w:t>
            </w:r>
          </w:p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9823E2" w:rsidRPr="009823E2" w:rsidRDefault="009823E2" w:rsidP="009823E2">
      <w:pPr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lastRenderedPageBreak/>
        <w:t>Продолжение таблицы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835"/>
        <w:gridCol w:w="2268"/>
        <w:gridCol w:w="1701"/>
      </w:tblGrid>
      <w:tr w:rsidR="009823E2" w:rsidRPr="005D6E77" w:rsidTr="009823E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3E2" w:rsidRPr="005D6E77" w:rsidRDefault="009823E2" w:rsidP="000D2FB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3E2" w:rsidRPr="005D6E77" w:rsidRDefault="009823E2" w:rsidP="000D2FB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3E2" w:rsidRPr="005D6E77" w:rsidRDefault="009823E2" w:rsidP="000D2FB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3E2" w:rsidRPr="009823E2" w:rsidRDefault="009823E2" w:rsidP="000D2FB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23E2" w:rsidRPr="005D6E77" w:rsidTr="00154C1F">
        <w:tc>
          <w:tcPr>
            <w:tcW w:w="1701" w:type="dxa"/>
          </w:tcPr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Активное координационное соединение гексозы </w:t>
            </w:r>
          </w:p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</w:rPr>
              <w:t>α- (1-3)  и α- (1-4)-</w:t>
            </w:r>
            <w:proofErr w:type="spellStart"/>
            <w:r w:rsidRPr="005D6E77">
              <w:rPr>
                <w:rFonts w:ascii="Times New Roman" w:hAnsi="Times New Roman"/>
                <w:color w:val="000000"/>
                <w:sz w:val="24"/>
                <w:szCs w:val="24"/>
              </w:rPr>
              <w:t>глюкан</w:t>
            </w:r>
            <w:proofErr w:type="spellEnd"/>
            <w:r w:rsidRPr="005D6E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молекулярная масса </w:t>
            </w: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около 5000 дальтон</w:t>
            </w:r>
          </w:p>
        </w:tc>
        <w:tc>
          <w:tcPr>
            <w:tcW w:w="2268" w:type="dxa"/>
          </w:tcPr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Экстракт из </w:t>
            </w:r>
            <w:proofErr w:type="spellStart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сокультивированного</w:t>
            </w:r>
            <w:proofErr w:type="spellEnd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мицелия нескольких видов </w:t>
            </w:r>
            <w:proofErr w:type="spellStart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базидиальных</w:t>
            </w:r>
            <w:proofErr w:type="spellEnd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грибов, в том числе </w:t>
            </w:r>
            <w:proofErr w:type="spellStart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Шиитаке</w:t>
            </w:r>
            <w:proofErr w:type="spellEnd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D6E77">
              <w:rPr>
                <w:rFonts w:ascii="Times New Roman" w:hAnsi="Times New Roman"/>
                <w:i/>
                <w:color w:val="000000"/>
                <w:sz w:val="24"/>
                <w:szCs w:val="24"/>
                <w:lang w:eastAsia="ru-RU"/>
              </w:rPr>
              <w:t>Lentinus</w:t>
            </w:r>
            <w:proofErr w:type="spellEnd"/>
            <w:r w:rsidRPr="005D6E77">
              <w:rPr>
                <w:rFonts w:ascii="Times New Roman" w:hAnsi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6E77">
              <w:rPr>
                <w:rFonts w:ascii="Times New Roman" w:hAnsi="Times New Roman"/>
                <w:i/>
                <w:color w:val="000000"/>
                <w:sz w:val="24"/>
                <w:szCs w:val="24"/>
                <w:lang w:eastAsia="ru-RU"/>
              </w:rPr>
              <w:t>edodes</w:t>
            </w:r>
            <w:proofErr w:type="spellEnd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</w:tcPr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Гепатоцеллюлярная  карцинома, другие виды рака</w:t>
            </w:r>
          </w:p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23E2" w:rsidRPr="005D6E77" w:rsidTr="00154C1F">
        <w:tc>
          <w:tcPr>
            <w:tcW w:w="1701" w:type="dxa"/>
          </w:tcPr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D-фракция </w:t>
            </w:r>
            <w:proofErr w:type="spellStart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Майтаке</w:t>
            </w:r>
            <w:proofErr w:type="spellEnd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:rsidR="009823E2" w:rsidRPr="005D6E77" w:rsidRDefault="009823E2" w:rsidP="009823E2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Смешанная фракция </w:t>
            </w: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br/>
              <w:t>ß-D-</w:t>
            </w:r>
            <w:proofErr w:type="spellStart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глюканов</w:t>
            </w:r>
            <w:proofErr w:type="spellEnd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, содержит ß-D-</w:t>
            </w:r>
            <w:proofErr w:type="spellStart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глюканы</w:t>
            </w:r>
            <w:proofErr w:type="spellEnd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с 1-6 основ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ными цепями и 1-4 ответвлениями.</w:t>
            </w: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Молекулярная масса невелика (около 5000 дальтон)</w:t>
            </w:r>
          </w:p>
        </w:tc>
        <w:tc>
          <w:tcPr>
            <w:tcW w:w="2268" w:type="dxa"/>
          </w:tcPr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Грифола</w:t>
            </w:r>
            <w:proofErr w:type="spellEnd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курчавая, </w:t>
            </w:r>
            <w:proofErr w:type="spellStart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Майтаке</w:t>
            </w:r>
            <w:proofErr w:type="spellEnd"/>
          </w:p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5D6E77">
              <w:rPr>
                <w:rFonts w:ascii="Times New Roman" w:hAnsi="Times New Roman"/>
                <w:i/>
                <w:color w:val="000000"/>
                <w:sz w:val="24"/>
                <w:szCs w:val="24"/>
                <w:lang w:eastAsia="ru-RU"/>
              </w:rPr>
              <w:t>Grifola</w:t>
            </w:r>
            <w:proofErr w:type="spellEnd"/>
            <w:r w:rsidRPr="005D6E77">
              <w:rPr>
                <w:rFonts w:ascii="Times New Roman" w:hAnsi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6E77">
              <w:rPr>
                <w:rFonts w:ascii="Times New Roman" w:hAnsi="Times New Roman"/>
                <w:i/>
                <w:color w:val="000000"/>
                <w:sz w:val="24"/>
                <w:szCs w:val="24"/>
                <w:lang w:eastAsia="ru-RU"/>
              </w:rPr>
              <w:t>frondosa</w:t>
            </w:r>
            <w:proofErr w:type="spellEnd"/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D6E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Рак молочной железы, рак предстательной железы, легких, печени и желудка</w:t>
            </w:r>
          </w:p>
          <w:p w:rsidR="009823E2" w:rsidRPr="005D6E77" w:rsidRDefault="009823E2" w:rsidP="00154C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5D6E77" w:rsidRPr="005D6E77" w:rsidRDefault="005D6E77" w:rsidP="005D6E77">
      <w:pPr>
        <w:spacing w:after="0" w:line="240" w:lineRule="auto"/>
        <w:rPr>
          <w:sz w:val="12"/>
          <w:szCs w:val="12"/>
        </w:rPr>
      </w:pPr>
    </w:p>
    <w:p w:rsidR="005D6E77" w:rsidRPr="003D4B7C" w:rsidRDefault="005D6E77" w:rsidP="005D6E77">
      <w:pPr>
        <w:spacing w:after="0" w:line="312" w:lineRule="exac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A60AE">
        <w:rPr>
          <w:rFonts w:ascii="Times New Roman" w:hAnsi="Times New Roman"/>
          <w:color w:val="000000"/>
          <w:spacing w:val="-4"/>
          <w:sz w:val="28"/>
          <w:szCs w:val="28"/>
        </w:rPr>
        <w:t xml:space="preserve">Механизм действия </w:t>
      </w:r>
      <w:r w:rsidRPr="00BA60AE">
        <w:rPr>
          <w:rFonts w:ascii="Times New Roman" w:hAnsi="Times New Roman"/>
          <w:color w:val="222222"/>
          <w:spacing w:val="-4"/>
          <w:sz w:val="28"/>
          <w:szCs w:val="28"/>
        </w:rPr>
        <w:t xml:space="preserve">грибные </w:t>
      </w:r>
      <w:r w:rsidRPr="00BA60AE">
        <w:rPr>
          <w:rFonts w:ascii="Times New Roman" w:hAnsi="Times New Roman"/>
          <w:color w:val="000000"/>
          <w:spacing w:val="-4"/>
          <w:sz w:val="28"/>
          <w:szCs w:val="28"/>
          <w:lang w:eastAsia="ru-RU"/>
        </w:rPr>
        <w:t>полисахаридов состоит в том, что они не атакуют раковые клетки, а производят на них противоопухолевое действие, активируя различные иммунные реакции в организме хозяина с помощью стимуляции естественных клеток убийц, т-клеток, Б-клеток, и макрофаг-зависимых реакций иммунной системы, которые в свою очередь атакуют раковые клети [3].</w:t>
      </w:r>
      <w:r>
        <w:rPr>
          <w:rFonts w:ascii="Times New Roman" w:hAnsi="Times New Roman"/>
          <w:color w:val="000000"/>
          <w:spacing w:val="-4"/>
          <w:sz w:val="28"/>
          <w:szCs w:val="28"/>
          <w:lang w:eastAsia="ru-RU"/>
        </w:rPr>
        <w:t xml:space="preserve"> </w:t>
      </w:r>
      <w:r w:rsidRPr="003D4B7C">
        <w:rPr>
          <w:rFonts w:ascii="Times New Roman" w:hAnsi="Times New Roman"/>
          <w:color w:val="000000"/>
          <w:sz w:val="28"/>
          <w:szCs w:val="28"/>
        </w:rPr>
        <w:t xml:space="preserve">Такие грибы, как </w:t>
      </w:r>
      <w:proofErr w:type="spellStart"/>
      <w:r w:rsidRPr="003D4B7C">
        <w:rPr>
          <w:rFonts w:ascii="Times New Roman" w:hAnsi="Times New Roman"/>
          <w:color w:val="000000"/>
          <w:sz w:val="28"/>
          <w:szCs w:val="28"/>
        </w:rPr>
        <w:t>Ганодерма</w:t>
      </w:r>
      <w:proofErr w:type="spellEnd"/>
      <w:r w:rsidRPr="003D4B7C">
        <w:rPr>
          <w:rFonts w:ascii="Times New Roman" w:hAnsi="Times New Roman"/>
          <w:color w:val="000000"/>
          <w:sz w:val="28"/>
          <w:szCs w:val="28"/>
        </w:rPr>
        <w:t xml:space="preserve"> блестящая (</w:t>
      </w:r>
      <w:proofErr w:type="spellStart"/>
      <w:r w:rsidRPr="003D4B7C">
        <w:rPr>
          <w:rFonts w:ascii="Times New Roman" w:hAnsi="Times New Roman"/>
          <w:i/>
          <w:color w:val="000000"/>
          <w:sz w:val="28"/>
          <w:szCs w:val="28"/>
        </w:rPr>
        <w:t>Ganoderma</w:t>
      </w:r>
      <w:proofErr w:type="spellEnd"/>
      <w:r w:rsidRPr="003D4B7C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3D4B7C">
        <w:rPr>
          <w:rFonts w:ascii="Times New Roman" w:hAnsi="Times New Roman"/>
          <w:i/>
          <w:color w:val="000000"/>
          <w:sz w:val="28"/>
          <w:szCs w:val="28"/>
        </w:rPr>
        <w:t>lucidum</w:t>
      </w:r>
      <w:proofErr w:type="spellEnd"/>
      <w:r w:rsidRPr="003D4B7C">
        <w:rPr>
          <w:rFonts w:ascii="Times New Roman" w:hAnsi="Times New Roman"/>
          <w:color w:val="000000"/>
          <w:sz w:val="28"/>
          <w:szCs w:val="28"/>
        </w:rPr>
        <w:t xml:space="preserve"> )</w:t>
      </w:r>
      <w:proofErr w:type="gramEnd"/>
      <w:r w:rsidRPr="003D4B7C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3D4B7C">
        <w:rPr>
          <w:rFonts w:ascii="Times New Roman" w:hAnsi="Times New Roman"/>
          <w:color w:val="000000"/>
          <w:sz w:val="28"/>
          <w:szCs w:val="28"/>
        </w:rPr>
        <w:t>Грифола</w:t>
      </w:r>
      <w:proofErr w:type="spellEnd"/>
      <w:r w:rsidRPr="003D4B7C">
        <w:rPr>
          <w:rFonts w:ascii="Times New Roman" w:hAnsi="Times New Roman"/>
          <w:color w:val="000000"/>
          <w:sz w:val="28"/>
          <w:szCs w:val="28"/>
        </w:rPr>
        <w:t xml:space="preserve"> курчавая (</w:t>
      </w:r>
      <w:proofErr w:type="spellStart"/>
      <w:r w:rsidRPr="003D4B7C">
        <w:rPr>
          <w:rFonts w:ascii="Times New Roman" w:hAnsi="Times New Roman"/>
          <w:i/>
          <w:color w:val="000000"/>
          <w:sz w:val="28"/>
          <w:szCs w:val="28"/>
        </w:rPr>
        <w:t>Grifola</w:t>
      </w:r>
      <w:proofErr w:type="spellEnd"/>
      <w:r w:rsidRPr="003D4B7C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3D4B7C">
        <w:rPr>
          <w:rFonts w:ascii="Times New Roman" w:hAnsi="Times New Roman"/>
          <w:i/>
          <w:color w:val="000000"/>
          <w:sz w:val="28"/>
          <w:szCs w:val="28"/>
        </w:rPr>
        <w:t>frondosa</w:t>
      </w:r>
      <w:proofErr w:type="spellEnd"/>
      <w:r w:rsidRPr="003D4B7C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3D4B7C">
        <w:rPr>
          <w:rFonts w:ascii="Times New Roman" w:hAnsi="Times New Roman"/>
          <w:color w:val="000000"/>
          <w:sz w:val="28"/>
          <w:szCs w:val="28"/>
        </w:rPr>
        <w:t>обнаруженs</w:t>
      </w:r>
      <w:proofErr w:type="spellEnd"/>
      <w:r w:rsidRPr="003D4B7C">
        <w:rPr>
          <w:rFonts w:ascii="Times New Roman" w:hAnsi="Times New Roman"/>
          <w:color w:val="000000"/>
          <w:sz w:val="28"/>
          <w:szCs w:val="28"/>
        </w:rPr>
        <w:t xml:space="preserve"> в Брестской, Витебской, Гомельской и Минской областях, охраняются в Национальном парке «Беловежская пуща» и «</w:t>
      </w:r>
      <w:proofErr w:type="spellStart"/>
      <w:r w:rsidRPr="003D4B7C">
        <w:rPr>
          <w:rFonts w:ascii="Times New Roman" w:hAnsi="Times New Roman"/>
          <w:color w:val="000000"/>
          <w:sz w:val="28"/>
          <w:szCs w:val="28"/>
        </w:rPr>
        <w:t>Припятский</w:t>
      </w:r>
      <w:proofErr w:type="spellEnd"/>
      <w:r w:rsidRPr="003D4B7C">
        <w:rPr>
          <w:rFonts w:ascii="Times New Roman" w:hAnsi="Times New Roman"/>
          <w:color w:val="000000"/>
          <w:sz w:val="28"/>
          <w:szCs w:val="28"/>
        </w:rPr>
        <w:t xml:space="preserve">». Занесены в красную книгу. Наиболее перспективным является </w:t>
      </w:r>
      <w:proofErr w:type="spellStart"/>
      <w:r w:rsidRPr="003D4B7C">
        <w:rPr>
          <w:rFonts w:ascii="Times New Roman" w:hAnsi="Times New Roman"/>
          <w:color w:val="000000"/>
          <w:sz w:val="28"/>
          <w:szCs w:val="28"/>
        </w:rPr>
        <w:t>Щелелистник</w:t>
      </w:r>
      <w:proofErr w:type="spellEnd"/>
      <w:r w:rsidRPr="003D4B7C">
        <w:rPr>
          <w:rFonts w:ascii="Times New Roman" w:hAnsi="Times New Roman"/>
          <w:color w:val="000000"/>
          <w:sz w:val="28"/>
          <w:szCs w:val="28"/>
        </w:rPr>
        <w:t xml:space="preserve"> обыкновенный (</w:t>
      </w:r>
      <w:proofErr w:type="spellStart"/>
      <w:r w:rsidRPr="003D4B7C">
        <w:rPr>
          <w:rFonts w:ascii="Times New Roman" w:hAnsi="Times New Roman"/>
          <w:i/>
          <w:color w:val="000000"/>
          <w:sz w:val="28"/>
          <w:szCs w:val="28"/>
        </w:rPr>
        <w:t>Schizophyllum</w:t>
      </w:r>
      <w:proofErr w:type="spellEnd"/>
      <w:r w:rsidRPr="003D4B7C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3D4B7C">
        <w:rPr>
          <w:rFonts w:ascii="Times New Roman" w:hAnsi="Times New Roman"/>
          <w:i/>
          <w:color w:val="000000"/>
          <w:sz w:val="28"/>
          <w:szCs w:val="28"/>
        </w:rPr>
        <w:t>commune</w:t>
      </w:r>
      <w:proofErr w:type="spellEnd"/>
      <w:r w:rsidRPr="003D4B7C">
        <w:rPr>
          <w:rFonts w:ascii="Times New Roman" w:hAnsi="Times New Roman"/>
          <w:color w:val="000000"/>
          <w:sz w:val="28"/>
          <w:szCs w:val="28"/>
        </w:rPr>
        <w:t>). Он распространен по все Беларуси, его можно использовать для промышленного производства.</w:t>
      </w:r>
    </w:p>
    <w:p w:rsidR="005D6E77" w:rsidRPr="00641F15" w:rsidRDefault="005D6E77" w:rsidP="009823E2">
      <w:pPr>
        <w:spacing w:before="120" w:after="8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3D4B7C">
        <w:rPr>
          <w:rFonts w:ascii="Times New Roman" w:hAnsi="Times New Roman"/>
          <w:sz w:val="28"/>
          <w:szCs w:val="28"/>
        </w:rPr>
        <w:t>ЛИТЕРАТУРА</w:t>
      </w:r>
    </w:p>
    <w:p w:rsidR="005D6E77" w:rsidRPr="00641F15" w:rsidRDefault="005D6E77" w:rsidP="005D6E77">
      <w:pPr>
        <w:autoSpaceDE w:val="0"/>
        <w:autoSpaceDN w:val="0"/>
        <w:adjustRightInd w:val="0"/>
        <w:spacing w:after="0" w:line="312" w:lineRule="exac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1F15">
        <w:rPr>
          <w:rFonts w:ascii="Times New Roman" w:hAnsi="Times New Roman"/>
          <w:sz w:val="28"/>
          <w:szCs w:val="28"/>
          <w:lang w:val="en-US"/>
        </w:rPr>
        <w:t>1.</w:t>
      </w:r>
      <w:r w:rsidR="009823E2" w:rsidRPr="009823E2">
        <w:rPr>
          <w:lang w:val="en-US"/>
        </w:rPr>
        <w:t> </w:t>
      </w:r>
      <w:r w:rsidRPr="00641F15">
        <w:rPr>
          <w:rFonts w:ascii="Times New Roman" w:hAnsi="Times New Roman"/>
          <w:sz w:val="28"/>
          <w:szCs w:val="28"/>
          <w:lang w:val="en-US"/>
        </w:rPr>
        <w:t xml:space="preserve">Bioactive Polysaccharides/ </w:t>
      </w:r>
      <w:proofErr w:type="spellStart"/>
      <w:r w:rsidRPr="00641F15">
        <w:rPr>
          <w:rFonts w:ascii="Times New Roman" w:hAnsi="Times New Roman"/>
          <w:sz w:val="28"/>
          <w:szCs w:val="28"/>
          <w:lang w:val="en-US"/>
        </w:rPr>
        <w:t>Shaoping</w:t>
      </w:r>
      <w:proofErr w:type="spellEnd"/>
      <w:r w:rsidRPr="00641F15">
        <w:rPr>
          <w:rFonts w:ascii="Times New Roman" w:hAnsi="Times New Roman"/>
          <w:sz w:val="28"/>
          <w:szCs w:val="28"/>
          <w:lang w:val="en-US"/>
        </w:rPr>
        <w:t xml:space="preserve"> N. [et al] // USA: Elsevier Ltd. – 2017. – P. 8–13, 16–17.</w:t>
      </w:r>
    </w:p>
    <w:p w:rsidR="005D6E77" w:rsidRPr="00641F15" w:rsidRDefault="005D6E77" w:rsidP="005D6E77">
      <w:pPr>
        <w:spacing w:after="0" w:line="312" w:lineRule="exac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1F15">
        <w:rPr>
          <w:rFonts w:ascii="Times New Roman" w:hAnsi="Times New Roman"/>
          <w:sz w:val="28"/>
          <w:szCs w:val="28"/>
          <w:lang w:val="en-US"/>
        </w:rPr>
        <w:t>2.</w:t>
      </w:r>
      <w:bookmarkStart w:id="1" w:name="_Hlk511910535"/>
      <w:r w:rsidR="009823E2" w:rsidRPr="003B6D1A">
        <w:rPr>
          <w:lang w:val="en-US"/>
        </w:rPr>
        <w:t> </w:t>
      </w:r>
      <w:proofErr w:type="spellStart"/>
      <w:r w:rsidRPr="00641F15">
        <w:rPr>
          <w:rFonts w:ascii="Times New Roman" w:hAnsi="Times New Roman"/>
          <w:sz w:val="28"/>
          <w:szCs w:val="28"/>
          <w:lang w:val="en-US"/>
        </w:rPr>
        <w:t>Qiong</w:t>
      </w:r>
      <w:proofErr w:type="spellEnd"/>
      <w:r w:rsidRPr="00641F15">
        <w:rPr>
          <w:rFonts w:ascii="Times New Roman" w:hAnsi="Times New Roman"/>
          <w:sz w:val="28"/>
          <w:szCs w:val="28"/>
          <w:lang w:val="en-US"/>
        </w:rPr>
        <w:t xml:space="preserve"> Wan</w:t>
      </w:r>
      <w:bookmarkEnd w:id="1"/>
      <w:r w:rsidRPr="00641F15">
        <w:rPr>
          <w:rFonts w:ascii="Times New Roman" w:hAnsi="Times New Roman"/>
          <w:sz w:val="28"/>
          <w:szCs w:val="28"/>
          <w:lang w:val="en-US"/>
        </w:rPr>
        <w:t xml:space="preserve">g. Bioactive Mushroom Polysaccharides: A Review on Monosaccharide Composition, Biosynthesis and Regulation / </w:t>
      </w:r>
      <w:proofErr w:type="spellStart"/>
      <w:r w:rsidRPr="00641F15">
        <w:rPr>
          <w:rFonts w:ascii="Times New Roman" w:hAnsi="Times New Roman"/>
          <w:sz w:val="28"/>
          <w:szCs w:val="28"/>
          <w:lang w:val="en-US"/>
        </w:rPr>
        <w:t>Qiong</w:t>
      </w:r>
      <w:proofErr w:type="spellEnd"/>
      <w:r w:rsidRPr="00641F15">
        <w:rPr>
          <w:rFonts w:ascii="Times New Roman" w:hAnsi="Times New Roman"/>
          <w:sz w:val="28"/>
          <w:szCs w:val="28"/>
          <w:lang w:val="en-US"/>
        </w:rPr>
        <w:t xml:space="preserve"> Wang, Feng Wang [et al] // School of Food and Biological Engineering, Jiangsu University, China. – P. 2–5.</w:t>
      </w:r>
    </w:p>
    <w:p w:rsidR="005D6E77" w:rsidRPr="009823E2" w:rsidRDefault="005D6E77" w:rsidP="005D6E77">
      <w:pPr>
        <w:spacing w:after="0" w:line="312" w:lineRule="exac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1F15">
        <w:rPr>
          <w:rFonts w:ascii="Times New Roman" w:hAnsi="Times New Roman"/>
          <w:sz w:val="28"/>
          <w:szCs w:val="28"/>
          <w:lang w:val="en-US"/>
        </w:rPr>
        <w:t>3.</w:t>
      </w:r>
      <w:r w:rsidR="009823E2" w:rsidRPr="009823E2">
        <w:rPr>
          <w:rFonts w:ascii="Times New Roman" w:hAnsi="Times New Roman"/>
          <w:sz w:val="28"/>
          <w:szCs w:val="28"/>
          <w:lang w:val="en-US"/>
        </w:rPr>
        <w:t> </w:t>
      </w:r>
      <w:proofErr w:type="spellStart"/>
      <w:r w:rsidRPr="00641F15">
        <w:rPr>
          <w:rFonts w:ascii="Times New Roman" w:hAnsi="Times New Roman"/>
          <w:sz w:val="28"/>
          <w:szCs w:val="28"/>
          <w:lang w:val="en-US"/>
        </w:rPr>
        <w:t>Borchers</w:t>
      </w:r>
      <w:proofErr w:type="spellEnd"/>
      <w:r w:rsidRPr="00641F15">
        <w:rPr>
          <w:rFonts w:ascii="Times New Roman" w:hAnsi="Times New Roman"/>
          <w:sz w:val="28"/>
          <w:szCs w:val="28"/>
          <w:lang w:val="en-US"/>
        </w:rPr>
        <w:t xml:space="preserve"> A.T. Mushrooms, tumors, and immunity / </w:t>
      </w:r>
      <w:proofErr w:type="spellStart"/>
      <w:r w:rsidRPr="00641F15">
        <w:rPr>
          <w:rFonts w:ascii="Times New Roman" w:hAnsi="Times New Roman"/>
          <w:sz w:val="28"/>
          <w:szCs w:val="28"/>
          <w:lang w:val="en-US"/>
        </w:rPr>
        <w:t>Borchers</w:t>
      </w:r>
      <w:proofErr w:type="spellEnd"/>
      <w:r w:rsidRPr="00641F15">
        <w:rPr>
          <w:rFonts w:ascii="Times New Roman" w:hAnsi="Times New Roman"/>
          <w:sz w:val="28"/>
          <w:szCs w:val="28"/>
          <w:lang w:val="en-US"/>
        </w:rPr>
        <w:t xml:space="preserve"> A.T., Stern J.S. [et al] // Proc. Soc. Exp. </w:t>
      </w:r>
      <w:r w:rsidRPr="009823E2">
        <w:rPr>
          <w:rFonts w:ascii="Times New Roman" w:hAnsi="Times New Roman"/>
          <w:sz w:val="28"/>
          <w:szCs w:val="28"/>
          <w:lang w:val="en-US"/>
        </w:rPr>
        <w:t>Biol. Med. – 1999. – P. 281–293.</w:t>
      </w:r>
    </w:p>
    <w:p w:rsidR="005D6E77" w:rsidRPr="003D4B7C" w:rsidRDefault="005D6E77" w:rsidP="005D6E77">
      <w:pPr>
        <w:spacing w:after="0" w:line="312" w:lineRule="exact"/>
        <w:ind w:firstLine="709"/>
        <w:jc w:val="both"/>
        <w:rPr>
          <w:sz w:val="28"/>
          <w:szCs w:val="28"/>
        </w:rPr>
      </w:pPr>
      <w:r w:rsidRPr="003D4B7C">
        <w:rPr>
          <w:rFonts w:ascii="Times New Roman" w:hAnsi="Times New Roman"/>
          <w:sz w:val="28"/>
          <w:szCs w:val="28"/>
        </w:rPr>
        <w:t>4.</w:t>
      </w:r>
      <w:r w:rsidR="009823E2">
        <w:rPr>
          <w:rFonts w:ascii="Times New Roman" w:hAnsi="Times New Roman"/>
          <w:sz w:val="28"/>
          <w:szCs w:val="28"/>
          <w:lang w:eastAsia="ru-RU"/>
        </w:rPr>
        <w:t> </w:t>
      </w:r>
      <w:r w:rsidRPr="003D4B7C">
        <w:rPr>
          <w:rFonts w:ascii="Times New Roman" w:hAnsi="Times New Roman"/>
          <w:sz w:val="28"/>
          <w:szCs w:val="28"/>
          <w:lang w:eastAsia="ru-RU"/>
        </w:rPr>
        <w:t xml:space="preserve">Е. П. </w:t>
      </w:r>
      <w:proofErr w:type="spellStart"/>
      <w:r w:rsidRPr="003D4B7C">
        <w:rPr>
          <w:rFonts w:ascii="Times New Roman" w:hAnsi="Times New Roman"/>
          <w:sz w:val="28"/>
          <w:szCs w:val="28"/>
          <w:lang w:eastAsia="ru-RU"/>
        </w:rPr>
        <w:t>Феофилова</w:t>
      </w:r>
      <w:proofErr w:type="spellEnd"/>
      <w:r w:rsidRPr="003D4B7C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Pr="003D4B7C">
        <w:rPr>
          <w:rFonts w:ascii="Times New Roman" w:hAnsi="Times New Roman"/>
          <w:sz w:val="28"/>
          <w:szCs w:val="28"/>
          <w:lang w:eastAsia="ru-RU"/>
        </w:rPr>
        <w:t>Мицелиальные</w:t>
      </w:r>
      <w:proofErr w:type="spellEnd"/>
      <w:r w:rsidRPr="003D4B7C">
        <w:rPr>
          <w:rFonts w:ascii="Times New Roman" w:hAnsi="Times New Roman"/>
          <w:sz w:val="28"/>
          <w:szCs w:val="28"/>
          <w:lang w:eastAsia="ru-RU"/>
        </w:rPr>
        <w:t xml:space="preserve"> грибы как источники получения новых лекарственных препаратов с иммуномодулирующей, противоопухолевой и ранозаживляющей активностями / Е. П. </w:t>
      </w:r>
      <w:proofErr w:type="spellStart"/>
      <w:r w:rsidRPr="003D4B7C">
        <w:rPr>
          <w:rFonts w:ascii="Times New Roman" w:hAnsi="Times New Roman"/>
          <w:sz w:val="28"/>
          <w:szCs w:val="28"/>
          <w:lang w:eastAsia="ru-RU"/>
        </w:rPr>
        <w:t>Феофилова</w:t>
      </w:r>
      <w:proofErr w:type="spellEnd"/>
      <w:r w:rsidRPr="003D4B7C">
        <w:rPr>
          <w:rFonts w:ascii="Times New Roman" w:hAnsi="Times New Roman"/>
          <w:sz w:val="28"/>
          <w:szCs w:val="28"/>
          <w:lang w:eastAsia="ru-RU"/>
        </w:rPr>
        <w:t>; РАН, Ин-т микробиологии – Москва, 2004. №</w:t>
      </w:r>
      <w:proofErr w:type="gramStart"/>
      <w:r w:rsidRPr="003D4B7C">
        <w:rPr>
          <w:rFonts w:ascii="Times New Roman" w:hAnsi="Times New Roman"/>
          <w:sz w:val="28"/>
          <w:szCs w:val="28"/>
          <w:lang w:eastAsia="ru-RU"/>
        </w:rPr>
        <w:t>1</w:t>
      </w:r>
      <w:r w:rsidRPr="003B6D1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D4B7C">
        <w:rPr>
          <w:rFonts w:ascii="Times New Roman" w:hAnsi="Times New Roman"/>
          <w:sz w:val="28"/>
          <w:szCs w:val="28"/>
          <w:lang w:eastAsia="ru-RU"/>
        </w:rPr>
        <w:t>:</w:t>
      </w:r>
      <w:proofErr w:type="gramEnd"/>
      <w:r w:rsidRPr="003B6D1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D4B7C">
        <w:rPr>
          <w:rFonts w:ascii="Times New Roman" w:hAnsi="Times New Roman"/>
          <w:sz w:val="28"/>
          <w:szCs w:val="28"/>
          <w:lang w:eastAsia="ru-RU"/>
        </w:rPr>
        <w:t>27–32 с.</w:t>
      </w:r>
    </w:p>
    <w:p w:rsidR="00447FD8" w:rsidRPr="003B6D1A" w:rsidRDefault="004E74A1"/>
    <w:p w:rsidR="005D6E77" w:rsidRPr="003B6D1A" w:rsidRDefault="005D6E77"/>
    <w:p w:rsidR="005D6E77" w:rsidRDefault="005D6E77" w:rsidP="003B6D1A">
      <w:pPr>
        <w:jc w:val="center"/>
        <w:rPr>
          <w:b/>
          <w:sz w:val="48"/>
          <w:szCs w:val="48"/>
        </w:rPr>
      </w:pPr>
      <w:r w:rsidRPr="003B6D1A">
        <w:rPr>
          <w:b/>
          <w:sz w:val="48"/>
          <w:szCs w:val="48"/>
        </w:rPr>
        <w:t xml:space="preserve">Объем </w:t>
      </w:r>
      <w:r w:rsidR="003B6D1A" w:rsidRPr="003B6D1A">
        <w:rPr>
          <w:b/>
          <w:sz w:val="48"/>
          <w:szCs w:val="48"/>
        </w:rPr>
        <w:t>тезисов</w:t>
      </w:r>
      <w:r w:rsidRPr="003B6D1A">
        <w:rPr>
          <w:b/>
          <w:sz w:val="48"/>
          <w:szCs w:val="48"/>
        </w:rPr>
        <w:t xml:space="preserve"> – до </w:t>
      </w:r>
      <w:r w:rsidR="005F6F3D" w:rsidRPr="003B6D1A">
        <w:rPr>
          <w:b/>
          <w:sz w:val="48"/>
          <w:szCs w:val="48"/>
        </w:rPr>
        <w:t>1-2</w:t>
      </w:r>
      <w:r w:rsidRPr="003B6D1A">
        <w:rPr>
          <w:b/>
          <w:sz w:val="48"/>
          <w:szCs w:val="48"/>
        </w:rPr>
        <w:t xml:space="preserve"> полны</w:t>
      </w:r>
      <w:r w:rsidR="005F6F3D" w:rsidRPr="003B6D1A">
        <w:rPr>
          <w:b/>
          <w:sz w:val="48"/>
          <w:szCs w:val="48"/>
        </w:rPr>
        <w:t>е</w:t>
      </w:r>
      <w:r w:rsidRPr="003B6D1A">
        <w:rPr>
          <w:b/>
          <w:sz w:val="48"/>
          <w:szCs w:val="48"/>
        </w:rPr>
        <w:t xml:space="preserve"> стр</w:t>
      </w:r>
      <w:r w:rsidR="003B6D1A">
        <w:rPr>
          <w:b/>
          <w:sz w:val="48"/>
          <w:szCs w:val="48"/>
        </w:rPr>
        <w:t>.</w:t>
      </w:r>
      <w:r w:rsidRPr="003B6D1A">
        <w:rPr>
          <w:b/>
          <w:sz w:val="48"/>
          <w:szCs w:val="48"/>
        </w:rPr>
        <w:t xml:space="preserve"> </w:t>
      </w:r>
      <w:r w:rsidR="003B6D1A">
        <w:rPr>
          <w:b/>
          <w:sz w:val="48"/>
          <w:szCs w:val="48"/>
        </w:rPr>
        <w:br/>
      </w:r>
      <w:r w:rsidRPr="003B6D1A">
        <w:rPr>
          <w:b/>
          <w:sz w:val="48"/>
          <w:szCs w:val="48"/>
        </w:rPr>
        <w:t>с учетом литературы</w:t>
      </w:r>
      <w:r w:rsidR="003B6D1A">
        <w:rPr>
          <w:b/>
          <w:sz w:val="48"/>
          <w:szCs w:val="48"/>
        </w:rPr>
        <w:t xml:space="preserve">; </w:t>
      </w:r>
      <w:r w:rsidR="003B6D1A">
        <w:rPr>
          <w:b/>
          <w:sz w:val="48"/>
          <w:szCs w:val="48"/>
        </w:rPr>
        <w:br/>
        <w:t>объем материалов – 3</w:t>
      </w:r>
      <w:r w:rsidR="000D3798">
        <w:rPr>
          <w:b/>
          <w:sz w:val="48"/>
          <w:szCs w:val="48"/>
        </w:rPr>
        <w:t>-4</w:t>
      </w:r>
      <w:r w:rsidR="003B6D1A">
        <w:rPr>
          <w:b/>
          <w:sz w:val="48"/>
          <w:szCs w:val="48"/>
        </w:rPr>
        <w:t xml:space="preserve"> страниц</w:t>
      </w:r>
      <w:r w:rsidR="000D3798">
        <w:rPr>
          <w:b/>
          <w:sz w:val="48"/>
          <w:szCs w:val="48"/>
        </w:rPr>
        <w:t>ы</w:t>
      </w:r>
    </w:p>
    <w:p w:rsidR="003B6D1A" w:rsidRPr="003B6D1A" w:rsidRDefault="003B6D1A" w:rsidP="003B6D1A">
      <w:pPr>
        <w:jc w:val="center"/>
        <w:rPr>
          <w:b/>
          <w:sz w:val="48"/>
          <w:szCs w:val="48"/>
        </w:rPr>
      </w:pPr>
    </w:p>
    <w:sectPr w:rsidR="003B6D1A" w:rsidRPr="003B6D1A" w:rsidSect="005D6E77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77"/>
    <w:rsid w:val="000D2FB1"/>
    <w:rsid w:val="000D3798"/>
    <w:rsid w:val="001876C3"/>
    <w:rsid w:val="003B6D1A"/>
    <w:rsid w:val="004E74A1"/>
    <w:rsid w:val="005B3DFB"/>
    <w:rsid w:val="005D6E77"/>
    <w:rsid w:val="005F6F3D"/>
    <w:rsid w:val="006815AC"/>
    <w:rsid w:val="008B513B"/>
    <w:rsid w:val="009823E2"/>
    <w:rsid w:val="00BF21DA"/>
    <w:rsid w:val="00C448CB"/>
    <w:rsid w:val="00CA24B8"/>
    <w:rsid w:val="00E8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47A5"/>
  <w15:docId w15:val="{21ACFCC0-2599-4CA5-BEC9-0040BDEE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E7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D6E77"/>
    <w:rPr>
      <w:rFonts w:cs="Times New Roman"/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6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E77"/>
    <w:rPr>
      <w:rFonts w:ascii="Tahoma" w:eastAsia="Calibri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5F6F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2023-01-30T12:40:00Z</dcterms:created>
  <dcterms:modified xsi:type="dcterms:W3CDTF">2023-01-30T12:40:00Z</dcterms:modified>
</cp:coreProperties>
</file>