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DF4" w:rsidRPr="00A8517C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41DF4" w:rsidRPr="003F2AFE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541DF4" w:rsidRPr="003F2AFE" w:rsidRDefault="00541DF4" w:rsidP="00541DF4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541DF4" w:rsidRDefault="00541DF4" w:rsidP="00541DF4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541DF4" w:rsidRDefault="00541DF4" w:rsidP="00541DF4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Pr="003F2AFE" w:rsidRDefault="00541DF4" w:rsidP="00541DF4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№8</w:t>
      </w:r>
    </w:p>
    <w:p w:rsidR="00541DF4" w:rsidRPr="001F3201" w:rsidRDefault="00541DF4" w:rsidP="00541DF4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aps/>
          <w:color w:val="000000"/>
          <w:sz w:val="27"/>
          <w:szCs w:val="27"/>
          <w:lang w:val="ru-RU" w:eastAsia="ru-RU"/>
        </w:rPr>
        <w:t>Триггеры</w:t>
      </w:r>
    </w:p>
    <w:p w:rsidR="00541DF4" w:rsidRDefault="00541DF4" w:rsidP="00541DF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314A09" wp14:editId="59F1F5CA">
                <wp:simplePos x="0" y="0"/>
                <wp:positionH relativeFrom="column">
                  <wp:posOffset>2004060</wp:posOffset>
                </wp:positionH>
                <wp:positionV relativeFrom="paragraph">
                  <wp:posOffset>4487545</wp:posOffset>
                </wp:positionV>
                <wp:extent cx="1551305" cy="360045"/>
                <wp:effectExtent l="0" t="0" r="0" b="1905"/>
                <wp:wrapNone/>
                <wp:docPr id="1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F4" w:rsidRPr="004D3815" w:rsidRDefault="00541DF4" w:rsidP="00541D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314A09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157.8pt;margin-top:353.35pt;width:122.15pt;height:2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" fillcolor="white [3201]" stroked="f" strokeweight=".5pt">
                <v:textbox>
                  <w:txbxContent>
                    <w:p w:rsidR="00541DF4" w:rsidRPr="004D3815" w:rsidRDefault="00541DF4" w:rsidP="00541DF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F1AE7" wp14:editId="6B67E58F">
                <wp:simplePos x="0" y="0"/>
                <wp:positionH relativeFrom="column">
                  <wp:posOffset>1844040</wp:posOffset>
                </wp:positionH>
                <wp:positionV relativeFrom="paragraph">
                  <wp:posOffset>7078980</wp:posOffset>
                </wp:positionV>
                <wp:extent cx="1551305" cy="360045"/>
                <wp:effectExtent l="0" t="0" r="0" b="190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F4" w:rsidRPr="004D3815" w:rsidRDefault="00541DF4" w:rsidP="00541D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  <w:r w:rsidRPr="004D3815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Минск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F1AE7" id="_x0000_s1027" type="#_x0000_t202" style="position:absolute;left:0;text-align:left;margin-left:145.2pt;margin-top:557.4pt;width:122.15pt;height:2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" fillcolor="white [3201]" stroked="f" strokeweight=".5pt">
                <v:textbox>
                  <w:txbxContent>
                    <w:p w:rsidR="00541DF4" w:rsidRPr="004D3815" w:rsidRDefault="00541DF4" w:rsidP="00541DF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  <w:r w:rsidRPr="004D3815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Минск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E9065" wp14:editId="74562677">
                <wp:simplePos x="0" y="0"/>
                <wp:positionH relativeFrom="column">
                  <wp:posOffset>2004060</wp:posOffset>
                </wp:positionH>
                <wp:positionV relativeFrom="paragraph">
                  <wp:posOffset>5113020</wp:posOffset>
                </wp:positionV>
                <wp:extent cx="3746318" cy="484505"/>
                <wp:effectExtent l="0" t="0" r="6985" b="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318" cy="484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F4" w:rsidRPr="004D3815" w:rsidRDefault="00541DF4" w:rsidP="00541DF4">
                            <w:pPr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Выполнила: </w:t>
                            </w:r>
                            <w:proofErr w:type="spellStart"/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Коржова</w:t>
                            </w:r>
                            <w:proofErr w:type="spellEnd"/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 Валерия ПОИТ-4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9065" id="Поле 27" o:spid="_x0000_s1028" type="#_x0000_t202" style="position:absolute;left:0;text-align:left;margin-left:157.8pt;margin-top:402.6pt;width:295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" fillcolor="white [3201]" stroked="f" strokeweight=".5pt">
                <v:textbox>
                  <w:txbxContent>
                    <w:p w:rsidR="00541DF4" w:rsidRPr="004D3815" w:rsidRDefault="00541DF4" w:rsidP="00541DF4">
                      <w:pPr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 xml:space="preserve">Выполнила: </w:t>
                      </w:r>
                      <w:proofErr w:type="spellStart"/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>Коржова</w:t>
                      </w:r>
                      <w:proofErr w:type="spellEnd"/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 xml:space="preserve"> Валерия ПОИТ-4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Коржова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Валерия, ПОИТ-4</w:t>
      </w:r>
    </w:p>
    <w:p w:rsidR="00541DF4" w:rsidRDefault="00541DF4" w:rsidP="00541DF4">
      <w:pPr>
        <w:tabs>
          <w:tab w:val="left" w:pos="751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41DF4" w:rsidRPr="0066096D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41DF4" w:rsidRDefault="00541DF4" w:rsidP="00541D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2021</w:t>
      </w:r>
    </w:p>
    <w:p w:rsidR="00541DF4" w:rsidRDefault="00541DF4" w:rsidP="00541DF4">
      <w:pPr>
        <w:rPr>
          <w:lang w:val="ru-RU"/>
        </w:rPr>
      </w:pPr>
    </w:p>
    <w:p w:rsidR="00541DF4" w:rsidRPr="00541DF4" w:rsidRDefault="00541DF4" w:rsidP="00541DF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1DF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541DF4">
        <w:rPr>
          <w:rFonts w:ascii="Times New Roman" w:hAnsi="Times New Roman" w:cs="Times New Roman"/>
          <w:sz w:val="28"/>
          <w:szCs w:val="28"/>
        </w:rPr>
        <w:t xml:space="preserve"> </w:t>
      </w:r>
      <w:r w:rsidRPr="00541DF4">
        <w:rPr>
          <w:rFonts w:ascii="Times New Roman" w:hAnsi="Times New Roman" w:cs="Times New Roman"/>
          <w:spacing w:val="-1"/>
          <w:sz w:val="28"/>
          <w:szCs w:val="28"/>
        </w:rPr>
        <w:t>изучение функционирования триггеров различных типов и экспе</w:t>
      </w:r>
      <w:r w:rsidRPr="00541DF4">
        <w:rPr>
          <w:rFonts w:ascii="Times New Roman" w:hAnsi="Times New Roman" w:cs="Times New Roman"/>
          <w:spacing w:val="-3"/>
          <w:sz w:val="28"/>
          <w:szCs w:val="28"/>
        </w:rPr>
        <w:t>риментальное определение таблиц состояния (истинности) триггеров.</w:t>
      </w:r>
    </w:p>
    <w:p w:rsidR="00541DF4" w:rsidRPr="00541DF4" w:rsidRDefault="00541DF4" w:rsidP="00541DF4">
      <w:pPr>
        <w:rPr>
          <w:rFonts w:ascii="Times New Roman" w:hAnsi="Times New Roman" w:cs="Times New Roman"/>
          <w:sz w:val="28"/>
          <w:szCs w:val="28"/>
        </w:rPr>
      </w:pPr>
      <w:r w:rsidRPr="00ED504A">
        <w:rPr>
          <w:rFonts w:ascii="Times New Roman" w:hAnsi="Times New Roman" w:cs="Times New Roman"/>
          <w:b/>
          <w:sz w:val="28"/>
          <w:szCs w:val="28"/>
        </w:rPr>
        <w:t>Триггер</w:t>
      </w:r>
      <w:r w:rsidRPr="00541DF4">
        <w:rPr>
          <w:rFonts w:ascii="Times New Roman" w:hAnsi="Times New Roman" w:cs="Times New Roman"/>
          <w:sz w:val="28"/>
          <w:szCs w:val="28"/>
        </w:rPr>
        <w:t xml:space="preserve"> — это устройство с дв</w:t>
      </w:r>
      <w:r w:rsidR="00EF3478">
        <w:rPr>
          <w:rFonts w:ascii="Times New Roman" w:hAnsi="Times New Roman" w:cs="Times New Roman"/>
          <w:sz w:val="28"/>
          <w:szCs w:val="28"/>
        </w:rPr>
        <w:t>умя устойчивыми состояниями, од</w:t>
      </w:r>
      <w:r w:rsidRPr="00541DF4">
        <w:rPr>
          <w:rFonts w:ascii="Times New Roman" w:hAnsi="Times New Roman" w:cs="Times New Roman"/>
          <w:sz w:val="28"/>
          <w:szCs w:val="28"/>
        </w:rPr>
        <w:t>но из которых — логический ноль, а другое — логическая единица. Эти состояния триггера при бесперебойном питании и при отсутствии существенных помех и наводок мог</w:t>
      </w:r>
      <w:r w:rsidR="00EF3478">
        <w:rPr>
          <w:rFonts w:ascii="Times New Roman" w:hAnsi="Times New Roman" w:cs="Times New Roman"/>
          <w:sz w:val="28"/>
          <w:szCs w:val="28"/>
        </w:rPr>
        <w:t>ут сохраняться сколь угодно дол</w:t>
      </w:r>
      <w:r w:rsidRPr="00541DF4">
        <w:rPr>
          <w:rFonts w:ascii="Times New Roman" w:hAnsi="Times New Roman" w:cs="Times New Roman"/>
          <w:sz w:val="28"/>
          <w:szCs w:val="28"/>
        </w:rPr>
        <w:t>го. Под действием управляющих си</w:t>
      </w:r>
      <w:r w:rsidR="00EF3478">
        <w:rPr>
          <w:rFonts w:ascii="Times New Roman" w:hAnsi="Times New Roman" w:cs="Times New Roman"/>
          <w:sz w:val="28"/>
          <w:szCs w:val="28"/>
        </w:rPr>
        <w:t>гналов триггер способен переклю</w:t>
      </w:r>
      <w:r w:rsidRPr="00541DF4">
        <w:rPr>
          <w:rFonts w:ascii="Times New Roman" w:hAnsi="Times New Roman" w:cs="Times New Roman"/>
          <w:sz w:val="28"/>
          <w:szCs w:val="28"/>
        </w:rPr>
        <w:t>чаться из одного состояния в дру</w:t>
      </w:r>
      <w:r w:rsidR="00EF3478">
        <w:rPr>
          <w:rFonts w:ascii="Times New Roman" w:hAnsi="Times New Roman" w:cs="Times New Roman"/>
          <w:sz w:val="28"/>
          <w:szCs w:val="28"/>
        </w:rPr>
        <w:t>гое. Основное назначение тригге</w:t>
      </w:r>
      <w:r w:rsidRPr="00541DF4">
        <w:rPr>
          <w:rFonts w:ascii="Times New Roman" w:hAnsi="Times New Roman" w:cs="Times New Roman"/>
          <w:sz w:val="28"/>
          <w:szCs w:val="28"/>
        </w:rPr>
        <w:t>ра  — хранение двоичной информации. Например, в персональных компьютерах на триггерах собрана кэш-память первого и второго уровня.</w:t>
      </w:r>
    </w:p>
    <w:p w:rsidR="00541DF4" w:rsidRPr="00541DF4" w:rsidRDefault="00541DF4" w:rsidP="00541DF4">
      <w:pPr>
        <w:rPr>
          <w:rFonts w:ascii="Times New Roman" w:hAnsi="Times New Roman" w:cs="Times New Roman"/>
          <w:sz w:val="28"/>
          <w:szCs w:val="28"/>
        </w:rPr>
      </w:pPr>
      <w:r w:rsidRPr="00541DF4">
        <w:rPr>
          <w:rFonts w:ascii="Times New Roman" w:hAnsi="Times New Roman" w:cs="Times New Roman"/>
          <w:sz w:val="28"/>
          <w:szCs w:val="28"/>
        </w:rPr>
        <w:t>Триггер, в отличие от комбинационных схем, относится к новому виду цифровых устройств — ци</w:t>
      </w:r>
      <w:r w:rsidR="00EF3478">
        <w:rPr>
          <w:rFonts w:ascii="Times New Roman" w:hAnsi="Times New Roman" w:cs="Times New Roman"/>
          <w:sz w:val="28"/>
          <w:szCs w:val="28"/>
        </w:rPr>
        <w:t>фровым автоматам. Цифровые авто</w:t>
      </w:r>
      <w:r w:rsidRPr="00541DF4">
        <w:rPr>
          <w:rFonts w:ascii="Times New Roman" w:hAnsi="Times New Roman" w:cs="Times New Roman"/>
          <w:sz w:val="28"/>
          <w:szCs w:val="28"/>
        </w:rPr>
        <w:t>маты, кроме комбинационных схем, содержат элементы памяти. Если выходные сигналы цифрового авто</w:t>
      </w:r>
      <w:r w:rsidR="00EF3478">
        <w:rPr>
          <w:rFonts w:ascii="Times New Roman" w:hAnsi="Times New Roman" w:cs="Times New Roman"/>
          <w:sz w:val="28"/>
          <w:szCs w:val="28"/>
        </w:rPr>
        <w:t>мата зависят как от входных сиг</w:t>
      </w:r>
      <w:r w:rsidRPr="00541DF4">
        <w:rPr>
          <w:rFonts w:ascii="Times New Roman" w:hAnsi="Times New Roman" w:cs="Times New Roman"/>
          <w:sz w:val="28"/>
          <w:szCs w:val="28"/>
        </w:rPr>
        <w:t>налов, так и от состояния запомина</w:t>
      </w:r>
      <w:r w:rsidR="00130F40">
        <w:rPr>
          <w:rFonts w:ascii="Times New Roman" w:hAnsi="Times New Roman" w:cs="Times New Roman"/>
          <w:sz w:val="28"/>
          <w:szCs w:val="28"/>
        </w:rPr>
        <w:t>ющего устройства, то такие авто</w:t>
      </w:r>
      <w:r w:rsidRPr="00541DF4">
        <w:rPr>
          <w:rFonts w:ascii="Times New Roman" w:hAnsi="Times New Roman" w:cs="Times New Roman"/>
          <w:sz w:val="28"/>
          <w:szCs w:val="28"/>
        </w:rPr>
        <w:t>маты называют автоматами Мили.</w:t>
      </w:r>
      <w:r w:rsidR="00EF3478">
        <w:rPr>
          <w:rFonts w:ascii="Times New Roman" w:hAnsi="Times New Roman" w:cs="Times New Roman"/>
          <w:sz w:val="28"/>
          <w:szCs w:val="28"/>
        </w:rPr>
        <w:t xml:space="preserve"> Если выходные сигналы определя</w:t>
      </w:r>
      <w:r w:rsidRPr="00541DF4">
        <w:rPr>
          <w:rFonts w:ascii="Times New Roman" w:hAnsi="Times New Roman" w:cs="Times New Roman"/>
          <w:sz w:val="28"/>
          <w:szCs w:val="28"/>
        </w:rPr>
        <w:t>ются только состояниями запоминающего устройства, то получим автомат Мура. Триггер в соответствии с этой классификацией относят к автоматам Мура.</w:t>
      </w:r>
    </w:p>
    <w:p w:rsidR="00A719AC" w:rsidRDefault="00541DF4" w:rsidP="00541DF4">
      <w:pPr>
        <w:rPr>
          <w:rFonts w:ascii="Times New Roman" w:hAnsi="Times New Roman" w:cs="Times New Roman"/>
          <w:sz w:val="28"/>
          <w:szCs w:val="28"/>
        </w:rPr>
      </w:pPr>
      <w:r w:rsidRPr="00541DF4">
        <w:rPr>
          <w:rFonts w:ascii="Times New Roman" w:hAnsi="Times New Roman" w:cs="Times New Roman"/>
          <w:sz w:val="28"/>
          <w:szCs w:val="28"/>
        </w:rPr>
        <w:t>Различают несколько разновидностей триггеров: RS-триггер, D-триг</w:t>
      </w:r>
      <w:r w:rsidR="00ED504A">
        <w:rPr>
          <w:rFonts w:ascii="Times New Roman" w:hAnsi="Times New Roman" w:cs="Times New Roman"/>
          <w:sz w:val="28"/>
          <w:szCs w:val="28"/>
        </w:rPr>
        <w:t xml:space="preserve">гер, JK-триггер. </w:t>
      </w:r>
      <w:r w:rsidRPr="00541DF4">
        <w:rPr>
          <w:rFonts w:ascii="Times New Roman" w:hAnsi="Times New Roman" w:cs="Times New Roman"/>
          <w:sz w:val="28"/>
          <w:szCs w:val="28"/>
        </w:rPr>
        <w:t>Если для изменения состояния триггера используется синхронизирующий сигнал, то триггер называется син-хронным (синхронизируемым). Если синхронизирующие сигналы не используются, то триггер называется асинхронным.</w:t>
      </w: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Асинхронный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4F282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917390" w:rsidRDefault="00917390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90">
        <w:rPr>
          <w:rFonts w:ascii="Times New Roman" w:hAnsi="Times New Roman" w:cs="Times New Roman"/>
          <w:sz w:val="28"/>
          <w:szCs w:val="28"/>
          <w:lang w:val="ru-RU"/>
        </w:rPr>
        <w:t>асинхронный триггер, который сохраняет своё предыдущее состояние при неактивном состоянии обоих входов и изменяет своё состояние при подаче на один из его входов активного уровня.</w:t>
      </w:r>
    </w:p>
    <w:tbl>
      <w:tblPr>
        <w:tblpPr w:leftFromText="36" w:rightFromText="336" w:topFromText="240" w:bottomFromText="240" w:vertAnchor="text"/>
        <w:tblW w:w="5894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  <w:gridCol w:w="1136"/>
        <w:gridCol w:w="1826"/>
        <w:gridCol w:w="1826"/>
      </w:tblGrid>
      <w:tr w:rsidR="004F2823" w:rsidRPr="004F2823" w:rsidTr="006A45F8">
        <w:trPr>
          <w:trHeight w:val="237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Таблица переходов SR-триггера на элементах ИЛИ-НЕ</w:t>
            </w:r>
          </w:p>
        </w:tc>
      </w:tr>
      <w:tr w:rsidR="004F2823" w:rsidRPr="004F2823" w:rsidTr="006A45F8">
        <w:trPr>
          <w:trHeight w:val="237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 S 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 R 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Q(t)</w:t>
            </w:r>
          </w:p>
        </w:tc>
      </w:tr>
      <w:tr w:rsidR="004F2823" w:rsidRPr="004F2823" w:rsidTr="006A45F8">
        <w:trPr>
          <w:trHeight w:val="24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4F2823" w:rsidRPr="004F2823" w:rsidTr="006A45F8">
        <w:trPr>
          <w:trHeight w:val="237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4F2823" w:rsidRPr="004F2823" w:rsidTr="006A45F8">
        <w:trPr>
          <w:trHeight w:val="24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Q(t-1)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Q(t-1)</w:t>
            </w:r>
          </w:p>
        </w:tc>
      </w:tr>
      <w:tr w:rsidR="004F2823" w:rsidRPr="004F2823" w:rsidTr="006A45F8">
        <w:trPr>
          <w:trHeight w:val="237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4F2823" w:rsidRPr="004F2823" w:rsidRDefault="004F2823" w:rsidP="004F28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4F2823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</w:tbl>
    <w:p w:rsidR="004F2823" w:rsidRDefault="004F282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10E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DCCA12" wp14:editId="6F40F173">
            <wp:extent cx="1066800" cy="868680"/>
            <wp:effectExtent l="0" t="0" r="0" b="7620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Синхронный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tbl>
      <w:tblPr>
        <w:tblpPr w:leftFromText="36" w:rightFromText="336" w:topFromText="240" w:bottomFromText="240" w:vertAnchor="text"/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333"/>
        <w:gridCol w:w="344"/>
        <w:gridCol w:w="566"/>
        <w:gridCol w:w="1659"/>
      </w:tblGrid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Q(t+1)</w:t>
            </w:r>
          </w:p>
        </w:tc>
      </w:tr>
      <w:tr w:rsidR="006A45F8" w:rsidRPr="006A45F8" w:rsidTr="006A45F8"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x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не определено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не определено</w:t>
            </w:r>
          </w:p>
        </w:tc>
      </w:tr>
    </w:tbl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10E">
        <w:rPr>
          <w:noProof/>
          <w:sz w:val="28"/>
          <w:szCs w:val="28"/>
          <w:lang w:val="ru-RU" w:eastAsia="ru-RU"/>
        </w:rPr>
        <w:drawing>
          <wp:inline distT="0" distB="0" distL="0" distR="0" wp14:anchorId="206C6F4E" wp14:editId="7AF6CF3C">
            <wp:extent cx="1066800" cy="861060"/>
            <wp:effectExtent l="0" t="0" r="0" b="0"/>
            <wp:docPr id="3" name="Рисунок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917390" w:rsidRDefault="00917390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90">
        <w:rPr>
          <w:rFonts w:ascii="Times New Roman" w:hAnsi="Times New Roman" w:cs="Times New Roman"/>
          <w:sz w:val="28"/>
          <w:szCs w:val="28"/>
          <w:lang w:val="ru-RU"/>
        </w:rPr>
        <w:t>В таком триггере информация на выходе может быть задержана на один такт по отношению к входной информации.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7390">
        <w:rPr>
          <w:rFonts w:ascii="Times New Roman" w:hAnsi="Times New Roman" w:cs="Times New Roman"/>
          <w:sz w:val="28"/>
          <w:szCs w:val="28"/>
          <w:lang w:val="ru-RU"/>
        </w:rPr>
        <w:t>Так как информация на выходе остаётся неизменной до прихода очередного импульса синхронизации, D-триггер называют также триггером с запоминанием информации или триггером-защёлкой.</w:t>
      </w:r>
    </w:p>
    <w:tbl>
      <w:tblPr>
        <w:tblpPr w:leftFromText="36" w:rightFromText="336" w:topFromText="240" w:bottomFromText="240" w:vertAnchor="text"/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566"/>
        <w:gridCol w:w="805"/>
      </w:tblGrid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Q(t+1)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</w:tbl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9FD7C4C" wp14:editId="1C9639A4">
            <wp:extent cx="1066800" cy="866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AE3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JK-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6A45F8" w:rsidRDefault="00451AE3" w:rsidP="00541D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47A3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066800" cy="990600"/>
            <wp:effectExtent l="0" t="0" r="0" b="0"/>
            <wp:docPr id="5" name="Рисунок 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36" w:rightFromText="336" w:topFromText="240" w:bottomFromText="240" w:vertAnchor="text"/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461"/>
        <w:gridCol w:w="566"/>
        <w:gridCol w:w="805"/>
      </w:tblGrid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J 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 K 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F3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val="ru-RU" w:eastAsia="ru-RU"/>
              </w:rPr>
              <w:t>Q(t+1)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</w:tr>
      <w:tr w:rsidR="006A45F8" w:rsidRPr="006A45F8" w:rsidTr="006A45F8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A45F8" w:rsidRPr="006A45F8" w:rsidRDefault="006A45F8" w:rsidP="006A45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</w:pPr>
            <w:r w:rsidRPr="006A45F8">
              <w:rPr>
                <w:rFonts w:ascii="Arial" w:eastAsia="Times New Roman" w:hAnsi="Arial" w:cs="Arial"/>
                <w:color w:val="202122"/>
                <w:sz w:val="21"/>
                <w:szCs w:val="21"/>
                <w:lang w:val="ru-RU" w:eastAsia="ru-RU"/>
              </w:rPr>
              <w:t>0</w:t>
            </w:r>
          </w:p>
        </w:tc>
      </w:tr>
    </w:tbl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45F8" w:rsidRDefault="006A45F8" w:rsidP="00541DF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51AE3" w:rsidRDefault="002541D9" w:rsidP="002541D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часть</w:t>
      </w:r>
    </w:p>
    <w:p w:rsidR="002541D9" w:rsidRDefault="002541D9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Асинхронный </w:t>
      </w:r>
      <w:r w:rsidR="00CB2686"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2541D9" w:rsidRDefault="002541D9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1D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56960" cy="2963525"/>
            <wp:effectExtent l="0" t="0" r="0" b="8890"/>
            <wp:docPr id="6" name="Рисунок 6" descr="C:\Users\User\Pictures\Screenshots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Снимок экрана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7" t="18478" r="37267" b="43215"/>
                    <a:stretch/>
                  </pic:blipFill>
                  <pic:spPr bwMode="auto">
                    <a:xfrm>
                      <a:off x="0" y="0"/>
                      <a:ext cx="6186939" cy="29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394" w:rsidRDefault="00E87394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Синхронный </w:t>
      </w:r>
      <w:r w:rsidR="00CB2686">
        <w:rPr>
          <w:rFonts w:ascii="Times New Roman" w:hAnsi="Times New Roman" w:cs="Times New Roman"/>
          <w:sz w:val="28"/>
          <w:szCs w:val="28"/>
          <w:lang w:val="en-US"/>
        </w:rPr>
        <w:t>RS-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E87394" w:rsidRDefault="00E87394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873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968240" cy="2200345"/>
            <wp:effectExtent l="0" t="0" r="3810" b="9525"/>
            <wp:docPr id="7" name="Рисунок 7" descr="C:\Users\User\Pictures\Screenshots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Снимок экрана (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21437" r="47659" b="45030"/>
                    <a:stretch/>
                  </pic:blipFill>
                  <pic:spPr bwMode="auto">
                    <a:xfrm>
                      <a:off x="0" y="0"/>
                      <a:ext cx="4989531" cy="220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394" w:rsidRDefault="00E87394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</w:p>
    <w:p w:rsidR="00E87394" w:rsidRDefault="00E87394" w:rsidP="00254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873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7940" cy="3004293"/>
            <wp:effectExtent l="0" t="0" r="3810" b="5715"/>
            <wp:docPr id="10" name="Рисунок 10" descr="C:\Users\User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Снимок экрана (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3" t="16191" r="47787" b="46854"/>
                    <a:stretch/>
                  </pic:blipFill>
                  <pic:spPr bwMode="auto">
                    <a:xfrm>
                      <a:off x="0" y="0"/>
                      <a:ext cx="6412392" cy="30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73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1D4"/>
    <w:rsid w:val="000E51D4"/>
    <w:rsid w:val="00130F40"/>
    <w:rsid w:val="002541D9"/>
    <w:rsid w:val="00451AE3"/>
    <w:rsid w:val="004F2823"/>
    <w:rsid w:val="00541DF4"/>
    <w:rsid w:val="005877AD"/>
    <w:rsid w:val="0066096D"/>
    <w:rsid w:val="006A45F8"/>
    <w:rsid w:val="00917390"/>
    <w:rsid w:val="00A719AC"/>
    <w:rsid w:val="00CB2686"/>
    <w:rsid w:val="00DB3883"/>
    <w:rsid w:val="00E649AB"/>
    <w:rsid w:val="00E87394"/>
    <w:rsid w:val="00ED504A"/>
    <w:rsid w:val="00EF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8AB335-4335-46F7-9C72-1023B40A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DF4"/>
    <w:pPr>
      <w:spacing w:after="200" w:line="276" w:lineRule="auto"/>
    </w:pPr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41DF4"/>
    <w:pPr>
      <w:spacing w:after="0" w:line="240" w:lineRule="auto"/>
    </w:pPr>
    <w:rPr>
      <w:lang w:val="be-BY"/>
    </w:rPr>
  </w:style>
  <w:style w:type="character" w:customStyle="1" w:styleId="a4">
    <w:name w:val="Без интервала Знак"/>
    <w:basedOn w:val="a0"/>
    <w:link w:val="a3"/>
    <w:uiPriority w:val="1"/>
    <w:rsid w:val="00541DF4"/>
    <w:rPr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9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2021-12-17T09:29:00Z</dcterms:created>
  <dcterms:modified xsi:type="dcterms:W3CDTF">2021-12-17T14:46:00Z</dcterms:modified>
</cp:coreProperties>
</file>