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874" w:rsidRPr="00B65118" w:rsidRDefault="00785874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Учреждение образования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«БЕЛОРУССКИЙ ГОСУДАРСТВЕННЫЙ ТЕХНОЛОГИЧЕСКИЙ УНИВЕРСИТЕТ»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Основы защиты информации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right"/>
        <w:rPr>
          <w:sz w:val="28"/>
          <w:szCs w:val="28"/>
        </w:rPr>
      </w:pPr>
      <w:r w:rsidRPr="00B65118">
        <w:rPr>
          <w:sz w:val="28"/>
          <w:szCs w:val="28"/>
        </w:rPr>
        <w:t>Студент</w:t>
      </w:r>
      <w:r w:rsidR="008779A2" w:rsidRPr="00B65118">
        <w:rPr>
          <w:sz w:val="28"/>
          <w:szCs w:val="28"/>
        </w:rPr>
        <w:t>ка</w:t>
      </w:r>
      <w:r w:rsidRPr="00B65118">
        <w:rPr>
          <w:sz w:val="28"/>
          <w:szCs w:val="28"/>
        </w:rPr>
        <w:t>:</w:t>
      </w:r>
      <w:r w:rsidR="008779A2" w:rsidRPr="00B65118">
        <w:rPr>
          <w:sz w:val="28"/>
          <w:szCs w:val="28"/>
        </w:rPr>
        <w:t xml:space="preserve"> </w:t>
      </w:r>
      <w:r w:rsidR="003933DA">
        <w:rPr>
          <w:sz w:val="28"/>
          <w:szCs w:val="28"/>
        </w:rPr>
        <w:t>Коржова В.С.</w:t>
      </w:r>
      <w:r w:rsidRPr="00B65118">
        <w:rPr>
          <w:sz w:val="28"/>
          <w:szCs w:val="28"/>
        </w:rPr>
        <w:t xml:space="preserve"> </w:t>
      </w:r>
    </w:p>
    <w:p w:rsidR="00785874" w:rsidRPr="00B65118" w:rsidRDefault="003933DA" w:rsidP="00785874">
      <w:pPr>
        <w:jc w:val="right"/>
        <w:rPr>
          <w:sz w:val="28"/>
          <w:szCs w:val="28"/>
        </w:rPr>
      </w:pPr>
      <w:r>
        <w:rPr>
          <w:sz w:val="28"/>
          <w:szCs w:val="28"/>
        </w:rPr>
        <w:t>Ф</w:t>
      </w:r>
      <w:r w:rsidR="00785874" w:rsidRPr="00B65118">
        <w:rPr>
          <w:sz w:val="28"/>
          <w:szCs w:val="28"/>
        </w:rPr>
        <w:t>ИТ 2 курс 4 группа</w:t>
      </w: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8779A2" w:rsidRPr="00B65118" w:rsidRDefault="008779A2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8779A2" w:rsidRPr="00B65118" w:rsidRDefault="008779A2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CF2B9F" w:rsidRPr="00B65118" w:rsidRDefault="00CF2B9F" w:rsidP="00785874">
      <w:pPr>
        <w:jc w:val="center"/>
        <w:rPr>
          <w:sz w:val="28"/>
          <w:szCs w:val="28"/>
        </w:rPr>
      </w:pPr>
    </w:p>
    <w:p w:rsidR="00CF2B9F" w:rsidRPr="00B65118" w:rsidRDefault="00CF2B9F" w:rsidP="00785874">
      <w:pPr>
        <w:jc w:val="center"/>
        <w:rPr>
          <w:sz w:val="28"/>
          <w:szCs w:val="28"/>
        </w:rPr>
      </w:pPr>
    </w:p>
    <w:p w:rsidR="00CF2B9F" w:rsidRPr="00B65118" w:rsidRDefault="00CF2B9F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rPr>
          <w:sz w:val="28"/>
          <w:szCs w:val="28"/>
        </w:rPr>
      </w:pPr>
    </w:p>
    <w:p w:rsidR="008779A2" w:rsidRPr="00B65118" w:rsidRDefault="008779A2" w:rsidP="00785874">
      <w:pPr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785874" w:rsidP="00785874">
      <w:pPr>
        <w:jc w:val="center"/>
        <w:rPr>
          <w:sz w:val="28"/>
          <w:szCs w:val="28"/>
        </w:rPr>
      </w:pPr>
    </w:p>
    <w:p w:rsidR="00785874" w:rsidRPr="00B65118" w:rsidRDefault="008779A2" w:rsidP="00785874">
      <w:pPr>
        <w:jc w:val="center"/>
        <w:rPr>
          <w:sz w:val="28"/>
          <w:szCs w:val="28"/>
        </w:rPr>
      </w:pPr>
      <w:r w:rsidRPr="00B65118">
        <w:rPr>
          <w:sz w:val="28"/>
          <w:szCs w:val="28"/>
        </w:rPr>
        <w:t>Минск 2022</w:t>
      </w:r>
    </w:p>
    <w:p w:rsidR="004A40C3" w:rsidRPr="00B65118" w:rsidRDefault="004A40C3">
      <w:pPr>
        <w:rPr>
          <w:sz w:val="28"/>
          <w:szCs w:val="28"/>
        </w:rPr>
      </w:pPr>
    </w:p>
    <w:p w:rsidR="00CF2B9F" w:rsidRPr="00B65118" w:rsidRDefault="00CF2B9F" w:rsidP="00CF2B9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B65118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№5</w:t>
      </w:r>
    </w:p>
    <w:p w:rsidR="00CF2B9F" w:rsidRPr="00B65118" w:rsidRDefault="00CF2B9F" w:rsidP="00CF2B9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B65118">
        <w:rPr>
          <w:b/>
          <w:bCs/>
          <w:color w:val="000000" w:themeColor="text1"/>
          <w:sz w:val="28"/>
          <w:szCs w:val="28"/>
          <w:lang w:eastAsia="be-BY"/>
        </w:rPr>
        <w:t>Тема «Криптографическая защита информации»</w:t>
      </w:r>
    </w:p>
    <w:p w:rsidR="00CF2B9F" w:rsidRPr="00B65118" w:rsidRDefault="00CF2B9F" w:rsidP="00CF2B9F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CF2B9F" w:rsidRPr="00B65118" w:rsidRDefault="00CF2B9F" w:rsidP="00CF2B9F">
      <w:pPr>
        <w:shd w:val="clear" w:color="auto" w:fill="FFFFFF"/>
        <w:ind w:firstLine="567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B65118">
        <w:rPr>
          <w:color w:val="000000" w:themeColor="text1"/>
          <w:sz w:val="28"/>
          <w:szCs w:val="28"/>
        </w:rPr>
        <w:t xml:space="preserve">Цель: </w:t>
      </w:r>
      <w:r w:rsidRPr="00B65118">
        <w:rPr>
          <w:bCs/>
          <w:color w:val="000000" w:themeColor="text1"/>
          <w:sz w:val="28"/>
          <w:szCs w:val="28"/>
          <w:lang w:eastAsia="be-BY"/>
        </w:rPr>
        <w:t>Овладение основными криптографическими алгоритмами симметричного шифрования</w:t>
      </w:r>
      <w:r w:rsidRPr="00B65118">
        <w:rPr>
          <w:color w:val="000000" w:themeColor="text1"/>
          <w:sz w:val="28"/>
          <w:szCs w:val="28"/>
        </w:rPr>
        <w:t>.</w:t>
      </w:r>
    </w:p>
    <w:p w:rsidR="00CF2B9F" w:rsidRPr="00B65118" w:rsidRDefault="00CF2B9F" w:rsidP="00CF2B9F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CF2B9F" w:rsidRPr="00B65118" w:rsidRDefault="00CF2B9F" w:rsidP="00CF2B9F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B65118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 xml:space="preserve"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Помимо этого,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В англоязычной литературе зашифрование / расшифрование – enciphering / deciphering.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Классификация алгоритмов шифрования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B65118">
        <w:rPr>
          <w:color w:val="000000"/>
          <w:sz w:val="28"/>
          <w:szCs w:val="28"/>
          <w:lang w:val="en-US"/>
        </w:rPr>
        <w:t>single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  <w:lang w:val="en-US"/>
        </w:rPr>
        <w:t>key</w:t>
      </w:r>
      <w:r w:rsidRPr="00B65118">
        <w:rPr>
          <w:color w:val="000000"/>
          <w:sz w:val="28"/>
          <w:szCs w:val="28"/>
          <w:lang w:val="ru-RU"/>
        </w:rPr>
        <w:t>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1.1. </w:t>
      </w:r>
      <w:r w:rsidRPr="00B65118">
        <w:rPr>
          <w:color w:val="000000"/>
          <w:sz w:val="28"/>
          <w:szCs w:val="28"/>
        </w:rPr>
        <w:t>Потоковые: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·   с одноразовым или бесконечным ключом (</w:t>
      </w:r>
      <w:r w:rsidRPr="00B65118">
        <w:rPr>
          <w:color w:val="000000"/>
          <w:sz w:val="28"/>
          <w:szCs w:val="28"/>
          <w:lang w:val="en-US"/>
        </w:rPr>
        <w:t>infinite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  <w:lang w:val="en-US"/>
        </w:rPr>
        <w:t>key</w:t>
      </w:r>
      <w:r w:rsidRPr="00B65118">
        <w:rPr>
          <w:color w:val="000000"/>
          <w:sz w:val="28"/>
          <w:szCs w:val="28"/>
          <w:lang w:val="ru-RU"/>
        </w:rPr>
        <w:t xml:space="preserve"> </w:t>
      </w:r>
      <w:r w:rsidRPr="00B65118">
        <w:rPr>
          <w:color w:val="000000"/>
          <w:sz w:val="28"/>
          <w:szCs w:val="28"/>
          <w:lang w:val="en-US"/>
        </w:rPr>
        <w:t>cipher</w:t>
      </w:r>
      <w:r w:rsidRPr="00B65118">
        <w:rPr>
          <w:color w:val="000000"/>
          <w:sz w:val="28"/>
          <w:szCs w:val="28"/>
          <w:lang w:val="ru-RU"/>
        </w:rPr>
        <w:t>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</w:t>
      </w:r>
      <w:r w:rsidRPr="00B65118">
        <w:rPr>
          <w:color w:val="000000"/>
          <w:sz w:val="28"/>
          <w:szCs w:val="28"/>
        </w:rPr>
        <w:t>с конечным ключом</w:t>
      </w:r>
      <w:r w:rsidRPr="00B65118">
        <w:rPr>
          <w:color w:val="000000"/>
          <w:sz w:val="28"/>
          <w:szCs w:val="28"/>
          <w:lang w:val="ru-RU"/>
        </w:rPr>
        <w:t>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</w:t>
      </w:r>
      <w:r w:rsidRPr="00B65118">
        <w:rPr>
          <w:color w:val="000000"/>
          <w:sz w:val="28"/>
          <w:szCs w:val="28"/>
        </w:rPr>
        <w:t>на основе генератора псевдослучайных чисел.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1.2. Блочные: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1.2.1. Шифры перестановки (</w:t>
      </w:r>
      <w:r w:rsidRPr="00B65118">
        <w:rPr>
          <w:color w:val="000000"/>
          <w:sz w:val="28"/>
          <w:szCs w:val="28"/>
          <w:lang w:val="en-US"/>
        </w:rPr>
        <w:t>permutation</w:t>
      </w:r>
      <w:r w:rsidRPr="00B65118">
        <w:rPr>
          <w:color w:val="000000"/>
          <w:sz w:val="28"/>
          <w:szCs w:val="28"/>
          <w:lang w:val="ru-RU"/>
        </w:rPr>
        <w:t xml:space="preserve">, </w:t>
      </w:r>
      <w:r w:rsidRPr="00B65118">
        <w:rPr>
          <w:color w:val="000000"/>
          <w:sz w:val="28"/>
          <w:szCs w:val="28"/>
          <w:lang w:val="en-US"/>
        </w:rPr>
        <w:t>P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</w:rPr>
        <w:t>блоки);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1.2.2. Шифры замены (</w:t>
      </w:r>
      <w:r w:rsidRPr="00B65118">
        <w:rPr>
          <w:color w:val="000000"/>
          <w:sz w:val="28"/>
          <w:szCs w:val="28"/>
          <w:lang w:val="en-US"/>
        </w:rPr>
        <w:t>substitution, S-</w:t>
      </w:r>
      <w:r w:rsidRPr="00B65118">
        <w:rPr>
          <w:color w:val="000000"/>
          <w:sz w:val="28"/>
          <w:szCs w:val="28"/>
        </w:rPr>
        <w:t>блоки):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·   моноалфавитные;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</w:rPr>
        <w:t>·   полиалфавитные</w:t>
      </w:r>
      <w:r w:rsidRPr="00B65118">
        <w:rPr>
          <w:color w:val="000000"/>
          <w:sz w:val="28"/>
          <w:szCs w:val="28"/>
          <w:lang w:val="ru-RU"/>
        </w:rPr>
        <w:t>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2. </w:t>
      </w:r>
      <w:r w:rsidRPr="00B65118">
        <w:rPr>
          <w:color w:val="000000"/>
          <w:sz w:val="28"/>
          <w:szCs w:val="28"/>
        </w:rPr>
        <w:t xml:space="preserve">Асимметричные (с открытым ключом, </w:t>
      </w:r>
      <w:r w:rsidRPr="00B65118">
        <w:rPr>
          <w:color w:val="000000"/>
          <w:sz w:val="28"/>
          <w:szCs w:val="28"/>
          <w:lang w:val="en-US"/>
        </w:rPr>
        <w:t>public</w:t>
      </w:r>
      <w:r w:rsidRPr="00B65118">
        <w:rPr>
          <w:color w:val="000000"/>
          <w:sz w:val="28"/>
          <w:szCs w:val="28"/>
          <w:lang w:val="ru-RU"/>
        </w:rPr>
        <w:t>-</w:t>
      </w:r>
      <w:r w:rsidRPr="00B65118">
        <w:rPr>
          <w:color w:val="000000"/>
          <w:sz w:val="28"/>
          <w:szCs w:val="28"/>
          <w:lang w:val="en-US"/>
        </w:rPr>
        <w:t>key</w:t>
      </w:r>
      <w:r w:rsidRPr="00B65118">
        <w:rPr>
          <w:color w:val="000000"/>
          <w:sz w:val="28"/>
          <w:szCs w:val="28"/>
          <w:lang w:val="ru-RU"/>
        </w:rPr>
        <w:t>):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en-US"/>
        </w:rPr>
        <w:t xml:space="preserve">·    </w:t>
      </w:r>
      <w:r w:rsidRPr="00B65118">
        <w:rPr>
          <w:color w:val="000000"/>
          <w:sz w:val="28"/>
          <w:szCs w:val="28"/>
        </w:rPr>
        <w:t xml:space="preserve">Диффи-Хеллман </w:t>
      </w:r>
      <w:r w:rsidRPr="00B65118">
        <w:rPr>
          <w:color w:val="000000"/>
          <w:sz w:val="28"/>
          <w:szCs w:val="28"/>
          <w:lang w:val="en-US"/>
        </w:rPr>
        <w:t>DH (Diffie, Hellman);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en-US"/>
        </w:rPr>
        <w:t xml:space="preserve">·    </w:t>
      </w:r>
      <w:r w:rsidRPr="00B65118">
        <w:rPr>
          <w:color w:val="000000"/>
          <w:sz w:val="28"/>
          <w:szCs w:val="28"/>
        </w:rPr>
        <w:t>Райвест-Шамир-Адл</w:t>
      </w:r>
      <w:r w:rsidRPr="00B65118">
        <w:rPr>
          <w:color w:val="000000"/>
          <w:sz w:val="28"/>
          <w:szCs w:val="28"/>
          <w:lang w:val="en-US"/>
        </w:rPr>
        <w:t>e</w:t>
      </w:r>
      <w:r w:rsidRPr="00B65118">
        <w:rPr>
          <w:color w:val="000000"/>
          <w:sz w:val="28"/>
          <w:szCs w:val="28"/>
        </w:rPr>
        <w:t xml:space="preserve">ман </w:t>
      </w:r>
      <w:r w:rsidRPr="00B65118">
        <w:rPr>
          <w:color w:val="000000"/>
          <w:sz w:val="28"/>
          <w:szCs w:val="28"/>
          <w:lang w:val="en-US"/>
        </w:rPr>
        <w:t>RSA (Rivest, Shamir, Adleman);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·    </w:t>
      </w:r>
      <w:r w:rsidRPr="00B65118">
        <w:rPr>
          <w:color w:val="000000"/>
          <w:sz w:val="28"/>
          <w:szCs w:val="28"/>
        </w:rPr>
        <w:t>Эль-Гамаль (</w:t>
      </w:r>
      <w:r w:rsidRPr="00B65118">
        <w:rPr>
          <w:color w:val="000000"/>
          <w:sz w:val="28"/>
          <w:szCs w:val="28"/>
          <w:lang w:val="en-US"/>
        </w:rPr>
        <w:t>ElGamal</w:t>
      </w:r>
      <w:r w:rsidRPr="00B65118">
        <w:rPr>
          <w:color w:val="000000"/>
          <w:sz w:val="28"/>
          <w:szCs w:val="28"/>
          <w:lang w:val="ru-RU"/>
        </w:rPr>
        <w:t>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B65118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CF2B9F" w:rsidRPr="00B65118" w:rsidRDefault="00CF2B9F" w:rsidP="00CF2B9F">
      <w:pPr>
        <w:pStyle w:val="2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CF2B9F" w:rsidRPr="00B65118" w:rsidRDefault="00CF2B9F" w:rsidP="00CF2B9F">
      <w:pPr>
        <w:pStyle w:val="2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CF2B9F" w:rsidRPr="00B65118" w:rsidRDefault="00CF2B9F" w:rsidP="00CF2B9F">
      <w:pPr>
        <w:pStyle w:val="2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При блочном шифровании информация разбивается на блоки фиксированной длины и шифруется поблочно. Блочные шифры бывают двух основных видов: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         шифры перестановки (transposition, permutation, P-блоки);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         шифры замены (подстановки, substitution, S-блоки).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Шифры замены заменяют элементы открытых данных на другие элементы по определенному правилу. Paзличают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 моноалфавитные (код Цезаря);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 полиалфавитные (шифр Видженера, цилиндр Джефферсона, диск Уэтстоуна, Enigma).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 xml:space="preserve">В моноалфавитных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 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16FE641" wp14:editId="4CE13D5B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lastRenderedPageBreak/>
        <w:t>В полиалфавитных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полиалфавитных шифров.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(product cipher). Oн более стойкий, чем шифратор, использующий только замены или перестановки.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CF2B9F" w:rsidRPr="00B65118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65118"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CF2B9F" w:rsidRDefault="00CF2B9F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B65118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9C164A" w:rsidRPr="00B65118" w:rsidRDefault="009C164A" w:rsidP="00CF2B9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B65118" w:rsidRDefault="00E1057C" w:rsidP="009C164A">
      <w:pPr>
        <w:pStyle w:val="2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B65118">
        <w:rPr>
          <w:b/>
          <w:color w:val="000000"/>
          <w:sz w:val="28"/>
          <w:szCs w:val="28"/>
          <w:lang w:val="ru-RU"/>
        </w:rPr>
        <w:t>Практическая часть</w:t>
      </w:r>
    </w:p>
    <w:p w:rsidR="00E8695D" w:rsidRPr="00E8695D" w:rsidRDefault="00E8695D" w:rsidP="009C164A">
      <w:pPr>
        <w:pStyle w:val="2"/>
        <w:spacing w:before="0" w:beforeAutospacing="0" w:after="0" w:afterAutospacing="0"/>
        <w:jc w:val="center"/>
        <w:rPr>
          <w:i/>
          <w:color w:val="000000"/>
          <w:sz w:val="28"/>
          <w:szCs w:val="28"/>
          <w:lang w:val="ru-RU"/>
        </w:rPr>
      </w:pPr>
      <w:r w:rsidRPr="00E8695D">
        <w:rPr>
          <w:i/>
          <w:color w:val="000000"/>
          <w:sz w:val="28"/>
          <w:szCs w:val="28"/>
          <w:lang w:val="ru-RU"/>
        </w:rPr>
        <w:t xml:space="preserve">           </w:t>
      </w:r>
      <w:r w:rsidR="00871C52">
        <w:rPr>
          <w:i/>
          <w:color w:val="000000"/>
          <w:sz w:val="28"/>
          <w:szCs w:val="28"/>
          <w:lang w:val="ru-RU"/>
        </w:rPr>
        <w:t>Коржова Валерия Сергеевна</w:t>
      </w:r>
    </w:p>
    <w:p w:rsidR="00E1057C" w:rsidRDefault="00E1057C" w:rsidP="007E305C">
      <w:pPr>
        <w:pStyle w:val="2"/>
        <w:spacing w:before="0" w:beforeAutospacing="0" w:after="0" w:afterAutospacing="0"/>
        <w:ind w:firstLine="709"/>
        <w:jc w:val="both"/>
        <w:rPr>
          <w:spacing w:val="8"/>
          <w:sz w:val="28"/>
          <w:szCs w:val="28"/>
          <w:lang w:val="ru-RU"/>
        </w:rPr>
      </w:pPr>
      <w:r w:rsidRPr="007E305C">
        <w:rPr>
          <w:color w:val="000000"/>
          <w:sz w:val="28"/>
          <w:szCs w:val="28"/>
          <w:lang w:val="ru-RU"/>
        </w:rPr>
        <w:t xml:space="preserve">2) Шифр </w:t>
      </w:r>
      <w:r w:rsidR="00683C4D" w:rsidRPr="007E305C">
        <w:rPr>
          <w:color w:val="000000"/>
          <w:sz w:val="28"/>
          <w:szCs w:val="28"/>
          <w:lang w:val="ru-RU"/>
        </w:rPr>
        <w:t xml:space="preserve">Цезаря: </w:t>
      </w:r>
      <w:r w:rsidR="00C0520B">
        <w:rPr>
          <w:color w:val="000000"/>
          <w:sz w:val="28"/>
          <w:szCs w:val="28"/>
          <w:lang w:val="ru-RU"/>
        </w:rPr>
        <w:t>Щвдювшц Шциьдзх Еьдъььшбц</w:t>
      </w:r>
    </w:p>
    <w:tbl>
      <w:tblPr>
        <w:tblStyle w:val="a5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046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4F350A" w:rsidTr="004F350A">
        <w:tc>
          <w:tcPr>
            <w:tcW w:w="1046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Буква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г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ё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й</w:t>
            </w:r>
          </w:p>
        </w:tc>
      </w:tr>
      <w:tr w:rsidR="004F350A" w:rsidTr="004F350A">
        <w:tc>
          <w:tcPr>
            <w:tcW w:w="1046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ц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ш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775" w:type="dxa"/>
          </w:tcPr>
          <w:p w:rsidR="004F350A" w:rsidRPr="00B3707E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а</w:t>
            </w:r>
          </w:p>
        </w:tc>
      </w:tr>
      <w:tr w:rsidR="004F350A" w:rsidRPr="00096C63" w:rsidTr="004F350A">
        <w:tc>
          <w:tcPr>
            <w:tcW w:w="1046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</w:tr>
      <w:tr w:rsidR="004F350A" w:rsidTr="004F350A">
        <w:tc>
          <w:tcPr>
            <w:tcW w:w="1046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Буква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ф</w:t>
            </w:r>
          </w:p>
        </w:tc>
      </w:tr>
      <w:tr w:rsidR="004F350A" w:rsidTr="004F350A">
        <w:tc>
          <w:tcPr>
            <w:tcW w:w="1046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г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ё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й</w:t>
            </w:r>
          </w:p>
        </w:tc>
      </w:tr>
      <w:tr w:rsidR="004F350A" w:rsidRPr="00096C63" w:rsidTr="004F350A">
        <w:tc>
          <w:tcPr>
            <w:tcW w:w="1046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14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17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22</w:t>
            </w:r>
          </w:p>
        </w:tc>
      </w:tr>
      <w:tr w:rsidR="004F350A" w:rsidTr="004F350A">
        <w:tc>
          <w:tcPr>
            <w:tcW w:w="1046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Буква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ц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ш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775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я</w:t>
            </w:r>
          </w:p>
        </w:tc>
      </w:tr>
      <w:tr w:rsidR="004F350A" w:rsidTr="004F350A">
        <w:tc>
          <w:tcPr>
            <w:tcW w:w="1046" w:type="dxa"/>
          </w:tcPr>
          <w:p w:rsidR="004F350A" w:rsidRDefault="004F350A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775" w:type="dxa"/>
          </w:tcPr>
          <w:p w:rsidR="004F350A" w:rsidRDefault="00C0520B" w:rsidP="004F350A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х</w:t>
            </w:r>
          </w:p>
        </w:tc>
      </w:tr>
      <w:tr w:rsidR="004F350A" w:rsidRPr="00096C63" w:rsidTr="004F350A">
        <w:tc>
          <w:tcPr>
            <w:tcW w:w="1046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28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29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30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31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32</w:t>
            </w:r>
          </w:p>
        </w:tc>
        <w:tc>
          <w:tcPr>
            <w:tcW w:w="775" w:type="dxa"/>
          </w:tcPr>
          <w:p w:rsidR="004F350A" w:rsidRPr="00096C63" w:rsidRDefault="004F350A" w:rsidP="004F350A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33</w:t>
            </w:r>
          </w:p>
        </w:tc>
      </w:tr>
    </w:tbl>
    <w:p w:rsidR="00E8695D" w:rsidRPr="007E305C" w:rsidRDefault="00E8695D" w:rsidP="007E305C">
      <w:pPr>
        <w:pStyle w:val="2"/>
        <w:spacing w:before="0" w:beforeAutospacing="0" w:after="0" w:afterAutospacing="0"/>
        <w:ind w:firstLine="709"/>
        <w:jc w:val="both"/>
        <w:rPr>
          <w:i/>
          <w:spacing w:val="8"/>
          <w:sz w:val="28"/>
          <w:szCs w:val="28"/>
          <w:lang w:val="ru-RU"/>
        </w:rPr>
      </w:pPr>
    </w:p>
    <w:p w:rsidR="00E8695D" w:rsidRPr="00683C4D" w:rsidRDefault="00B65118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E305C">
        <w:rPr>
          <w:color w:val="000000" w:themeColor="text1"/>
          <w:sz w:val="28"/>
          <w:szCs w:val="28"/>
          <w:lang w:val="ru-RU"/>
        </w:rPr>
        <w:t xml:space="preserve">Шифр </w:t>
      </w:r>
      <w:r w:rsidRPr="007E305C">
        <w:rPr>
          <w:color w:val="000000" w:themeColor="text1"/>
          <w:sz w:val="28"/>
          <w:szCs w:val="28"/>
        </w:rPr>
        <w:t>Трисемуса</w:t>
      </w:r>
      <w:r w:rsidRPr="007E305C">
        <w:rPr>
          <w:color w:val="000000" w:themeColor="text1"/>
          <w:sz w:val="28"/>
          <w:szCs w:val="28"/>
          <w:lang w:val="ru-RU"/>
        </w:rPr>
        <w:t xml:space="preserve">: </w:t>
      </w:r>
      <w:r w:rsidR="006E3BB5">
        <w:rPr>
          <w:color w:val="000000" w:themeColor="text1"/>
          <w:sz w:val="28"/>
          <w:szCs w:val="28"/>
          <w:lang w:val="ru-RU"/>
        </w:rPr>
        <w:t>Учърчмш Мефпъйг Ыпънппмце</w:t>
      </w:r>
    </w:p>
    <w:p w:rsidR="00AB6250" w:rsidRDefault="00AB6250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59"/>
        <w:gridCol w:w="432"/>
        <w:gridCol w:w="432"/>
        <w:gridCol w:w="405"/>
        <w:gridCol w:w="356"/>
        <w:gridCol w:w="398"/>
        <w:gridCol w:w="426"/>
        <w:gridCol w:w="366"/>
      </w:tblGrid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ш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</w:tr>
    </w:tbl>
    <w:p w:rsidR="00E8695D" w:rsidRPr="007E305C" w:rsidRDefault="00E8695D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B65118" w:rsidRPr="007D61B5" w:rsidRDefault="00B65118" w:rsidP="007E305C">
      <w:pPr>
        <w:pStyle w:val="2"/>
        <w:spacing w:before="0" w:beforeAutospacing="0" w:after="0" w:afterAutospacing="0"/>
        <w:ind w:firstLine="709"/>
        <w:jc w:val="both"/>
        <w:rPr>
          <w:b/>
          <w:i/>
          <w:color w:val="000000" w:themeColor="text1"/>
          <w:sz w:val="28"/>
          <w:szCs w:val="28"/>
          <w:lang w:val="ru-RU"/>
        </w:rPr>
      </w:pPr>
      <w:r w:rsidRPr="007E305C">
        <w:rPr>
          <w:color w:val="000000" w:themeColor="text1"/>
          <w:sz w:val="28"/>
          <w:szCs w:val="28"/>
          <w:lang w:val="ru-RU"/>
        </w:rPr>
        <w:t>Шифр</w:t>
      </w:r>
      <w:r w:rsidRPr="007E305C">
        <w:rPr>
          <w:color w:val="000000" w:themeColor="text1"/>
          <w:sz w:val="28"/>
          <w:szCs w:val="28"/>
        </w:rPr>
        <w:t xml:space="preserve"> Плейфейра</w:t>
      </w:r>
      <w:r w:rsidRPr="007E305C">
        <w:rPr>
          <w:color w:val="000000" w:themeColor="text1"/>
          <w:sz w:val="28"/>
          <w:szCs w:val="28"/>
          <w:lang w:val="ru-RU"/>
        </w:rPr>
        <w:t>:</w:t>
      </w:r>
      <w:r w:rsidR="00045DD8" w:rsidRPr="007E305C">
        <w:rPr>
          <w:color w:val="000000" w:themeColor="text1"/>
          <w:sz w:val="28"/>
          <w:szCs w:val="28"/>
          <w:lang w:val="ru-RU"/>
        </w:rPr>
        <w:t xml:space="preserve"> </w:t>
      </w:r>
      <w:r w:rsidR="00D85CAB" w:rsidRPr="00683C4D">
        <w:rPr>
          <w:color w:val="000000" w:themeColor="text1"/>
          <w:sz w:val="28"/>
          <w:szCs w:val="28"/>
          <w:lang w:val="ru-RU"/>
        </w:rPr>
        <w:t>цы</w:t>
      </w:r>
      <w:r w:rsidR="00E8695D" w:rsidRPr="00683C4D">
        <w:rPr>
          <w:color w:val="000000" w:themeColor="text1"/>
          <w:sz w:val="28"/>
          <w:szCs w:val="28"/>
          <w:lang w:val="ru-RU"/>
        </w:rPr>
        <w:t>ку</w:t>
      </w:r>
      <w:r w:rsidR="00D85CAB" w:rsidRPr="00683C4D">
        <w:rPr>
          <w:color w:val="000000" w:themeColor="text1"/>
          <w:sz w:val="28"/>
          <w:szCs w:val="28"/>
          <w:lang w:val="ru-RU"/>
        </w:rPr>
        <w:t>хзуй</w:t>
      </w:r>
      <w:r w:rsidR="00E8695D" w:rsidRPr="00683C4D">
        <w:rPr>
          <w:color w:val="000000" w:themeColor="text1"/>
          <w:sz w:val="28"/>
          <w:szCs w:val="28"/>
          <w:lang w:val="ru-RU"/>
        </w:rPr>
        <w:t>г</w:t>
      </w:r>
      <w:r w:rsidR="00D85CAB" w:rsidRPr="00683C4D">
        <w:rPr>
          <w:color w:val="000000" w:themeColor="text1"/>
          <w:sz w:val="28"/>
          <w:szCs w:val="28"/>
          <w:lang w:val="ru-RU"/>
        </w:rPr>
        <w:t>ш</w:t>
      </w:r>
      <w:r w:rsidR="00E8695D" w:rsidRPr="00683C4D">
        <w:rPr>
          <w:color w:val="000000" w:themeColor="text1"/>
          <w:sz w:val="28"/>
          <w:szCs w:val="28"/>
          <w:lang w:val="ru-RU"/>
        </w:rPr>
        <w:t>жлщбж</w:t>
      </w:r>
      <w:r w:rsidR="00D85CAB" w:rsidRPr="00683C4D">
        <w:rPr>
          <w:color w:val="000000" w:themeColor="text1"/>
          <w:sz w:val="28"/>
          <w:szCs w:val="28"/>
          <w:lang w:val="ru-RU"/>
        </w:rPr>
        <w:t>пгй</w:t>
      </w:r>
      <w:r w:rsidR="00812348" w:rsidRPr="00683C4D">
        <w:rPr>
          <w:color w:val="000000" w:themeColor="text1"/>
          <w:sz w:val="28"/>
          <w:szCs w:val="28"/>
          <w:lang w:val="ru-RU"/>
        </w:rPr>
        <w:t>з</w:t>
      </w:r>
      <w:r w:rsidR="00D85CAB" w:rsidRPr="00683C4D">
        <w:rPr>
          <w:color w:val="000000" w:themeColor="text1"/>
          <w:sz w:val="28"/>
          <w:szCs w:val="28"/>
          <w:lang w:val="ru-RU"/>
        </w:rPr>
        <w:t>е</w:t>
      </w:r>
      <w:r w:rsidR="00812348" w:rsidRPr="00683C4D">
        <w:rPr>
          <w:color w:val="000000" w:themeColor="text1"/>
          <w:sz w:val="28"/>
          <w:szCs w:val="28"/>
          <w:lang w:val="ru-RU"/>
        </w:rPr>
        <w:t>й</w:t>
      </w:r>
      <w:r w:rsidR="00D85CAB" w:rsidRPr="00683C4D">
        <w:rPr>
          <w:color w:val="000000" w:themeColor="text1"/>
          <w:sz w:val="28"/>
          <w:szCs w:val="28"/>
          <w:lang w:val="ru-RU"/>
        </w:rPr>
        <w:t>в</w:t>
      </w:r>
      <w:r w:rsidR="00812348" w:rsidRPr="00683C4D">
        <w:rPr>
          <w:color w:val="000000" w:themeColor="text1"/>
          <w:sz w:val="28"/>
          <w:szCs w:val="28"/>
          <w:lang w:val="ru-RU"/>
        </w:rPr>
        <w:t>щ</w:t>
      </w:r>
      <w:r w:rsidR="00D85CAB" w:rsidRPr="00683C4D">
        <w:rPr>
          <w:color w:val="000000" w:themeColor="text1"/>
          <w:sz w:val="28"/>
          <w:szCs w:val="28"/>
          <w:lang w:val="ru-RU"/>
        </w:rPr>
        <w:t>у</w:t>
      </w:r>
      <w:r w:rsidR="00812348" w:rsidRPr="00683C4D">
        <w:rPr>
          <w:color w:val="000000" w:themeColor="text1"/>
          <w:sz w:val="28"/>
          <w:szCs w:val="28"/>
          <w:lang w:val="ru-RU"/>
        </w:rPr>
        <w:t>а</w:t>
      </w:r>
      <w:r w:rsidR="00D85CAB" w:rsidRPr="00683C4D">
        <w:rPr>
          <w:color w:val="000000" w:themeColor="text1"/>
          <w:sz w:val="28"/>
          <w:szCs w:val="28"/>
          <w:lang w:val="ru-RU"/>
        </w:rPr>
        <w:t>й</w:t>
      </w:r>
      <w:r w:rsidR="00812348" w:rsidRPr="00683C4D">
        <w:rPr>
          <w:color w:val="000000" w:themeColor="text1"/>
          <w:sz w:val="28"/>
          <w:szCs w:val="28"/>
          <w:lang w:val="ru-RU"/>
        </w:rPr>
        <w:t>г</w:t>
      </w:r>
      <w:r w:rsidR="00D85CAB" w:rsidRPr="00683C4D">
        <w:rPr>
          <w:color w:val="000000" w:themeColor="text1"/>
          <w:sz w:val="28"/>
          <w:szCs w:val="28"/>
          <w:lang w:val="ru-RU"/>
        </w:rPr>
        <w:t>мв</w:t>
      </w:r>
    </w:p>
    <w:p w:rsidR="00E8695D" w:rsidRDefault="00E8695D" w:rsidP="006E3BB5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                                ся тк ов ск ая ек ат ер ин ад ми тр ие  вн а</w:t>
      </w:r>
    </w:p>
    <w:p w:rsidR="008627F7" w:rsidRDefault="008627F7" w:rsidP="006E3BB5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ко рж ов ав ал ер ия се рг ех ев на</w:t>
      </w:r>
    </w:p>
    <w:p w:rsidR="008627F7" w:rsidRPr="006E3BB5" w:rsidRDefault="008627F7" w:rsidP="006E3BB5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ду ър хз щг </w:t>
      </w:r>
      <w:r w:rsidR="00F71377">
        <w:rPr>
          <w:color w:val="000000" w:themeColor="text1"/>
          <w:sz w:val="28"/>
          <w:szCs w:val="28"/>
          <w:lang w:val="ru-RU"/>
        </w:rPr>
        <w:t>бе жп гы пй цщ мп ма ег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59"/>
        <w:gridCol w:w="432"/>
        <w:gridCol w:w="432"/>
        <w:gridCol w:w="405"/>
        <w:gridCol w:w="356"/>
        <w:gridCol w:w="398"/>
        <w:gridCol w:w="426"/>
        <w:gridCol w:w="366"/>
      </w:tblGrid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ц</w:t>
            </w:r>
          </w:p>
        </w:tc>
      </w:tr>
      <w:tr w:rsidR="00E8695D" w:rsidTr="00AE5953">
        <w:trPr>
          <w:jc w:val="center"/>
        </w:trPr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ш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0" w:type="auto"/>
          </w:tcPr>
          <w:p w:rsidR="00E8695D" w:rsidRDefault="00E8695D" w:rsidP="00AE5953">
            <w:pPr>
              <w:pStyle w:val="2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</w:tr>
    </w:tbl>
    <w:p w:rsidR="00E8695D" w:rsidRPr="007E305C" w:rsidRDefault="00E8695D" w:rsidP="007E305C">
      <w:pPr>
        <w:pStyle w:val="2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E1057C" w:rsidRDefault="00B65118" w:rsidP="007E305C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E305C">
        <w:rPr>
          <w:color w:val="000000" w:themeColor="text1"/>
          <w:sz w:val="28"/>
          <w:szCs w:val="28"/>
          <w:lang w:val="ru-RU"/>
        </w:rPr>
        <w:t xml:space="preserve">Шифр </w:t>
      </w:r>
      <w:r w:rsidR="00E8695D" w:rsidRPr="007E305C">
        <w:rPr>
          <w:color w:val="000000" w:themeColor="text1"/>
          <w:sz w:val="28"/>
          <w:szCs w:val="28"/>
        </w:rPr>
        <w:t>Вижинера</w:t>
      </w:r>
      <w:r w:rsidR="00E8695D" w:rsidRPr="007E305C">
        <w:rPr>
          <w:color w:val="000000"/>
          <w:sz w:val="28"/>
          <w:szCs w:val="28"/>
          <w:lang w:val="ru-RU"/>
        </w:rPr>
        <w:t xml:space="preserve">: </w:t>
      </w:r>
      <w:r w:rsidR="007722A3">
        <w:rPr>
          <w:color w:val="000000"/>
          <w:sz w:val="28"/>
          <w:szCs w:val="28"/>
          <w:lang w:val="ru-RU"/>
        </w:rPr>
        <w:t>тойпбвз вщфчрря кнггме</w:t>
      </w:r>
      <w:r w:rsidR="0046563F">
        <w:rPr>
          <w:color w:val="000000"/>
          <w:sz w:val="28"/>
          <w:szCs w:val="28"/>
          <w:lang w:val="ru-RU"/>
        </w:rPr>
        <w:t>ыцт</w:t>
      </w:r>
      <w:bookmarkStart w:id="0" w:name="_GoBack"/>
      <w:bookmarkEnd w:id="0"/>
    </w:p>
    <w:p w:rsidR="00923E53" w:rsidRPr="007E305C" w:rsidRDefault="00923E53" w:rsidP="007E305C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E8695D" w:rsidRDefault="00E8695D" w:rsidP="007E30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</w:t>
      </w:r>
      <w:r w:rsidRPr="00AB6250">
        <w:rPr>
          <w:color w:val="000000"/>
          <w:sz w:val="28"/>
          <w:szCs w:val="28"/>
          <w:highlight w:val="green"/>
        </w:rPr>
        <w:t xml:space="preserve">з а щ и т а з </w:t>
      </w:r>
      <w:r w:rsidR="007722A3">
        <w:rPr>
          <w:color w:val="000000"/>
          <w:sz w:val="28"/>
          <w:szCs w:val="28"/>
          <w:highlight w:val="green"/>
        </w:rPr>
        <w:t>а щ и т а з а щ и т а з а щ и т</w:t>
      </w:r>
    </w:p>
    <w:p w:rsidR="007D61B5" w:rsidRDefault="007D61B5" w:rsidP="007E305C">
      <w:pPr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672471" wp14:editId="76EDBE2B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593080" cy="5287010"/>
            <wp:effectExtent l="0" t="0" r="7620" b="8890"/>
            <wp:wrapTopAndBottom/>
            <wp:docPr id="6" name="Рисунок 6" descr="http://nozdr.ru/_media/games/quest/for/cipher/vizh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zdr.ru/_media/games/quest/for/cipher/vizhen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95D">
        <w:rPr>
          <w:color w:val="000000"/>
          <w:sz w:val="28"/>
          <w:szCs w:val="28"/>
        </w:rPr>
        <w:t xml:space="preserve">                                </w:t>
      </w:r>
      <w:r w:rsidR="007722A3">
        <w:rPr>
          <w:color w:val="000000"/>
          <w:sz w:val="28"/>
          <w:szCs w:val="28"/>
        </w:rPr>
        <w:t>к о р ж о в а в а л е р и я с е р г е е в н а</w:t>
      </w:r>
    </w:p>
    <w:p w:rsidR="007E173B" w:rsidRDefault="007E173B" w:rsidP="007E305C">
      <w:pPr>
        <w:ind w:firstLine="709"/>
        <w:jc w:val="both"/>
        <w:rPr>
          <w:color w:val="000000"/>
          <w:sz w:val="28"/>
          <w:szCs w:val="28"/>
        </w:rPr>
      </w:pPr>
    </w:p>
    <w:p w:rsidR="007E173B" w:rsidRDefault="007E173B" w:rsidP="007E305C">
      <w:pPr>
        <w:ind w:firstLine="709"/>
        <w:jc w:val="both"/>
        <w:rPr>
          <w:color w:val="000000"/>
          <w:sz w:val="28"/>
          <w:szCs w:val="28"/>
        </w:rPr>
      </w:pPr>
    </w:p>
    <w:p w:rsidR="007E173B" w:rsidRDefault="007E173B" w:rsidP="007E305C">
      <w:pPr>
        <w:ind w:firstLine="709"/>
        <w:jc w:val="both"/>
        <w:rPr>
          <w:color w:val="000000"/>
          <w:sz w:val="28"/>
          <w:szCs w:val="28"/>
        </w:rPr>
      </w:pPr>
    </w:p>
    <w:p w:rsidR="007E173B" w:rsidRDefault="007E173B" w:rsidP="007E305C">
      <w:pPr>
        <w:ind w:firstLine="709"/>
        <w:jc w:val="both"/>
        <w:rPr>
          <w:color w:val="000000"/>
          <w:sz w:val="28"/>
          <w:szCs w:val="28"/>
        </w:rPr>
      </w:pPr>
    </w:p>
    <w:p w:rsidR="007E173B" w:rsidRDefault="007E173B" w:rsidP="007E305C">
      <w:pPr>
        <w:ind w:firstLine="709"/>
        <w:jc w:val="both"/>
        <w:rPr>
          <w:color w:val="000000"/>
          <w:sz w:val="28"/>
          <w:szCs w:val="28"/>
        </w:rPr>
      </w:pPr>
    </w:p>
    <w:p w:rsidR="007E173B" w:rsidRDefault="007E173B" w:rsidP="007E305C">
      <w:pPr>
        <w:ind w:firstLine="709"/>
        <w:jc w:val="both"/>
        <w:rPr>
          <w:color w:val="000000"/>
          <w:sz w:val="28"/>
          <w:szCs w:val="28"/>
        </w:rPr>
      </w:pPr>
    </w:p>
    <w:p w:rsidR="007E173B" w:rsidRDefault="007E173B" w:rsidP="007E305C">
      <w:pPr>
        <w:ind w:firstLine="709"/>
        <w:jc w:val="both"/>
        <w:rPr>
          <w:color w:val="000000"/>
          <w:sz w:val="28"/>
          <w:szCs w:val="28"/>
        </w:rPr>
      </w:pPr>
    </w:p>
    <w:p w:rsidR="007E173B" w:rsidRDefault="007E173B" w:rsidP="007E305C">
      <w:pPr>
        <w:ind w:firstLine="709"/>
        <w:jc w:val="both"/>
        <w:rPr>
          <w:color w:val="000000"/>
          <w:sz w:val="28"/>
          <w:szCs w:val="28"/>
        </w:rPr>
      </w:pPr>
    </w:p>
    <w:p w:rsidR="007E173B" w:rsidRDefault="007E173B" w:rsidP="007E305C">
      <w:pPr>
        <w:ind w:firstLine="709"/>
        <w:jc w:val="both"/>
        <w:rPr>
          <w:color w:val="000000"/>
          <w:sz w:val="28"/>
          <w:szCs w:val="28"/>
        </w:rPr>
      </w:pPr>
    </w:p>
    <w:p w:rsidR="007E173B" w:rsidRDefault="007E173B" w:rsidP="007E305C">
      <w:pPr>
        <w:ind w:firstLine="709"/>
        <w:jc w:val="both"/>
        <w:rPr>
          <w:color w:val="000000"/>
          <w:sz w:val="28"/>
          <w:szCs w:val="28"/>
        </w:rPr>
      </w:pPr>
    </w:p>
    <w:p w:rsidR="006B545F" w:rsidRDefault="00045DD8" w:rsidP="007E305C">
      <w:pPr>
        <w:ind w:firstLine="709"/>
        <w:jc w:val="both"/>
        <w:rPr>
          <w:spacing w:val="8"/>
          <w:sz w:val="28"/>
          <w:szCs w:val="28"/>
        </w:rPr>
      </w:pPr>
      <w:r w:rsidRPr="007E305C">
        <w:rPr>
          <w:color w:val="000000"/>
          <w:sz w:val="28"/>
          <w:szCs w:val="28"/>
        </w:rPr>
        <w:t>3)</w:t>
      </w:r>
      <w:r w:rsidR="006C7B6B" w:rsidRPr="007E305C">
        <w:rPr>
          <w:b/>
          <w:spacing w:val="8"/>
          <w:sz w:val="28"/>
          <w:szCs w:val="28"/>
        </w:rPr>
        <w:t xml:space="preserve"> </w:t>
      </w:r>
      <w:r w:rsidR="007E173B" w:rsidRPr="007E173B">
        <w:rPr>
          <w:spacing w:val="8"/>
          <w:sz w:val="28"/>
          <w:szCs w:val="28"/>
        </w:rPr>
        <w:t>жъйтаьъщ ёьръ клъюё жёйлал</w:t>
      </w:r>
    </w:p>
    <w:p w:rsidR="007E173B" w:rsidRPr="007E173B" w:rsidRDefault="007E173B" w:rsidP="007E173B">
      <w:pPr>
        <w:ind w:firstLine="709"/>
        <w:jc w:val="both"/>
        <w:rPr>
          <w:b/>
          <w:spacing w:val="8"/>
          <w:sz w:val="28"/>
          <w:szCs w:val="28"/>
        </w:rPr>
      </w:pPr>
      <w:r w:rsidRPr="007E173B">
        <w:rPr>
          <w:b/>
          <w:spacing w:val="8"/>
          <w:sz w:val="28"/>
          <w:szCs w:val="28"/>
        </w:rPr>
        <w:t xml:space="preserve">Расшифровать с помощью шифра Цезаря. </w:t>
      </w:r>
    </w:p>
    <w:p w:rsidR="007E173B" w:rsidRPr="007E173B" w:rsidRDefault="007E173B" w:rsidP="007E173B">
      <w:pPr>
        <w:ind w:firstLine="709"/>
        <w:jc w:val="both"/>
        <w:rPr>
          <w:b/>
          <w:spacing w:val="8"/>
          <w:sz w:val="28"/>
          <w:szCs w:val="28"/>
        </w:rPr>
      </w:pPr>
      <w:r w:rsidRPr="007E173B">
        <w:rPr>
          <w:b/>
          <w:spacing w:val="8"/>
          <w:sz w:val="28"/>
          <w:szCs w:val="28"/>
        </w:rPr>
        <w:t xml:space="preserve">Ключ 6. </w:t>
      </w:r>
    </w:p>
    <w:p w:rsidR="007E173B" w:rsidRDefault="007E173B" w:rsidP="007E173B">
      <w:pPr>
        <w:ind w:firstLine="709"/>
        <w:jc w:val="both"/>
        <w:rPr>
          <w:b/>
          <w:spacing w:val="8"/>
          <w:sz w:val="28"/>
          <w:szCs w:val="28"/>
        </w:rPr>
      </w:pPr>
      <w:r w:rsidRPr="007E173B">
        <w:rPr>
          <w:b/>
          <w:spacing w:val="8"/>
          <w:sz w:val="28"/>
          <w:szCs w:val="28"/>
        </w:rPr>
        <w:t>Ключевое слово</w:t>
      </w:r>
      <w:r w:rsidRPr="007E173B">
        <w:rPr>
          <w:b/>
          <w:spacing w:val="8"/>
          <w:sz w:val="28"/>
          <w:szCs w:val="28"/>
        </w:rPr>
        <w:tab/>
        <w:t>ЗИМА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6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3A472E" w:rsidTr="003A472E">
        <w:tc>
          <w:tcPr>
            <w:tcW w:w="1046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Буква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г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ё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й</w:t>
            </w:r>
          </w:p>
        </w:tc>
      </w:tr>
      <w:tr w:rsidR="003A472E" w:rsidTr="003A472E">
        <w:tc>
          <w:tcPr>
            <w:tcW w:w="1046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775" w:type="dxa"/>
          </w:tcPr>
          <w:p w:rsidR="003A472E" w:rsidRPr="00B3707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з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б</w:t>
            </w:r>
          </w:p>
        </w:tc>
      </w:tr>
      <w:tr w:rsidR="003A472E" w:rsidRPr="00096C63" w:rsidTr="003A472E">
        <w:tc>
          <w:tcPr>
            <w:tcW w:w="1046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</w:tr>
      <w:tr w:rsidR="003A472E" w:rsidTr="003A472E">
        <w:tc>
          <w:tcPr>
            <w:tcW w:w="1046" w:type="dxa"/>
          </w:tcPr>
          <w:p w:rsidR="003A472E" w:rsidRDefault="003A472E" w:rsidP="002759CC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Буква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ф</w:t>
            </w:r>
          </w:p>
        </w:tc>
      </w:tr>
      <w:tr w:rsidR="003A472E" w:rsidTr="003A472E">
        <w:tc>
          <w:tcPr>
            <w:tcW w:w="1046" w:type="dxa"/>
          </w:tcPr>
          <w:p w:rsidR="003A472E" w:rsidRDefault="003A472E" w:rsidP="002759CC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г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ё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ж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о</w:t>
            </w:r>
          </w:p>
        </w:tc>
      </w:tr>
      <w:tr w:rsidR="003A472E" w:rsidRPr="00096C63" w:rsidTr="003A472E">
        <w:tc>
          <w:tcPr>
            <w:tcW w:w="1046" w:type="dxa"/>
          </w:tcPr>
          <w:p w:rsidR="003A472E" w:rsidRPr="00096C63" w:rsidRDefault="003A472E" w:rsidP="002759C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14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17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22</w:t>
            </w:r>
          </w:p>
        </w:tc>
      </w:tr>
      <w:tr w:rsidR="003A472E" w:rsidTr="003A472E">
        <w:tc>
          <w:tcPr>
            <w:tcW w:w="1046" w:type="dxa"/>
          </w:tcPr>
          <w:p w:rsidR="003A472E" w:rsidRDefault="003A472E" w:rsidP="002759CC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Буква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ц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ш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щ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ь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ы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ъ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э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ю</w:t>
            </w:r>
          </w:p>
        </w:tc>
        <w:tc>
          <w:tcPr>
            <w:tcW w:w="775" w:type="dxa"/>
          </w:tcPr>
          <w:p w:rsidR="003A472E" w:rsidRDefault="003A472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я</w:t>
            </w:r>
          </w:p>
        </w:tc>
      </w:tr>
      <w:tr w:rsidR="003A472E" w:rsidTr="003A472E">
        <w:tc>
          <w:tcPr>
            <w:tcW w:w="1046" w:type="dxa"/>
          </w:tcPr>
          <w:p w:rsidR="003A472E" w:rsidRDefault="003A472E" w:rsidP="002759CC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п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т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ф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х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ц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ч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ш</w:t>
            </w:r>
          </w:p>
        </w:tc>
        <w:tc>
          <w:tcPr>
            <w:tcW w:w="775" w:type="dxa"/>
          </w:tcPr>
          <w:p w:rsidR="003A472E" w:rsidRDefault="00B3707E" w:rsidP="006B545F">
            <w:pPr>
              <w:pStyle w:val="2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  <w:lang w:val="ru-RU"/>
              </w:rPr>
              <w:t>щ</w:t>
            </w:r>
          </w:p>
        </w:tc>
      </w:tr>
      <w:tr w:rsidR="003A472E" w:rsidRPr="00096C63" w:rsidTr="003A472E">
        <w:tc>
          <w:tcPr>
            <w:tcW w:w="1046" w:type="dxa"/>
          </w:tcPr>
          <w:p w:rsidR="003A472E" w:rsidRPr="00096C63" w:rsidRDefault="003A472E" w:rsidP="002759CC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28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29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30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31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32</w:t>
            </w:r>
          </w:p>
        </w:tc>
        <w:tc>
          <w:tcPr>
            <w:tcW w:w="775" w:type="dxa"/>
          </w:tcPr>
          <w:p w:rsidR="003A472E" w:rsidRPr="00096C63" w:rsidRDefault="003A472E" w:rsidP="006B545F">
            <w:pPr>
              <w:pStyle w:val="2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096C63">
              <w:rPr>
                <w:color w:val="000000"/>
                <w:sz w:val="28"/>
                <w:szCs w:val="28"/>
                <w:lang w:val="ru-RU"/>
              </w:rPr>
              <w:t>33</w:t>
            </w:r>
          </w:p>
        </w:tc>
      </w:tr>
    </w:tbl>
    <w:p w:rsidR="000232BC" w:rsidRPr="00B3707E" w:rsidRDefault="00B3707E" w:rsidP="000232BC">
      <w:pPr>
        <w:pStyle w:val="2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Паршивая овца стадо портит</w:t>
      </w:r>
    </w:p>
    <w:p w:rsidR="005E5150" w:rsidRPr="00B65118" w:rsidRDefault="00E1057C" w:rsidP="006B545F"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5118">
        <w:rPr>
          <w:b/>
          <w:color w:val="000000"/>
          <w:sz w:val="28"/>
          <w:szCs w:val="28"/>
          <w:lang w:val="ru-RU"/>
        </w:rPr>
        <w:t>Вывод:</w:t>
      </w:r>
      <w:r w:rsidRPr="00B65118">
        <w:rPr>
          <w:color w:val="000000"/>
          <w:sz w:val="28"/>
          <w:szCs w:val="28"/>
          <w:lang w:val="ru-RU"/>
        </w:rPr>
        <w:t xml:space="preserve"> </w:t>
      </w:r>
      <w:r w:rsidRPr="00B65118">
        <w:rPr>
          <w:bCs/>
          <w:color w:val="000000" w:themeColor="text1"/>
          <w:sz w:val="28"/>
          <w:szCs w:val="28"/>
          <w:lang w:val="ru-RU"/>
        </w:rPr>
        <w:t>О</w:t>
      </w:r>
      <w:r w:rsidRPr="00B65118">
        <w:rPr>
          <w:bCs/>
          <w:color w:val="000000" w:themeColor="text1"/>
          <w:sz w:val="28"/>
          <w:szCs w:val="28"/>
        </w:rPr>
        <w:t>владел</w:t>
      </w:r>
      <w:r w:rsidRPr="00B65118">
        <w:rPr>
          <w:bCs/>
          <w:color w:val="000000" w:themeColor="text1"/>
          <w:sz w:val="28"/>
          <w:szCs w:val="28"/>
          <w:lang w:val="ru-RU"/>
        </w:rPr>
        <w:t>а</w:t>
      </w:r>
      <w:r w:rsidRPr="00B65118">
        <w:rPr>
          <w:bCs/>
          <w:color w:val="000000" w:themeColor="text1"/>
          <w:sz w:val="28"/>
          <w:szCs w:val="28"/>
        </w:rPr>
        <w:t xml:space="preserve"> основными криптографическими алгоритмами шифрования</w:t>
      </w:r>
      <w:r w:rsidRPr="00B65118">
        <w:rPr>
          <w:color w:val="000000" w:themeColor="text1"/>
          <w:sz w:val="28"/>
          <w:szCs w:val="28"/>
        </w:rPr>
        <w:t>.</w:t>
      </w:r>
    </w:p>
    <w:sectPr w:rsidR="005E5150" w:rsidRPr="00B65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1B5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74"/>
    <w:rsid w:val="000232BC"/>
    <w:rsid w:val="00045DD8"/>
    <w:rsid w:val="00046D70"/>
    <w:rsid w:val="00096C63"/>
    <w:rsid w:val="000C119E"/>
    <w:rsid w:val="003933DA"/>
    <w:rsid w:val="003A472E"/>
    <w:rsid w:val="003E19F4"/>
    <w:rsid w:val="0046563F"/>
    <w:rsid w:val="004A40C3"/>
    <w:rsid w:val="004D5D96"/>
    <w:rsid w:val="004F350A"/>
    <w:rsid w:val="005E2F93"/>
    <w:rsid w:val="005E5150"/>
    <w:rsid w:val="00683C4D"/>
    <w:rsid w:val="006B545F"/>
    <w:rsid w:val="006C7B6B"/>
    <w:rsid w:val="006E3BB5"/>
    <w:rsid w:val="007722A3"/>
    <w:rsid w:val="00785874"/>
    <w:rsid w:val="007D61B5"/>
    <w:rsid w:val="007E173B"/>
    <w:rsid w:val="007E305C"/>
    <w:rsid w:val="00812348"/>
    <w:rsid w:val="008627F7"/>
    <w:rsid w:val="00871C52"/>
    <w:rsid w:val="008779A2"/>
    <w:rsid w:val="00923E53"/>
    <w:rsid w:val="009367D8"/>
    <w:rsid w:val="009A354B"/>
    <w:rsid w:val="009C164A"/>
    <w:rsid w:val="00A14E6F"/>
    <w:rsid w:val="00AB6250"/>
    <w:rsid w:val="00B264DA"/>
    <w:rsid w:val="00B3707E"/>
    <w:rsid w:val="00B65118"/>
    <w:rsid w:val="00C0520B"/>
    <w:rsid w:val="00CF2B9F"/>
    <w:rsid w:val="00D85CAB"/>
    <w:rsid w:val="00D94395"/>
    <w:rsid w:val="00DF193B"/>
    <w:rsid w:val="00E1057C"/>
    <w:rsid w:val="00E8695D"/>
    <w:rsid w:val="00F71377"/>
    <w:rsid w:val="00F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74"/>
    <w:pPr>
      <w:ind w:left="720"/>
      <w:contextualSpacing/>
    </w:pPr>
  </w:style>
  <w:style w:type="paragraph" w:styleId="a4">
    <w:name w:val="No Spacing"/>
    <w:uiPriority w:val="1"/>
    <w:qFormat/>
    <w:rsid w:val="00B264DA"/>
    <w:pPr>
      <w:spacing w:after="0" w:line="240" w:lineRule="auto"/>
    </w:pPr>
  </w:style>
  <w:style w:type="paragraph" w:styleId="2">
    <w:name w:val="Body Text Indent 2"/>
    <w:basedOn w:val="a"/>
    <w:link w:val="20"/>
    <w:uiPriority w:val="99"/>
    <w:unhideWhenUsed/>
    <w:rsid w:val="00CF2B9F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F2B9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5">
    <w:name w:val="Table Grid"/>
    <w:basedOn w:val="a1"/>
    <w:uiPriority w:val="59"/>
    <w:rsid w:val="006C7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933D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3D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74"/>
    <w:pPr>
      <w:ind w:left="720"/>
      <w:contextualSpacing/>
    </w:pPr>
  </w:style>
  <w:style w:type="paragraph" w:styleId="a4">
    <w:name w:val="No Spacing"/>
    <w:uiPriority w:val="1"/>
    <w:qFormat/>
    <w:rsid w:val="00B264DA"/>
    <w:pPr>
      <w:spacing w:after="0" w:line="240" w:lineRule="auto"/>
    </w:pPr>
  </w:style>
  <w:style w:type="paragraph" w:styleId="2">
    <w:name w:val="Body Text Indent 2"/>
    <w:basedOn w:val="a"/>
    <w:link w:val="20"/>
    <w:uiPriority w:val="99"/>
    <w:unhideWhenUsed/>
    <w:rsid w:val="00CF2B9F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F2B9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5">
    <w:name w:val="Table Grid"/>
    <w:basedOn w:val="a1"/>
    <w:uiPriority w:val="59"/>
    <w:rsid w:val="006C7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933D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3D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Lenovo</cp:lastModifiedBy>
  <cp:revision>17</cp:revision>
  <dcterms:created xsi:type="dcterms:W3CDTF">2020-03-12T11:47:00Z</dcterms:created>
  <dcterms:modified xsi:type="dcterms:W3CDTF">2022-03-23T18:24:00Z</dcterms:modified>
</cp:coreProperties>
</file>