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1BC" w:rsidRDefault="00DE5BD2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BD2" w:rsidRDefault="00DE5BD2">
      <w:r>
        <w:t>Error data is not changing when we select the another city</w:t>
      </w:r>
    </w:p>
    <w:sectPr w:rsidR="00DE5BD2" w:rsidSect="00811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DE5BD2"/>
    <w:rsid w:val="008111BC"/>
    <w:rsid w:val="00DE5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mahalakshmi</dc:creator>
  <cp:lastModifiedBy>mahalakshmi</cp:lastModifiedBy>
  <cp:revision>1</cp:revision>
  <dcterms:created xsi:type="dcterms:W3CDTF">2012-12-30T05:37:00Z</dcterms:created>
  <dcterms:modified xsi:type="dcterms:W3CDTF">2012-12-30T05:38:00Z</dcterms:modified>
</cp:coreProperties>
</file>