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04FF" w:rsidRDefault="009C04FF" w:rsidP="00A81AC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List of sect</w:t>
      </w:r>
      <w:bookmarkStart w:id="0" w:name="_GoBack"/>
      <w:bookmarkEnd w:id="0"/>
      <w:r>
        <w:rPr>
          <w:rFonts w:ascii="Calibri" w:hAnsi="Calibri" w:cs="Calibri"/>
        </w:rPr>
        <w:t>ors</w:t>
      </w:r>
      <w:r w:rsidR="00B513A3">
        <w:rPr>
          <w:rFonts w:ascii="Calibri" w:hAnsi="Calibri" w:cs="Calibri"/>
        </w:rPr>
        <w:t xml:space="preserve"> page</w:t>
      </w:r>
    </w:p>
    <w:p w:rsidR="009C04FF" w:rsidRDefault="00B91576" w:rsidP="00A81AC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  <w:lang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1.4pt;margin-top:6.6pt;width:319.15pt;height:155.1pt;z-index:251660288;mso-width-relative:margin;mso-height-relative:margin" filled="f" stroked="f">
            <v:textbox style="mso-next-textbox:#_x0000_s1026">
              <w:txbxContent>
                <w:p w:rsidR="009C04FF" w:rsidRDefault="009C04FF" w:rsidP="009C04FF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Calibri" w:hAnsi="Calibri" w:cs="Calibri"/>
                      <w:color w:val="FFFF00"/>
                      <w:sz w:val="46"/>
                    </w:rPr>
                  </w:pPr>
                </w:p>
                <w:p w:rsidR="009C04FF" w:rsidRDefault="009C04FF" w:rsidP="009C04FF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Calibri" w:hAnsi="Calibri" w:cs="Calibri"/>
                      <w:color w:val="FFFF00"/>
                      <w:sz w:val="46"/>
                    </w:rPr>
                  </w:pPr>
                </w:p>
                <w:p w:rsidR="009C04FF" w:rsidRPr="009C04FF" w:rsidRDefault="009C04FF" w:rsidP="009C04FF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Calibri" w:hAnsi="Calibri" w:cs="Calibri"/>
                      <w:color w:val="FFFF00"/>
                      <w:sz w:val="46"/>
                    </w:rPr>
                  </w:pPr>
                  <w:r w:rsidRPr="009C04FF">
                    <w:rPr>
                      <w:rFonts w:ascii="Calibri" w:hAnsi="Calibri" w:cs="Calibri"/>
                      <w:color w:val="FFFF00"/>
                      <w:sz w:val="46"/>
                    </w:rPr>
                    <w:t>Mining of minerals including opencast / underground mining</w:t>
                  </w:r>
                </w:p>
                <w:p w:rsidR="009C04FF" w:rsidRPr="009C04FF" w:rsidRDefault="009C04FF"/>
              </w:txbxContent>
            </v:textbox>
          </v:shape>
        </w:pict>
      </w:r>
      <w:r w:rsidR="009C04FF">
        <w:rPr>
          <w:rFonts w:ascii="Calibri" w:hAnsi="Calibri" w:cs="Calibri"/>
          <w:noProof/>
        </w:rPr>
        <w:drawing>
          <wp:anchor distT="0" distB="0" distL="114300" distR="114300" simplePos="0" relativeHeight="251656190" behindDoc="1" locked="0" layoutInCell="1" allowOverlap="1">
            <wp:simplePos x="0" y="0"/>
            <wp:positionH relativeFrom="column">
              <wp:posOffset>1943100</wp:posOffset>
            </wp:positionH>
            <wp:positionV relativeFrom="paragraph">
              <wp:posOffset>85550</wp:posOffset>
            </wp:positionV>
            <wp:extent cx="2135065" cy="2022231"/>
            <wp:effectExtent l="19050" t="0" r="0" b="0"/>
            <wp:wrapNone/>
            <wp:docPr id="2" name="Picture 1" descr="Underrou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derround.jpg"/>
                    <pic:cNvPicPr/>
                  </pic:nvPicPr>
                  <pic:blipFill>
                    <a:blip r:embed="rId8" cstate="print"/>
                    <a:srcRect l="29487"/>
                    <a:stretch>
                      <a:fillRect/>
                    </a:stretch>
                  </pic:blipFill>
                  <pic:spPr>
                    <a:xfrm>
                      <a:off x="0" y="0"/>
                      <a:ext cx="2135065" cy="2022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C04FF">
        <w:rPr>
          <w:rFonts w:ascii="Calibri" w:hAnsi="Calibri" w:cs="Calibri"/>
          <w:noProof/>
        </w:rPr>
        <w:drawing>
          <wp:anchor distT="0" distB="0" distL="114300" distR="114300" simplePos="0" relativeHeight="251657215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74930</wp:posOffset>
            </wp:positionV>
            <wp:extent cx="1924050" cy="2030730"/>
            <wp:effectExtent l="19050" t="0" r="0" b="0"/>
            <wp:wrapNone/>
            <wp:docPr id="1" name="Picture 0" descr="opencast min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cast mining.jpg"/>
                    <pic:cNvPicPr/>
                  </pic:nvPicPr>
                  <pic:blipFill>
                    <a:blip r:embed="rId9" cstate="print"/>
                    <a:srcRect r="28912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04FF" w:rsidRDefault="009C04FF" w:rsidP="00A81AC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0"/>
        </w:rPr>
      </w:pPr>
    </w:p>
    <w:p w:rsidR="009C04FF" w:rsidRDefault="009C04FF" w:rsidP="00A81AC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0"/>
        </w:rPr>
      </w:pPr>
    </w:p>
    <w:p w:rsidR="009C04FF" w:rsidRDefault="009C04FF" w:rsidP="00A81AC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0"/>
        </w:rPr>
      </w:pPr>
    </w:p>
    <w:p w:rsidR="009C04FF" w:rsidRDefault="009C04FF" w:rsidP="00A81AC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sz w:val="30"/>
        </w:rPr>
        <w:t xml:space="preserve">        </w:t>
      </w:r>
    </w:p>
    <w:p w:rsidR="009C04FF" w:rsidRDefault="009C04FF" w:rsidP="00A81AC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9C04FF" w:rsidRDefault="009C04FF" w:rsidP="00A81AC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9C04FF" w:rsidRDefault="009C04FF" w:rsidP="00A81AC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9C04FF" w:rsidRDefault="009C04FF" w:rsidP="00A81AC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9C04FF" w:rsidRDefault="009C04FF" w:rsidP="00A81AC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9C04FF" w:rsidRDefault="009C04FF" w:rsidP="00A81AC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9C04FF" w:rsidRDefault="009C04FF" w:rsidP="00A81AC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9C04FF" w:rsidRDefault="009C04FF" w:rsidP="00A81AC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9C04FF" w:rsidRDefault="00B91576" w:rsidP="00A81AC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pict>
          <v:shape id="_x0000_s1027" type="#_x0000_t202" style="position:absolute;margin-left:1.4pt;margin-top:4pt;width:297pt;height:148.9pt;z-index:251662336;mso-width-relative:margin;mso-height-relative:margin" filled="f" stroked="f">
            <v:textbox>
              <w:txbxContent>
                <w:p w:rsidR="005571BF" w:rsidRDefault="005571BF" w:rsidP="005571BF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Calibri" w:hAnsi="Calibri" w:cs="Calibri"/>
                      <w:color w:val="FFFF00"/>
                      <w:sz w:val="46"/>
                    </w:rPr>
                  </w:pPr>
                </w:p>
                <w:p w:rsidR="005571BF" w:rsidRDefault="005571BF" w:rsidP="005571BF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Calibri" w:hAnsi="Calibri" w:cs="Calibri"/>
                      <w:color w:val="FFFF00"/>
                      <w:sz w:val="46"/>
                    </w:rPr>
                  </w:pPr>
                </w:p>
                <w:p w:rsidR="005571BF" w:rsidRPr="005571BF" w:rsidRDefault="005571BF" w:rsidP="005571BF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Calibri" w:hAnsi="Calibri" w:cs="Calibri"/>
                      <w:color w:val="FFFF00"/>
                      <w:sz w:val="46"/>
                    </w:rPr>
                  </w:pPr>
                  <w:r>
                    <w:rPr>
                      <w:rFonts w:ascii="Calibri" w:hAnsi="Calibri" w:cs="Calibri"/>
                      <w:color w:val="FFFF00"/>
                      <w:sz w:val="46"/>
                    </w:rPr>
                    <w:t>Offshore and O</w:t>
                  </w:r>
                  <w:r w:rsidRPr="005571BF">
                    <w:rPr>
                      <w:rFonts w:ascii="Calibri" w:hAnsi="Calibri" w:cs="Calibri"/>
                      <w:color w:val="FFFF00"/>
                      <w:sz w:val="46"/>
                    </w:rPr>
                    <w:t xml:space="preserve">nshore </w:t>
                  </w:r>
                  <w:r>
                    <w:rPr>
                      <w:rFonts w:ascii="Calibri" w:hAnsi="Calibri" w:cs="Calibri"/>
                      <w:color w:val="FFFF00"/>
                      <w:sz w:val="46"/>
                    </w:rPr>
                    <w:t>O</w:t>
                  </w:r>
                  <w:r w:rsidRPr="005571BF">
                    <w:rPr>
                      <w:rFonts w:ascii="Calibri" w:hAnsi="Calibri" w:cs="Calibri"/>
                      <w:color w:val="FFFF00"/>
                      <w:sz w:val="46"/>
                    </w:rPr>
                    <w:t xml:space="preserve">il and </w:t>
                  </w:r>
                  <w:r>
                    <w:rPr>
                      <w:rFonts w:ascii="Calibri" w:hAnsi="Calibri" w:cs="Calibri"/>
                      <w:color w:val="FFFF00"/>
                      <w:sz w:val="46"/>
                    </w:rPr>
                    <w:t>G</w:t>
                  </w:r>
                  <w:r w:rsidRPr="005571BF">
                    <w:rPr>
                      <w:rFonts w:ascii="Calibri" w:hAnsi="Calibri" w:cs="Calibri"/>
                      <w:color w:val="FFFF00"/>
                      <w:sz w:val="46"/>
                    </w:rPr>
                    <w:t>as exploration, development &amp; production</w:t>
                  </w:r>
                </w:p>
                <w:p w:rsidR="005571BF" w:rsidRPr="005571BF" w:rsidRDefault="005571BF" w:rsidP="005571BF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Calibri" w:hAnsi="Calibri" w:cs="Calibri"/>
                      <w:color w:val="FFFF00"/>
                      <w:sz w:val="46"/>
                    </w:rPr>
                  </w:pPr>
                </w:p>
              </w:txbxContent>
            </v:textbox>
          </v:shape>
        </w:pict>
      </w:r>
      <w:r w:rsidR="005571BF">
        <w:rPr>
          <w:rFonts w:ascii="Calibri" w:hAnsi="Calibri" w:cs="Calibri"/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37465</wp:posOffset>
            </wp:positionV>
            <wp:extent cx="3875405" cy="2611120"/>
            <wp:effectExtent l="19050" t="0" r="0" b="0"/>
            <wp:wrapNone/>
            <wp:docPr id="3" name="Picture 2" descr="Offsho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ffshore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5405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B33EE" w:rsidRDefault="00CB33EE" w:rsidP="00A81AC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CB33EE" w:rsidRDefault="00CB33EE" w:rsidP="00A81AC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CB33EE" w:rsidRDefault="00CB33EE" w:rsidP="00A81AC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CB33EE" w:rsidRDefault="00CB33EE" w:rsidP="00A81AC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CB33EE" w:rsidRDefault="00CB33EE" w:rsidP="00A81AC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CB33EE" w:rsidRDefault="00CB33EE" w:rsidP="00A81AC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CB33EE" w:rsidRDefault="00CB33EE" w:rsidP="00A81AC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CB33EE" w:rsidRDefault="00CB33EE" w:rsidP="00A81AC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CB33EE" w:rsidRDefault="00CB33EE" w:rsidP="00A81AC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9C04FF" w:rsidRDefault="009C04FF" w:rsidP="00A81AC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9C04FF" w:rsidRDefault="009C04FF" w:rsidP="00A81AC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9C04FF" w:rsidRDefault="009C04FF" w:rsidP="00A81AC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9C04FF" w:rsidRDefault="009C04FF" w:rsidP="00A81AC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5571BF" w:rsidRDefault="005571BF" w:rsidP="00A81AC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5571BF" w:rsidRDefault="005571BF" w:rsidP="00A81AC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5571BF" w:rsidRDefault="001453FA" w:rsidP="00A81AC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80596</wp:posOffset>
            </wp:positionH>
            <wp:positionV relativeFrom="paragraph">
              <wp:posOffset>52265</wp:posOffset>
            </wp:positionV>
            <wp:extent cx="3902319" cy="2605984"/>
            <wp:effectExtent l="19050" t="0" r="2931" b="0"/>
            <wp:wrapNone/>
            <wp:docPr id="5" name="Picture 4" descr="River Valle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ver Valley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2319" cy="2605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571BF" w:rsidRDefault="00B91576" w:rsidP="00A81AC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pict>
          <v:shape id="_x0000_s1028" type="#_x0000_t202" style="position:absolute;margin-left:1.4pt;margin-top:4.5pt;width:297pt;height:148.9pt;z-index:251664384;mso-width-relative:margin;mso-height-relative:margin" filled="f" stroked="f">
            <v:textbox>
              <w:txbxContent>
                <w:p w:rsidR="001453FA" w:rsidRDefault="001453FA" w:rsidP="001453FA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Calibri" w:hAnsi="Calibri" w:cs="Calibri"/>
                      <w:color w:val="FFFF00"/>
                      <w:sz w:val="46"/>
                    </w:rPr>
                  </w:pPr>
                </w:p>
                <w:p w:rsidR="001453FA" w:rsidRDefault="001453FA" w:rsidP="001453FA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Calibri" w:hAnsi="Calibri" w:cs="Calibri"/>
                      <w:color w:val="FFFF00"/>
                      <w:sz w:val="46"/>
                    </w:rPr>
                  </w:pPr>
                </w:p>
                <w:p w:rsidR="001453FA" w:rsidRPr="001453FA" w:rsidRDefault="001453FA" w:rsidP="001453FA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Calibri" w:hAnsi="Calibri" w:cs="Calibri"/>
                      <w:color w:val="FFFF00"/>
                      <w:sz w:val="46"/>
                    </w:rPr>
                  </w:pPr>
                  <w:r w:rsidRPr="001453FA">
                    <w:rPr>
                      <w:rFonts w:ascii="Calibri" w:hAnsi="Calibri" w:cs="Calibri"/>
                      <w:color w:val="FFFF00"/>
                      <w:sz w:val="46"/>
                    </w:rPr>
                    <w:t>River Valley projects</w:t>
                  </w:r>
                </w:p>
                <w:p w:rsidR="001453FA" w:rsidRPr="005571BF" w:rsidRDefault="001453FA" w:rsidP="001453FA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Calibri" w:hAnsi="Calibri" w:cs="Calibri"/>
                      <w:color w:val="FFFF00"/>
                      <w:sz w:val="46"/>
                    </w:rPr>
                  </w:pPr>
                </w:p>
              </w:txbxContent>
            </v:textbox>
          </v:shape>
        </w:pict>
      </w:r>
    </w:p>
    <w:p w:rsidR="00C5049A" w:rsidRDefault="00C5049A" w:rsidP="00A81AC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C5049A" w:rsidRDefault="00C5049A" w:rsidP="00A81AC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C5049A" w:rsidRDefault="00C5049A" w:rsidP="00A81AC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C5049A" w:rsidRDefault="00C5049A" w:rsidP="00A81AC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C5049A" w:rsidRDefault="00C5049A" w:rsidP="00A81AC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C5049A" w:rsidRDefault="00C5049A" w:rsidP="00A81AC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C5049A" w:rsidRDefault="00C5049A" w:rsidP="00A81AC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C5049A" w:rsidRDefault="00C5049A" w:rsidP="00A81AC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C5049A" w:rsidRDefault="00C5049A" w:rsidP="00A81AC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C5049A" w:rsidRDefault="00C5049A" w:rsidP="00A81AC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5571BF" w:rsidRDefault="005571BF" w:rsidP="00A81AC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1453FA" w:rsidRDefault="001453FA" w:rsidP="00A81AC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1453FA" w:rsidRDefault="001453FA" w:rsidP="00A81AC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1453FA" w:rsidRDefault="001453FA" w:rsidP="00A81AC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1453FA" w:rsidRDefault="001453FA" w:rsidP="00A81AC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1453FA" w:rsidRDefault="00B91576" w:rsidP="00306B12">
      <w:pPr>
        <w:tabs>
          <w:tab w:val="left" w:pos="6106"/>
        </w:tabs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pict>
          <v:shape id="_x0000_s1029" type="#_x0000_t202" style="position:absolute;margin-left:-24.05pt;margin-top:-14.55pt;width:297pt;height:148.9pt;z-index:251665408;mso-width-relative:margin;mso-height-relative:margin" filled="f" stroked="f">
            <v:textbox>
              <w:txbxContent>
                <w:p w:rsidR="00306B12" w:rsidRDefault="00306B12" w:rsidP="00306B12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Calibri" w:hAnsi="Calibri" w:cs="Calibri"/>
                      <w:color w:val="FFFF00"/>
                      <w:sz w:val="46"/>
                    </w:rPr>
                  </w:pPr>
                </w:p>
                <w:p w:rsidR="00306B12" w:rsidRDefault="00306B12" w:rsidP="00306B12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Calibri" w:hAnsi="Calibri" w:cs="Calibri"/>
                      <w:color w:val="FFFF00"/>
                      <w:sz w:val="46"/>
                    </w:rPr>
                  </w:pPr>
                </w:p>
                <w:p w:rsidR="00306B12" w:rsidRPr="00306B12" w:rsidRDefault="00306B12" w:rsidP="00306B12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Calibri" w:hAnsi="Calibri" w:cs="Calibri"/>
                      <w:color w:val="FFFF00"/>
                      <w:sz w:val="46"/>
                    </w:rPr>
                  </w:pPr>
                  <w:r w:rsidRPr="00306B12">
                    <w:rPr>
                      <w:rFonts w:ascii="Calibri" w:hAnsi="Calibri" w:cs="Calibri"/>
                      <w:color w:val="FFFF00"/>
                      <w:sz w:val="46"/>
                    </w:rPr>
                    <w:t>Thermal power plants</w:t>
                  </w:r>
                </w:p>
                <w:p w:rsidR="00306B12" w:rsidRPr="005571BF" w:rsidRDefault="00306B12" w:rsidP="00306B12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Calibri" w:hAnsi="Calibri" w:cs="Calibri"/>
                      <w:color w:val="FFFF00"/>
                      <w:sz w:val="46"/>
                    </w:rPr>
                  </w:pPr>
                </w:p>
              </w:txbxContent>
            </v:textbox>
          </v:shape>
        </w:pict>
      </w:r>
      <w:r w:rsidR="00306B12">
        <w:rPr>
          <w:rFonts w:ascii="Calibri" w:hAnsi="Calibri" w:cs="Calibri"/>
          <w:noProof/>
        </w:rPr>
        <w:drawing>
          <wp:inline distT="0" distB="0" distL="0" distR="0">
            <wp:extent cx="3093427" cy="2208003"/>
            <wp:effectExtent l="19050" t="0" r="0" b="0"/>
            <wp:docPr id="6" name="Picture 2" descr="C:\Users\admin\Desktop\list of sectors\Powerpla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list of sectors\Powerplant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217" cy="2208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06B12">
        <w:rPr>
          <w:rFonts w:ascii="Calibri" w:hAnsi="Calibri" w:cs="Calibri"/>
        </w:rPr>
        <w:tab/>
      </w:r>
    </w:p>
    <w:p w:rsidR="001453FA" w:rsidRDefault="001453FA" w:rsidP="00A81AC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1453FA" w:rsidRDefault="001453FA" w:rsidP="00A81AC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3F0406" w:rsidRDefault="00B91576" w:rsidP="00A81AC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pict>
          <v:shape id="_x0000_s1030" type="#_x0000_t202" style="position:absolute;margin-left:-1.9pt;margin-top:64.45pt;width:247.65pt;height:97.6pt;z-index:251666432;mso-width-relative:margin;mso-height-relative:margin" filled="f" stroked="f">
            <v:textbox>
              <w:txbxContent>
                <w:p w:rsidR="003F0406" w:rsidRDefault="003F0406" w:rsidP="003F0406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Calibri" w:hAnsi="Calibri" w:cs="Calibri"/>
                      <w:color w:val="FFFF00"/>
                      <w:sz w:val="46"/>
                    </w:rPr>
                  </w:pPr>
                </w:p>
                <w:p w:rsidR="003F0406" w:rsidRDefault="003F0406" w:rsidP="003F0406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Calibri" w:hAnsi="Calibri" w:cs="Calibri"/>
                      <w:color w:val="FFFF00"/>
                      <w:sz w:val="46"/>
                    </w:rPr>
                  </w:pPr>
                </w:p>
                <w:p w:rsidR="003F0406" w:rsidRPr="005571BF" w:rsidRDefault="003F0406" w:rsidP="003F0406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Calibri" w:hAnsi="Calibri" w:cs="Calibri"/>
                      <w:color w:val="FFFF00"/>
                      <w:sz w:val="46"/>
                    </w:rPr>
                  </w:pPr>
                  <w:r w:rsidRPr="003F0406">
                    <w:rPr>
                      <w:rFonts w:ascii="Calibri" w:hAnsi="Calibri" w:cs="Calibri"/>
                      <w:color w:val="FFFF00"/>
                      <w:sz w:val="46"/>
                    </w:rPr>
                    <w:t xml:space="preserve">Coal </w:t>
                  </w:r>
                  <w:proofErr w:type="spellStart"/>
                  <w:r>
                    <w:rPr>
                      <w:rFonts w:ascii="Calibri" w:hAnsi="Calibri" w:cs="Calibri"/>
                      <w:color w:val="FFFF00"/>
                      <w:sz w:val="46"/>
                    </w:rPr>
                    <w:t>W</w:t>
                  </w:r>
                  <w:r w:rsidRPr="003F0406">
                    <w:rPr>
                      <w:rFonts w:ascii="Calibri" w:hAnsi="Calibri" w:cs="Calibri"/>
                      <w:color w:val="FFFF00"/>
                      <w:sz w:val="46"/>
                    </w:rPr>
                    <w:t>asheries</w:t>
                  </w:r>
                  <w:proofErr w:type="spellEnd"/>
                </w:p>
              </w:txbxContent>
            </v:textbox>
          </v:shape>
        </w:pict>
      </w:r>
      <w:r w:rsidR="003F0406">
        <w:rPr>
          <w:rFonts w:ascii="Calibri" w:hAnsi="Calibri" w:cs="Calibri"/>
          <w:noProof/>
        </w:rPr>
        <w:drawing>
          <wp:inline distT="0" distB="0" distL="0" distR="0">
            <wp:extent cx="3093427" cy="2022185"/>
            <wp:effectExtent l="19050" t="0" r="0" b="0"/>
            <wp:docPr id="7" name="Picture 6" descr="Coal Washe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al Washery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6801" cy="202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D7B" w:rsidRDefault="002F0D7B" w:rsidP="00A81AC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2F0D7B" w:rsidRDefault="00B91576" w:rsidP="00A81AC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pict>
          <v:shape id="_x0000_s1032" type="#_x0000_t202" style="position:absolute;margin-left:-1.9pt;margin-top:82.2pt;width:247.65pt;height:97.6pt;z-index:251667456;mso-width-relative:margin;mso-height-relative:margin" filled="f" stroked="f">
            <v:textbox>
              <w:txbxContent>
                <w:p w:rsidR="00BD63C8" w:rsidRPr="00BD63C8" w:rsidRDefault="00BD63C8" w:rsidP="00BD63C8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Calibri" w:hAnsi="Calibri" w:cs="Calibri"/>
                      <w:color w:val="FFFF00"/>
                      <w:sz w:val="46"/>
                    </w:rPr>
                  </w:pPr>
                  <w:r w:rsidRPr="00BD63C8">
                    <w:rPr>
                      <w:rFonts w:ascii="Calibri" w:hAnsi="Calibri" w:cs="Calibri"/>
                      <w:color w:val="FFFF00"/>
                      <w:sz w:val="46"/>
                    </w:rPr>
                    <w:t>Metallurgical industries (ferrous &amp; non-ferrous)</w:t>
                  </w:r>
                </w:p>
                <w:p w:rsidR="00BD63C8" w:rsidRPr="005571BF" w:rsidRDefault="00BD63C8" w:rsidP="00BD63C8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Calibri" w:hAnsi="Calibri" w:cs="Calibri"/>
                      <w:color w:val="FFFF00"/>
                      <w:sz w:val="46"/>
                    </w:rPr>
                  </w:pPr>
                </w:p>
              </w:txbxContent>
            </v:textbox>
          </v:shape>
        </w:pict>
      </w:r>
      <w:r w:rsidR="00BD63C8">
        <w:rPr>
          <w:rFonts w:ascii="Calibri" w:hAnsi="Calibri" w:cs="Calibri"/>
          <w:noProof/>
        </w:rPr>
        <w:drawing>
          <wp:inline distT="0" distB="0" distL="0" distR="0">
            <wp:extent cx="3040673" cy="2429404"/>
            <wp:effectExtent l="19050" t="0" r="7327" b="0"/>
            <wp:docPr id="4" name="Picture 3" descr="Ferro Alloy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rro Alloy.jpeg"/>
                    <pic:cNvPicPr/>
                  </pic:nvPicPr>
                  <pic:blipFill>
                    <a:blip r:embed="rId14" cstate="print"/>
                    <a:srcRect l="13884"/>
                    <a:stretch>
                      <a:fillRect/>
                    </a:stretch>
                  </pic:blipFill>
                  <pic:spPr>
                    <a:xfrm>
                      <a:off x="0" y="0"/>
                      <a:ext cx="3040673" cy="242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D7B" w:rsidRDefault="002F0D7B" w:rsidP="00A81AC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2F0D7B" w:rsidRDefault="002F0D7B" w:rsidP="00A81AC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2F0D7B" w:rsidRDefault="002F0D7B" w:rsidP="00A81AC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2F0D7B" w:rsidRDefault="002F0D7B" w:rsidP="00A81AC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2F0D7B" w:rsidRDefault="002F0D7B" w:rsidP="00A81AC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2F0D7B" w:rsidRDefault="002F0D7B" w:rsidP="00A81AC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2F0D7B" w:rsidRDefault="002F0D7B" w:rsidP="00A81AC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2F0D7B" w:rsidRDefault="00B91576" w:rsidP="00A81AC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pict>
          <v:shape id="_x0000_s1033" type="#_x0000_t202" style="position:absolute;margin-left:5.9pt;margin-top:26.7pt;width:247.65pt;height:97.6pt;z-index:251668480;mso-width-relative:margin;mso-height-relative:margin" filled="f" stroked="f">
            <v:textbox>
              <w:txbxContent>
                <w:p w:rsidR="00BD63C8" w:rsidRPr="00BD63C8" w:rsidRDefault="00BD63C8" w:rsidP="00BD63C8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Calibri" w:hAnsi="Calibri" w:cs="Calibri"/>
                      <w:color w:val="FFFF00"/>
                      <w:sz w:val="46"/>
                    </w:rPr>
                  </w:pPr>
                  <w:r>
                    <w:rPr>
                      <w:rFonts w:ascii="Calibri" w:hAnsi="Calibri" w:cs="Calibri"/>
                      <w:color w:val="FFFF00"/>
                      <w:sz w:val="46"/>
                    </w:rPr>
                    <w:t>Cement Plants</w:t>
                  </w:r>
                </w:p>
                <w:p w:rsidR="00BD63C8" w:rsidRPr="005571BF" w:rsidRDefault="00BD63C8" w:rsidP="00BD63C8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Calibri" w:hAnsi="Calibri" w:cs="Calibri"/>
                      <w:color w:val="FFFF00"/>
                      <w:sz w:val="46"/>
                    </w:rPr>
                  </w:pPr>
                </w:p>
              </w:txbxContent>
            </v:textbox>
          </v:shape>
        </w:pict>
      </w:r>
      <w:r w:rsidR="00BD63C8">
        <w:rPr>
          <w:rFonts w:ascii="Calibri" w:hAnsi="Calibri" w:cs="Calibri"/>
          <w:noProof/>
        </w:rPr>
        <w:drawing>
          <wp:inline distT="0" distB="0" distL="0" distR="0">
            <wp:extent cx="3111012" cy="1916463"/>
            <wp:effectExtent l="19050" t="0" r="0" b="0"/>
            <wp:docPr id="10" name="Picture 7" descr="cement-pla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ment-plant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4253" cy="191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D7B" w:rsidRDefault="002F0D7B" w:rsidP="00A81AC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2F0D7B" w:rsidRDefault="002F0D7B" w:rsidP="00A81AC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2F0D7B" w:rsidRDefault="00B91576" w:rsidP="00A81AC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pict>
          <v:shape id="_x0000_s1034" type="#_x0000_t202" style="position:absolute;margin-left:5.9pt;margin-top:107.2pt;width:241.25pt;height:40.85pt;z-index:251669504;mso-width-relative:margin;mso-height-relative:margin" filled="f" stroked="f">
            <v:textbox>
              <w:txbxContent>
                <w:p w:rsidR="00170723" w:rsidRPr="005571BF" w:rsidRDefault="00170723" w:rsidP="00170723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Calibri" w:hAnsi="Calibri" w:cs="Calibri"/>
                      <w:color w:val="FFFF00"/>
                      <w:sz w:val="46"/>
                    </w:rPr>
                  </w:pPr>
                  <w:r w:rsidRPr="00170723">
                    <w:rPr>
                      <w:rFonts w:ascii="Calibri" w:hAnsi="Calibri" w:cs="Calibri"/>
                      <w:color w:val="FFFF00"/>
                      <w:sz w:val="46"/>
                    </w:rPr>
                    <w:t xml:space="preserve">Petroleum </w:t>
                  </w:r>
                  <w:r>
                    <w:rPr>
                      <w:rFonts w:ascii="Calibri" w:hAnsi="Calibri" w:cs="Calibri"/>
                      <w:color w:val="FFFF00"/>
                      <w:sz w:val="46"/>
                    </w:rPr>
                    <w:t>R</w:t>
                  </w:r>
                  <w:r w:rsidRPr="00170723">
                    <w:rPr>
                      <w:rFonts w:ascii="Calibri" w:hAnsi="Calibri" w:cs="Calibri"/>
                      <w:color w:val="FFFF00"/>
                      <w:sz w:val="46"/>
                    </w:rPr>
                    <w:t>efining</w:t>
                  </w:r>
                </w:p>
              </w:txbxContent>
            </v:textbox>
          </v:shape>
        </w:pict>
      </w:r>
      <w:r w:rsidR="00170723">
        <w:rPr>
          <w:rFonts w:ascii="Calibri" w:hAnsi="Calibri" w:cs="Calibri"/>
          <w:noProof/>
        </w:rPr>
        <w:drawing>
          <wp:inline distT="0" distB="0" distL="0" distR="0">
            <wp:extent cx="3207623" cy="1995854"/>
            <wp:effectExtent l="19050" t="0" r="0" b="0"/>
            <wp:docPr id="11" name="Picture 10" descr="Petroleum refining indust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troleum refining industry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0198" cy="199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D7B" w:rsidRDefault="002F0D7B" w:rsidP="00A81AC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2F0D7B" w:rsidRDefault="002F0D7B" w:rsidP="00A81AC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9E4C65" w:rsidRDefault="00B91576" w:rsidP="009E4C6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pict>
          <v:shape id="_x0000_s1035" type="#_x0000_t202" style="position:absolute;margin-left:5.9pt;margin-top:91.4pt;width:241.25pt;height:40.85pt;z-index:251670528;mso-width-relative:margin;mso-height-relative:margin" filled="f" stroked="f">
            <v:textbox style="mso-next-textbox:#_x0000_s1035">
              <w:txbxContent>
                <w:p w:rsidR="009E4C65" w:rsidRPr="009E4C65" w:rsidRDefault="009E4C65" w:rsidP="009E4C65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Calibri" w:hAnsi="Calibri" w:cs="Calibri"/>
                      <w:color w:val="FFFF00"/>
                      <w:sz w:val="46"/>
                    </w:rPr>
                  </w:pPr>
                  <w:r w:rsidRPr="009E4C65">
                    <w:rPr>
                      <w:rFonts w:ascii="Calibri" w:hAnsi="Calibri" w:cs="Calibri"/>
                      <w:color w:val="FFFF00"/>
                      <w:sz w:val="46"/>
                    </w:rPr>
                    <w:t>Coke oven plant</w:t>
                  </w:r>
                </w:p>
                <w:p w:rsidR="009E4C65" w:rsidRPr="009E4C65" w:rsidRDefault="009E4C65" w:rsidP="009E4C65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Calibri" w:hAnsi="Calibri" w:cs="Calibri"/>
                      <w:color w:val="FFFF00"/>
                      <w:sz w:val="46"/>
                    </w:rPr>
                  </w:pPr>
                </w:p>
              </w:txbxContent>
            </v:textbox>
          </v:shape>
        </w:pict>
      </w:r>
      <w:r w:rsidR="009E7B09">
        <w:rPr>
          <w:rFonts w:ascii="Calibri" w:hAnsi="Calibri" w:cs="Calibri"/>
          <w:noProof/>
        </w:rPr>
        <w:drawing>
          <wp:inline distT="0" distB="0" distL="0" distR="0">
            <wp:extent cx="3128596" cy="1959897"/>
            <wp:effectExtent l="19050" t="0" r="0" b="0"/>
            <wp:docPr id="14" name="Picture 13" descr="Coke-Oven-Pla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ke-Oven-Plant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7006" cy="195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4C65" w:rsidRPr="009E4C65">
        <w:rPr>
          <w:rFonts w:ascii="Calibri" w:hAnsi="Calibri" w:cs="Calibri"/>
        </w:rPr>
        <w:t xml:space="preserve"> </w:t>
      </w:r>
    </w:p>
    <w:p w:rsidR="002F0D7B" w:rsidRDefault="002F0D7B" w:rsidP="00A81AC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2F0D7B" w:rsidRDefault="002F0D7B" w:rsidP="00A81AC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2F0D7B" w:rsidRDefault="002F0D7B" w:rsidP="00A81AC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2F0D7B" w:rsidRDefault="00B91576" w:rsidP="00A81AC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pict>
          <v:shape id="_x0000_s1037" type="#_x0000_t202" style="position:absolute;margin-left:1.3pt;margin-top:2.75pt;width:241.25pt;height:78.25pt;z-index:251671552;mso-width-relative:margin;mso-height-relative:margin" filled="f" stroked="f">
            <v:textbox style="mso-next-textbox:#_x0000_s1037">
              <w:txbxContent>
                <w:p w:rsidR="009E4C65" w:rsidRPr="009E4C65" w:rsidRDefault="009E4C65" w:rsidP="009E4C65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Calibri" w:hAnsi="Calibri" w:cs="Calibri"/>
                      <w:color w:val="FFFF00"/>
                      <w:sz w:val="46"/>
                    </w:rPr>
                  </w:pPr>
                  <w:r w:rsidRPr="009E4C65">
                    <w:rPr>
                      <w:rFonts w:ascii="Calibri" w:hAnsi="Calibri" w:cs="Calibri"/>
                      <w:color w:val="FFFF00"/>
                      <w:sz w:val="46"/>
                    </w:rPr>
                    <w:t xml:space="preserve">Chemical fertilizers, Pesticides industry </w:t>
                  </w:r>
                </w:p>
              </w:txbxContent>
            </v:textbox>
          </v:shape>
        </w:pict>
      </w:r>
      <w:r w:rsidR="009E4C65">
        <w:rPr>
          <w:rFonts w:ascii="Calibri" w:hAnsi="Calibri" w:cs="Calibri"/>
          <w:noProof/>
        </w:rPr>
        <w:drawing>
          <wp:inline distT="0" distB="0" distL="0" distR="0">
            <wp:extent cx="3128596" cy="2084059"/>
            <wp:effectExtent l="19050" t="0" r="0" b="0"/>
            <wp:docPr id="17" name="Picture 15" descr="Chemical fertiliz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mical fertilizers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4649" cy="208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311" w:rsidRDefault="00394311" w:rsidP="00A81AC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A437A6" w:rsidRDefault="00B91576" w:rsidP="00A81AC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pict>
          <v:shape id="_x0000_s1039" type="#_x0000_t202" style="position:absolute;margin-left:16.05pt;margin-top:70.35pt;width:279.55pt;height:78.25pt;z-index:251672576;mso-width-relative:margin;mso-height-relative:margin" filled="f" stroked="f">
            <v:textbox style="mso-next-textbox:#_x0000_s1039">
              <w:txbxContent>
                <w:p w:rsidR="00A437A6" w:rsidRPr="009E4C65" w:rsidRDefault="00A437A6" w:rsidP="00A437A6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Calibri" w:hAnsi="Calibri" w:cs="Calibri"/>
                      <w:color w:val="FFFF00"/>
                      <w:sz w:val="46"/>
                    </w:rPr>
                  </w:pPr>
                  <w:r w:rsidRPr="00A437A6">
                    <w:rPr>
                      <w:rFonts w:ascii="Calibri" w:hAnsi="Calibri" w:cs="Calibri"/>
                      <w:color w:val="FFFF00"/>
                      <w:sz w:val="46"/>
                    </w:rPr>
                    <w:t>Petro-chemical complexes</w:t>
                  </w:r>
                </w:p>
              </w:txbxContent>
            </v:textbox>
          </v:shape>
        </w:pict>
      </w:r>
      <w:r w:rsidR="00A437A6">
        <w:rPr>
          <w:rFonts w:ascii="Calibri" w:hAnsi="Calibri" w:cs="Calibri"/>
          <w:noProof/>
        </w:rPr>
        <w:drawing>
          <wp:inline distT="0" distB="0" distL="0" distR="0" wp14:anchorId="7D3D910A" wp14:editId="3DF23993">
            <wp:extent cx="3851031" cy="1774473"/>
            <wp:effectExtent l="0" t="0" r="0" b="0"/>
            <wp:docPr id="8" name="Picture 8" descr="C:\Users\subramanyam.adapa\Desktop\desktop\Updates1\list of sectors\Petrochemic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bramanyam.adapa\Desktop\desktop\Updates1\list of sectors\Petrochemical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504" cy="1777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7A6" w:rsidRDefault="00A437A6" w:rsidP="00A81AC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A437A6" w:rsidRDefault="00A437A6" w:rsidP="00A81AC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EF09E4" w:rsidRDefault="00EF09E4" w:rsidP="00A81AC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EF09E4" w:rsidRDefault="00B91576" w:rsidP="00A81AC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pict>
          <v:shape id="_x0000_s1040" type="#_x0000_t202" style="position:absolute;margin-left:-3.55pt;margin-top:53.1pt;width:279.55pt;height:78.25pt;z-index:251673600;mso-width-relative:margin;mso-height-relative:margin" filled="f" stroked="f">
            <v:textbox style="mso-next-textbox:#_x0000_s1040">
              <w:txbxContent>
                <w:p w:rsidR="00886AE1" w:rsidRPr="009E4C65" w:rsidRDefault="00886AE1" w:rsidP="00A437A6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Calibri" w:hAnsi="Calibri" w:cs="Calibri"/>
                      <w:color w:val="FFFF00"/>
                      <w:sz w:val="46"/>
                    </w:rPr>
                  </w:pPr>
                  <w:r w:rsidRPr="00886AE1">
                    <w:rPr>
                      <w:rFonts w:ascii="Calibri" w:hAnsi="Calibri" w:cs="Calibri"/>
                      <w:color w:val="FFFF00"/>
                      <w:sz w:val="46"/>
                    </w:rPr>
                    <w:t>Synthetic organic chemicals industry</w:t>
                  </w:r>
                </w:p>
              </w:txbxContent>
            </v:textbox>
          </v:shape>
        </w:pict>
      </w:r>
      <w:r w:rsidR="00EF09E4">
        <w:rPr>
          <w:rFonts w:ascii="Calibri" w:hAnsi="Calibri" w:cs="Calibri"/>
          <w:noProof/>
        </w:rPr>
        <w:drawing>
          <wp:inline distT="0" distB="0" distL="0" distR="0" wp14:anchorId="77ACC5C4" wp14:editId="3A2BDBA7">
            <wp:extent cx="3464169" cy="2891618"/>
            <wp:effectExtent l="0" t="0" r="0" b="0"/>
            <wp:docPr id="9" name="Picture 9" descr="C:\Users\subramanyam.adapa\Desktop\desktop\Updates1\list of sectors\Synthetic organic chemicals indust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bramanyam.adapa\Desktop\desktop\Updates1\list of sectors\Synthetic organic chemicals industry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387" cy="2896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311" w:rsidRDefault="00394311" w:rsidP="00A81AC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886AE1" w:rsidRDefault="00886AE1" w:rsidP="00886AE1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886AE1" w:rsidRDefault="00886AE1" w:rsidP="00886AE1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886AE1" w:rsidRDefault="00886AE1" w:rsidP="00886AE1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886AE1" w:rsidRDefault="00B91576" w:rsidP="00886AE1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pict>
          <v:shape id="_x0000_s1042" type="#_x0000_t202" style="position:absolute;left:0;text-align:left;margin-left:35.25pt;margin-top:272.8pt;width:279.55pt;height:39.45pt;z-index:251675648;mso-width-relative:margin;mso-height-relative:margin" filled="f" stroked="f">
            <v:textbox style="mso-next-textbox:#_x0000_s1042">
              <w:txbxContent>
                <w:p w:rsidR="00886AE1" w:rsidRPr="00886AE1" w:rsidRDefault="00886AE1" w:rsidP="00886AE1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Calibri" w:hAnsi="Calibri" w:cs="Calibri"/>
                      <w:color w:val="FFFF00"/>
                      <w:sz w:val="46"/>
                    </w:rPr>
                  </w:pPr>
                  <w:r w:rsidRPr="00886AE1">
                    <w:rPr>
                      <w:rFonts w:ascii="Calibri" w:hAnsi="Calibri" w:cs="Calibri"/>
                      <w:color w:val="FFFF00"/>
                      <w:sz w:val="46"/>
                    </w:rPr>
                    <w:t>Integrated paint industry</w:t>
                  </w:r>
                </w:p>
                <w:p w:rsidR="00886AE1" w:rsidRPr="009E4C65" w:rsidRDefault="00886AE1" w:rsidP="00A437A6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Calibri" w:hAnsi="Calibri" w:cs="Calibri"/>
                      <w:color w:val="FFFF00"/>
                      <w:sz w:val="46"/>
                    </w:rPr>
                  </w:pPr>
                </w:p>
              </w:txbxContent>
            </v:textbox>
          </v:shape>
        </w:pict>
      </w:r>
      <w:r>
        <w:rPr>
          <w:rFonts w:ascii="Calibri" w:hAnsi="Calibri" w:cs="Calibri"/>
          <w:noProof/>
        </w:rPr>
        <w:pict>
          <v:shape id="_x0000_s1041" type="#_x0000_t202" style="position:absolute;left:0;text-align:left;margin-left:43.55pt;margin-top:94.15pt;width:279.55pt;height:39.45pt;z-index:251674624;mso-width-relative:margin;mso-height-relative:margin" filled="f" stroked="f">
            <v:textbox style="mso-next-textbox:#_x0000_s1041">
              <w:txbxContent>
                <w:p w:rsidR="00886AE1" w:rsidRPr="009E4C65" w:rsidRDefault="00886AE1" w:rsidP="00A437A6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Calibri" w:hAnsi="Calibri" w:cs="Calibri"/>
                      <w:color w:val="FFFF00"/>
                      <w:sz w:val="46"/>
                    </w:rPr>
                  </w:pPr>
                  <w:r w:rsidRPr="00886AE1">
                    <w:rPr>
                      <w:rFonts w:ascii="Calibri" w:hAnsi="Calibri" w:cs="Calibri"/>
                      <w:color w:val="FFFF00"/>
                      <w:sz w:val="46"/>
                    </w:rPr>
                    <w:t>Distilleries</w:t>
                  </w:r>
                </w:p>
              </w:txbxContent>
            </v:textbox>
          </v:shape>
        </w:pict>
      </w:r>
      <w:r w:rsidR="00886AE1">
        <w:rPr>
          <w:rFonts w:ascii="Calibri" w:hAnsi="Calibri" w:cs="Calibri"/>
          <w:noProof/>
        </w:rPr>
        <w:drawing>
          <wp:inline distT="0" distB="0" distL="0" distR="0" wp14:anchorId="4CC48A29" wp14:editId="2AF524C8">
            <wp:extent cx="3727938" cy="248529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-Anaereobic-digestion-facility-at-North-British-Distillery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7938" cy="248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AE1" w:rsidRDefault="00886AE1" w:rsidP="00886AE1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A81AC8" w:rsidRDefault="00886AE1" w:rsidP="00886AE1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 </w:t>
      </w:r>
    </w:p>
    <w:p w:rsidR="00886AE1" w:rsidRDefault="00886AE1" w:rsidP="00886AE1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1990D6FD" wp14:editId="64946294">
            <wp:extent cx="3456370" cy="1943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int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673" cy="19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AE1" w:rsidRDefault="00886AE1" w:rsidP="00886AE1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886AE1" w:rsidRPr="00886AE1" w:rsidRDefault="00886AE1" w:rsidP="00886AE1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A81AC8" w:rsidRDefault="00A81AC8" w:rsidP="00EB56AE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EB56AE" w:rsidRDefault="00EB56AE" w:rsidP="00EB56AE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EB56AE" w:rsidRPr="005C67D2" w:rsidRDefault="00B91576" w:rsidP="00EB56AE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pict>
          <v:shape id="_x0000_s1043" type="#_x0000_t202" style="position:absolute;left:0;text-align:left;margin-left:24.85pt;margin-top:87.95pt;width:256.25pt;height:39.45pt;z-index:251676672;mso-width-relative:margin;mso-height-relative:margin" filled="f" stroked="f">
            <v:textbox style="mso-next-textbox:#_x0000_s1043">
              <w:txbxContent>
                <w:p w:rsidR="00EB56AE" w:rsidRPr="009E4C65" w:rsidRDefault="00EB56AE" w:rsidP="00A437A6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Calibri" w:hAnsi="Calibri" w:cs="Calibri"/>
                      <w:color w:val="FFFF00"/>
                      <w:sz w:val="46"/>
                    </w:rPr>
                  </w:pPr>
                  <w:r w:rsidRPr="00EB56AE">
                    <w:rPr>
                      <w:rFonts w:ascii="Calibri" w:hAnsi="Calibri" w:cs="Calibri"/>
                      <w:color w:val="FFFF00"/>
                      <w:sz w:val="46"/>
                    </w:rPr>
                    <w:t>Pulp &amp; paper industry</w:t>
                  </w:r>
                </w:p>
              </w:txbxContent>
            </v:textbox>
          </v:shape>
        </w:pict>
      </w:r>
      <w:r w:rsidR="00EB56AE">
        <w:rPr>
          <w:rFonts w:ascii="Calibri" w:hAnsi="Calibri" w:cs="Calibri"/>
          <w:noProof/>
        </w:rPr>
        <w:drawing>
          <wp:inline distT="0" distB="0" distL="0" distR="0" wp14:anchorId="74A6E51D" wp14:editId="41B08CBC">
            <wp:extent cx="3402623" cy="226309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per_industry.jp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0" t="16765" r="4445"/>
                    <a:stretch/>
                  </pic:blipFill>
                  <pic:spPr bwMode="auto">
                    <a:xfrm>
                      <a:off x="0" y="0"/>
                      <a:ext cx="3406366" cy="2265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56AE" w:rsidRDefault="00EB56AE" w:rsidP="00EB56AE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EB56AE" w:rsidRDefault="00EB56AE" w:rsidP="00EB56AE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EB56AE" w:rsidRDefault="00EB56AE" w:rsidP="00EB56AE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EB56AE" w:rsidRDefault="00B91576" w:rsidP="00EB56AE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pict>
          <v:shape id="_x0000_s1045" type="#_x0000_t202" style="position:absolute;left:0;text-align:left;margin-left:56.75pt;margin-top:67.85pt;width:256.25pt;height:39.45pt;z-index:251678720;mso-width-relative:margin;mso-height-relative:margin" filled="f" stroked="f">
            <v:textbox style="mso-next-textbox:#_x0000_s1045">
              <w:txbxContent>
                <w:p w:rsidR="00ED6A30" w:rsidRPr="00ED6A30" w:rsidRDefault="00ED6A30" w:rsidP="00ED6A30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Calibri" w:hAnsi="Calibri" w:cs="Calibri"/>
                      <w:color w:val="FFFF00"/>
                      <w:sz w:val="46"/>
                    </w:rPr>
                  </w:pPr>
                  <w:r w:rsidRPr="00ED6A30">
                    <w:rPr>
                      <w:rFonts w:ascii="Calibri" w:hAnsi="Calibri" w:cs="Calibri"/>
                      <w:color w:val="FFFF00"/>
                      <w:sz w:val="46"/>
                    </w:rPr>
                    <w:t>Sugar Industry</w:t>
                  </w:r>
                </w:p>
                <w:p w:rsidR="00ED6A30" w:rsidRPr="009E4C65" w:rsidRDefault="00ED6A30" w:rsidP="00A437A6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Calibri" w:hAnsi="Calibri" w:cs="Calibri"/>
                      <w:color w:val="FFFF00"/>
                      <w:sz w:val="46"/>
                    </w:rPr>
                  </w:pPr>
                </w:p>
              </w:txbxContent>
            </v:textbox>
          </v:shape>
        </w:pict>
      </w:r>
      <w:r w:rsidR="00ED6A30">
        <w:rPr>
          <w:rFonts w:ascii="Calibri" w:hAnsi="Calibri" w:cs="Calibri"/>
          <w:noProof/>
        </w:rPr>
        <w:drawing>
          <wp:inline distT="0" distB="0" distL="0" distR="0" wp14:anchorId="20B62638" wp14:editId="06E4F03D">
            <wp:extent cx="4250562" cy="283112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gar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9967" cy="283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6AE" w:rsidRDefault="00EB56AE" w:rsidP="00EB56AE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EB56AE" w:rsidRDefault="00EB56AE" w:rsidP="00EB56AE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EB56AE" w:rsidRDefault="00EB56AE" w:rsidP="00EB56AE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EB56AE" w:rsidRDefault="00B91576" w:rsidP="00EB56AE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pict>
          <v:shape id="_x0000_s1046" type="#_x0000_t202" style="position:absolute;left:0;text-align:left;margin-left:73.35pt;margin-top:35.2pt;width:256.25pt;height:39.45pt;z-index:251679744;mso-width-relative:margin;mso-height-relative:margin" filled="f" stroked="f">
            <v:textbox style="mso-next-textbox:#_x0000_s1046">
              <w:txbxContent>
                <w:p w:rsidR="00ED6A30" w:rsidRPr="009E4C65" w:rsidRDefault="00ED6A30" w:rsidP="00A437A6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Calibri" w:hAnsi="Calibri" w:cs="Calibri"/>
                      <w:color w:val="FFFF00"/>
                      <w:sz w:val="46"/>
                    </w:rPr>
                  </w:pPr>
                  <w:r w:rsidRPr="00ED6A30">
                    <w:rPr>
                      <w:rFonts w:ascii="Calibri" w:hAnsi="Calibri" w:cs="Calibri"/>
                      <w:color w:val="FFFF00"/>
                      <w:sz w:val="46"/>
                    </w:rPr>
                    <w:t>Oil &amp; gas transportation pipeline</w:t>
                  </w:r>
                </w:p>
              </w:txbxContent>
            </v:textbox>
          </v:shape>
        </w:pict>
      </w:r>
      <w:r w:rsidR="00ED6A30">
        <w:rPr>
          <w:rFonts w:ascii="Calibri" w:hAnsi="Calibri" w:cs="Calibri"/>
          <w:noProof/>
        </w:rPr>
        <w:drawing>
          <wp:inline distT="0" distB="0" distL="0" distR="0">
            <wp:extent cx="3996652" cy="32848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il &amp; gas transportation pipeline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6652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6AE" w:rsidRDefault="00EB56AE" w:rsidP="00EB56AE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EB56AE" w:rsidRDefault="00EB56AE" w:rsidP="00EB56AE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EB56AE" w:rsidRDefault="00EB56AE" w:rsidP="00EB56AE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EB56AE" w:rsidRDefault="00EB56AE" w:rsidP="00EB56AE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EC03A7" w:rsidRDefault="00EC03A7" w:rsidP="00EB56AE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EC03A7" w:rsidRDefault="00EC03A7" w:rsidP="00EB56AE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EC03A7" w:rsidRDefault="00EC03A7" w:rsidP="00EB56AE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EC03A7" w:rsidRDefault="00EC03A7" w:rsidP="00EB56AE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EC03A7" w:rsidRDefault="00EC03A7" w:rsidP="00EB56AE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EC03A7" w:rsidRDefault="00B91576" w:rsidP="00EB56AE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pict>
          <v:shape id="_x0000_s1048" type="#_x0000_t202" style="position:absolute;left:0;text-align:left;margin-left:43.8pt;margin-top:48.45pt;width:256.25pt;height:127.4pt;z-index:251680768;mso-width-relative:margin;mso-height-relative:margin" filled="f" stroked="f">
            <v:textbox style="mso-next-textbox:#_x0000_s1048">
              <w:txbxContent>
                <w:p w:rsidR="00EC03A7" w:rsidRPr="009E4C65" w:rsidRDefault="00EC03A7" w:rsidP="00EC03A7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Calibri" w:hAnsi="Calibri" w:cs="Calibri"/>
                      <w:color w:val="FFFF00"/>
                      <w:sz w:val="46"/>
                    </w:rPr>
                  </w:pPr>
                  <w:r w:rsidRPr="00EC03A7">
                    <w:rPr>
                      <w:rFonts w:ascii="Calibri" w:hAnsi="Calibri" w:cs="Calibri"/>
                      <w:color w:val="FFFF00"/>
                      <w:sz w:val="46"/>
                    </w:rPr>
                    <w:t>Isolated storage &amp; handling of Hazardous chemicals</w:t>
                  </w:r>
                </w:p>
              </w:txbxContent>
            </v:textbox>
          </v:shape>
        </w:pict>
      </w:r>
      <w:r w:rsidR="00EC03A7">
        <w:rPr>
          <w:rFonts w:ascii="Calibri" w:hAnsi="Calibri" w:cs="Calibri"/>
          <w:noProof/>
        </w:rPr>
        <w:drawing>
          <wp:inline distT="0" distB="0" distL="0" distR="0" wp14:anchorId="200E9E0E" wp14:editId="6BD23119">
            <wp:extent cx="3341077" cy="250580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zard-waste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1077" cy="250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03A7" w:rsidRPr="00EC03A7">
        <w:rPr>
          <w:rFonts w:ascii="Calibri" w:hAnsi="Calibri" w:cs="Calibri"/>
        </w:rPr>
        <w:t xml:space="preserve"> </w:t>
      </w:r>
    </w:p>
    <w:p w:rsidR="00EC03A7" w:rsidRDefault="00EC03A7" w:rsidP="00EB56AE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EC03A7" w:rsidRDefault="00EC03A7" w:rsidP="00EB56AE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EC03A7" w:rsidRDefault="00EC03A7" w:rsidP="00EB56AE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EC03A7" w:rsidRDefault="00B91576" w:rsidP="00EB56AE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pict>
          <v:shape id="_x0000_s1050" type="#_x0000_t202" style="position:absolute;left:0;text-align:left;margin-left:53.05pt;margin-top:14.35pt;width:256.25pt;height:68.6pt;z-index:251682816;mso-width-relative:margin;mso-height-relative:margin" filled="f" stroked="f">
            <v:textbox style="mso-next-textbox:#_x0000_s1050">
              <w:txbxContent>
                <w:p w:rsidR="002D0D1A" w:rsidRPr="009E4C65" w:rsidRDefault="002D0D1A" w:rsidP="00EC03A7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Calibri" w:hAnsi="Calibri" w:cs="Calibri"/>
                      <w:color w:val="FFFF00"/>
                      <w:sz w:val="46"/>
                    </w:rPr>
                  </w:pPr>
                  <w:r>
                    <w:rPr>
                      <w:rFonts w:ascii="Calibri" w:hAnsi="Calibri" w:cs="Calibri"/>
                      <w:color w:val="FFFF00"/>
                      <w:sz w:val="46"/>
                    </w:rPr>
                    <w:t>Air Port</w:t>
                  </w:r>
                </w:p>
              </w:txbxContent>
            </v:textbox>
          </v:shape>
        </w:pict>
      </w:r>
      <w:r>
        <w:rPr>
          <w:rFonts w:ascii="Calibri" w:hAnsi="Calibri" w:cs="Calibri"/>
          <w:noProof/>
        </w:rPr>
        <w:pict>
          <v:shape id="_x0000_s1049" type="#_x0000_t202" style="position:absolute;left:0;text-align:left;margin-left:53.05pt;margin-top:36.55pt;width:256.25pt;height:127.4pt;z-index:251681792;mso-width-relative:margin;mso-height-relative:margin" filled="f" stroked="f">
            <v:textbox style="mso-next-textbox:#_x0000_s1049">
              <w:txbxContent>
                <w:p w:rsidR="00EC03A7" w:rsidRPr="009E4C65" w:rsidRDefault="00EC03A7" w:rsidP="00EC03A7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Calibri" w:hAnsi="Calibri" w:cs="Calibri"/>
                      <w:color w:val="FFFF00"/>
                      <w:sz w:val="46"/>
                    </w:rPr>
                  </w:pPr>
                </w:p>
              </w:txbxContent>
            </v:textbox>
          </v:shape>
        </w:pict>
      </w:r>
      <w:r w:rsidR="00EC03A7">
        <w:rPr>
          <w:rFonts w:ascii="Calibri" w:hAnsi="Calibri" w:cs="Calibri"/>
          <w:noProof/>
        </w:rPr>
        <w:drawing>
          <wp:inline distT="0" distB="0" distL="0" distR="0" wp14:anchorId="7B4179A3" wp14:editId="19E44C77">
            <wp:extent cx="3754149" cy="22637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rport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137" cy="226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3A7" w:rsidRDefault="00EC03A7" w:rsidP="00EB56AE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EC03A7" w:rsidRDefault="00B91576" w:rsidP="00EB56AE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pict>
          <v:shape id="_x0000_s1052" type="#_x0000_t202" style="position:absolute;left:0;text-align:left;margin-left:36.45pt;margin-top:19.25pt;width:307.65pt;height:119.85pt;z-index:251683840;mso-width-relative:margin;mso-height-relative:margin" filled="f" stroked="f">
            <v:textbox style="mso-next-textbox:#_x0000_s1052">
              <w:txbxContent>
                <w:p w:rsidR="00753A02" w:rsidRPr="009E4C65" w:rsidRDefault="00753A02" w:rsidP="00753A02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Calibri" w:hAnsi="Calibri" w:cs="Calibri"/>
                      <w:color w:val="FFFF00"/>
                      <w:sz w:val="46"/>
                    </w:rPr>
                  </w:pPr>
                  <w:r w:rsidRPr="00753A02">
                    <w:rPr>
                      <w:rFonts w:ascii="Calibri" w:hAnsi="Calibri" w:cs="Calibri"/>
                      <w:color w:val="FFFF00"/>
                      <w:sz w:val="46"/>
                    </w:rPr>
                    <w:t>Industrial estates/</w:t>
                  </w:r>
                  <w:r>
                    <w:rPr>
                      <w:rFonts w:ascii="Calibri" w:hAnsi="Calibri" w:cs="Calibri"/>
                      <w:color w:val="FFFF00"/>
                      <w:sz w:val="46"/>
                    </w:rPr>
                    <w:t xml:space="preserve"> parks/ complexes/areas, </w:t>
                  </w:r>
                  <w:r w:rsidRPr="00753A02">
                    <w:rPr>
                      <w:rFonts w:ascii="Calibri" w:hAnsi="Calibri" w:cs="Calibri"/>
                      <w:color w:val="FFFF00"/>
                      <w:sz w:val="46"/>
                    </w:rPr>
                    <w:t>EPZs,</w:t>
                  </w:r>
                  <w:r>
                    <w:rPr>
                      <w:rFonts w:ascii="Calibri" w:hAnsi="Calibri" w:cs="Calibri"/>
                      <w:color w:val="FFFF00"/>
                      <w:sz w:val="46"/>
                    </w:rPr>
                    <w:t xml:space="preserve"> </w:t>
                  </w:r>
                  <w:r w:rsidRPr="00753A02">
                    <w:rPr>
                      <w:rFonts w:ascii="Calibri" w:hAnsi="Calibri" w:cs="Calibri"/>
                      <w:color w:val="FFFF00"/>
                      <w:sz w:val="46"/>
                    </w:rPr>
                    <w:t>SEZs Biotech Parks</w:t>
                  </w:r>
                </w:p>
              </w:txbxContent>
            </v:textbox>
          </v:shape>
        </w:pict>
      </w:r>
      <w:r w:rsidR="00753A02">
        <w:rPr>
          <w:rFonts w:ascii="Calibri" w:hAnsi="Calibri" w:cs="Calibri"/>
          <w:noProof/>
        </w:rPr>
        <w:drawing>
          <wp:inline distT="0" distB="0" distL="0" distR="0" wp14:anchorId="2751E310" wp14:editId="0B80A5B9">
            <wp:extent cx="3829315" cy="271652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Z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409" cy="271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6AE" w:rsidRDefault="00B91576" w:rsidP="00EB56AE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pict>
          <v:shape id="_x0000_s1054" type="#_x0000_t202" style="position:absolute;left:0;text-align:left;margin-left:92.75pt;margin-top:45.7pt;width:135pt;height:34.75pt;z-index:251684864;mso-width-relative:margin;mso-height-relative:margin" filled="f" stroked="f">
            <v:textbox style="mso-next-textbox:#_x0000_s1054">
              <w:txbxContent>
                <w:p w:rsidR="00CB4902" w:rsidRPr="009E4C65" w:rsidRDefault="00CB4902" w:rsidP="00CB4902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Calibri" w:hAnsi="Calibri" w:cs="Calibri"/>
                      <w:color w:val="FFFF00"/>
                      <w:sz w:val="46"/>
                    </w:rPr>
                  </w:pPr>
                  <w:r>
                    <w:rPr>
                      <w:rFonts w:ascii="Calibri" w:hAnsi="Calibri" w:cs="Calibri"/>
                      <w:color w:val="FFFF00"/>
                      <w:sz w:val="46"/>
                    </w:rPr>
                    <w:t>Highways</w:t>
                  </w:r>
                </w:p>
              </w:txbxContent>
            </v:textbox>
          </v:shape>
        </w:pict>
      </w:r>
      <w:r w:rsidR="00CB4902">
        <w:rPr>
          <w:rFonts w:ascii="Calibri" w:hAnsi="Calibri" w:cs="Calibri"/>
          <w:noProof/>
        </w:rPr>
        <w:drawing>
          <wp:inline distT="0" distB="0" distL="0" distR="0" wp14:anchorId="6C19ABAE" wp14:editId="2FDC2D52">
            <wp:extent cx="3391684" cy="22553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ads.jpg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684" cy="225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6AE" w:rsidRDefault="00EB56AE" w:rsidP="00EB56AE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3D6EF7" w:rsidRDefault="003D6EF7" w:rsidP="00EB56AE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3D6EF7" w:rsidRDefault="003D6EF7" w:rsidP="00EB56AE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3D6EF7" w:rsidRDefault="00B91576" w:rsidP="00EB56AE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pict>
          <v:shape id="_x0000_s1055" type="#_x0000_t202" style="position:absolute;left:0;text-align:left;margin-left:34.6pt;margin-top:99.65pt;width:267.25pt;height:91.55pt;z-index:251685888;mso-width-relative:margin;mso-height-relative:margin" filled="f" stroked="f">
            <v:textbox style="mso-next-textbox:#_x0000_s1055">
              <w:txbxContent>
                <w:p w:rsidR="000A537E" w:rsidRPr="000A537E" w:rsidRDefault="000A537E" w:rsidP="000A537E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Calibri" w:hAnsi="Calibri" w:cs="Calibri"/>
                      <w:color w:val="FFFF00"/>
                      <w:sz w:val="46"/>
                    </w:rPr>
                  </w:pPr>
                  <w:r w:rsidRPr="000A537E">
                    <w:rPr>
                      <w:rFonts w:ascii="Calibri" w:hAnsi="Calibri" w:cs="Calibri"/>
                      <w:color w:val="FFFF00"/>
                      <w:sz w:val="46"/>
                    </w:rPr>
                    <w:t>Common Effluent Treatment Plants (CETPs)</w:t>
                  </w:r>
                </w:p>
                <w:p w:rsidR="000A537E" w:rsidRPr="009E4C65" w:rsidRDefault="000A537E" w:rsidP="00CB4902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Calibri" w:hAnsi="Calibri" w:cs="Calibri"/>
                      <w:color w:val="FFFF00"/>
                      <w:sz w:val="46"/>
                    </w:rPr>
                  </w:pPr>
                </w:p>
              </w:txbxContent>
            </v:textbox>
          </v:shape>
        </w:pict>
      </w:r>
      <w:r w:rsidR="00CB4902">
        <w:rPr>
          <w:rFonts w:ascii="Calibri" w:hAnsi="Calibri" w:cs="Calibri"/>
          <w:noProof/>
        </w:rPr>
        <w:drawing>
          <wp:inline distT="0" distB="0" distL="0" distR="0" wp14:anchorId="07B10612" wp14:editId="2D428C13">
            <wp:extent cx="3406079" cy="252726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tp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664" cy="252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EF7" w:rsidRDefault="003D6EF7" w:rsidP="00EB56AE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3D6EF7" w:rsidRDefault="003D6EF7" w:rsidP="00EB56AE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C2753E" w:rsidRDefault="00C2753E" w:rsidP="00EB56AE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C2753E" w:rsidRDefault="00B513A3" w:rsidP="00EB56AE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pict>
          <v:shape id="_x0000_s1057" type="#_x0000_t202" style="position:absolute;left:0;text-align:left;margin-left:46.6pt;margin-top:10.95pt;width:267.25pt;height:91.55pt;z-index:251686912;mso-width-relative:margin;mso-height-relative:margin" filled="f" stroked="f">
            <v:textbox style="mso-next-textbox:#_x0000_s1057">
              <w:txbxContent>
                <w:p w:rsidR="005320B4" w:rsidRPr="005320B4" w:rsidRDefault="005320B4" w:rsidP="005320B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" w:hAnsi="Calibri" w:cs="Calibri"/>
                      <w:color w:val="FFFF00"/>
                      <w:sz w:val="46"/>
                    </w:rPr>
                  </w:pPr>
                  <w:r w:rsidRPr="005320B4">
                    <w:rPr>
                      <w:rFonts w:ascii="Calibri" w:hAnsi="Calibri" w:cs="Calibri"/>
                      <w:color w:val="FFFF00"/>
                      <w:sz w:val="46"/>
                    </w:rPr>
                    <w:t>Common Municipal Solid Waste Management Facility (CMSWMF)</w:t>
                  </w:r>
                </w:p>
                <w:p w:rsidR="005320B4" w:rsidRPr="009E4C65" w:rsidRDefault="005320B4" w:rsidP="005320B4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Calibri" w:hAnsi="Calibri" w:cs="Calibri"/>
                      <w:color w:val="FFFF00"/>
                      <w:sz w:val="46"/>
                    </w:rPr>
                  </w:pPr>
                </w:p>
              </w:txbxContent>
            </v:textbox>
          </v:shape>
        </w:pict>
      </w:r>
      <w:r w:rsidR="00B4228F">
        <w:rPr>
          <w:rFonts w:ascii="Calibri" w:hAnsi="Calibri" w:cs="Calibri"/>
          <w:noProof/>
        </w:rPr>
        <w:drawing>
          <wp:inline distT="0" distB="0" distL="0" distR="0">
            <wp:extent cx="3686382" cy="162657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lidwaste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819" cy="162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6AE" w:rsidRDefault="00EB56AE" w:rsidP="00EB56AE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5320B4" w:rsidRDefault="005320B4" w:rsidP="00EB56AE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5320B4" w:rsidRDefault="005320B4" w:rsidP="00EB56AE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5320B4" w:rsidRDefault="005320B4" w:rsidP="00EB56AE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5320B4" w:rsidRDefault="005320B4" w:rsidP="00EB56AE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pict>
          <v:shape id="_x0000_s1058" type="#_x0000_t202" style="position:absolute;left:0;text-align:left;margin-left:33pt;margin-top:20.1pt;width:267.25pt;height:91.55pt;z-index:251687936;mso-width-relative:margin;mso-height-relative:margin" filled="f" stroked="f">
            <v:textbox style="mso-next-textbox:#_x0000_s1058">
              <w:txbxContent>
                <w:p w:rsidR="005320B4" w:rsidRPr="005320B4" w:rsidRDefault="005320B4" w:rsidP="005320B4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" w:hAnsi="Calibri" w:cs="Calibri"/>
                      <w:color w:val="FFFF00"/>
                      <w:sz w:val="46"/>
                    </w:rPr>
                  </w:pPr>
                  <w:r w:rsidRPr="005320B4">
                    <w:rPr>
                      <w:rFonts w:ascii="Calibri" w:hAnsi="Calibri" w:cs="Calibri"/>
                      <w:color w:val="FFFF00"/>
                      <w:sz w:val="46"/>
                    </w:rPr>
                    <w:t>Building and construction</w:t>
                  </w:r>
                </w:p>
                <w:p w:rsidR="005320B4" w:rsidRPr="009E4C65" w:rsidRDefault="005320B4" w:rsidP="005320B4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Calibri" w:hAnsi="Calibri" w:cs="Calibri"/>
                      <w:color w:val="FFFF00"/>
                      <w:sz w:val="46"/>
                    </w:rPr>
                  </w:pPr>
                </w:p>
              </w:txbxContent>
            </v:textbox>
          </v:shape>
        </w:pict>
      </w:r>
      <w:r>
        <w:rPr>
          <w:rFonts w:ascii="Calibri" w:hAnsi="Calibri" w:cs="Calibri"/>
          <w:noProof/>
        </w:rPr>
        <w:drawing>
          <wp:inline distT="0" distB="0" distL="0" distR="0" wp14:anchorId="5DF60CFA" wp14:editId="435CA8C3">
            <wp:extent cx="3233296" cy="19299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ilding and construction projects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3296" cy="192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0B4" w:rsidRDefault="005320B4" w:rsidP="00EB56AE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5320B4" w:rsidRDefault="005320B4" w:rsidP="00EB56AE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5320B4" w:rsidRDefault="005320B4" w:rsidP="00EB56AE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5320B4" w:rsidRDefault="005320B4" w:rsidP="00EB56AE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5320B4" w:rsidRDefault="005320B4" w:rsidP="00EB56AE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5320B4" w:rsidRDefault="005320B4" w:rsidP="00EB56AE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5320B4" w:rsidRDefault="00B513A3" w:rsidP="00EB56AE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pict>
          <v:shape id="_x0000_s1059" type="#_x0000_t202" style="position:absolute;left:0;text-align:left;margin-left:60pt;margin-top:31.95pt;width:267.25pt;height:91.55pt;z-index:251688960;mso-width-relative:margin;mso-height-relative:margin" filled="f" stroked="f">
            <v:textbox style="mso-next-textbox:#_x0000_s1059">
              <w:txbxContent>
                <w:p w:rsidR="00B513A3" w:rsidRPr="00B513A3" w:rsidRDefault="00B513A3" w:rsidP="00B513A3">
                  <w:pPr>
                    <w:pStyle w:val="ListParagraph"/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libri" w:hAnsi="Calibri" w:cs="Calibri"/>
                      <w:color w:val="FFFF00"/>
                      <w:sz w:val="46"/>
                    </w:rPr>
                  </w:pPr>
                  <w:r w:rsidRPr="00B513A3">
                    <w:rPr>
                      <w:rFonts w:ascii="Calibri" w:hAnsi="Calibri" w:cs="Calibri"/>
                      <w:color w:val="FFFF00"/>
                      <w:sz w:val="46"/>
                    </w:rPr>
                    <w:t>Townships and Area development projects</w:t>
                  </w:r>
                </w:p>
                <w:p w:rsidR="00B513A3" w:rsidRPr="009E4C65" w:rsidRDefault="00B513A3" w:rsidP="005320B4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Calibri" w:hAnsi="Calibri" w:cs="Calibri"/>
                      <w:color w:val="FFFF00"/>
                      <w:sz w:val="46"/>
                    </w:rPr>
                  </w:pPr>
                </w:p>
              </w:txbxContent>
            </v:textbox>
          </v:shape>
        </w:pict>
      </w:r>
      <w:r>
        <w:rPr>
          <w:rFonts w:ascii="Calibri" w:hAnsi="Calibri" w:cs="Calibri"/>
          <w:noProof/>
        </w:rPr>
        <w:drawing>
          <wp:inline distT="0" distB="0" distL="0" distR="0">
            <wp:extent cx="3962678" cy="196059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wnships and Area development projects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361" cy="196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0B4" w:rsidRDefault="005320B4" w:rsidP="00EB56AE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sectPr w:rsidR="005320B4" w:rsidSect="00A66CEE">
      <w:footerReference w:type="defaul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91576" w:rsidRDefault="00B91576" w:rsidP="00B513A3">
      <w:pPr>
        <w:spacing w:after="0" w:line="240" w:lineRule="auto"/>
      </w:pPr>
      <w:r>
        <w:separator/>
      </w:r>
    </w:p>
  </w:endnote>
  <w:endnote w:type="continuationSeparator" w:id="0">
    <w:p w:rsidR="00B91576" w:rsidRDefault="00B91576" w:rsidP="00B513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48646927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513A3" w:rsidRDefault="00B513A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B513A3" w:rsidRDefault="00B513A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91576" w:rsidRDefault="00B91576" w:rsidP="00B513A3">
      <w:pPr>
        <w:spacing w:after="0" w:line="240" w:lineRule="auto"/>
      </w:pPr>
      <w:r>
        <w:separator/>
      </w:r>
    </w:p>
  </w:footnote>
  <w:footnote w:type="continuationSeparator" w:id="0">
    <w:p w:rsidR="00B91576" w:rsidRDefault="00B91576" w:rsidP="00B513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4797B56"/>
    <w:multiLevelType w:val="hybridMultilevel"/>
    <w:tmpl w:val="A8D22C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81AC8"/>
    <w:rsid w:val="000138E3"/>
    <w:rsid w:val="000A537E"/>
    <w:rsid w:val="001453FA"/>
    <w:rsid w:val="00170723"/>
    <w:rsid w:val="001B6C4D"/>
    <w:rsid w:val="0025745A"/>
    <w:rsid w:val="002D0D1A"/>
    <w:rsid w:val="002F0D7B"/>
    <w:rsid w:val="00306B12"/>
    <w:rsid w:val="003220CA"/>
    <w:rsid w:val="00394311"/>
    <w:rsid w:val="003B1632"/>
    <w:rsid w:val="003D6EF7"/>
    <w:rsid w:val="003F0406"/>
    <w:rsid w:val="004A6D54"/>
    <w:rsid w:val="00510F99"/>
    <w:rsid w:val="005320B4"/>
    <w:rsid w:val="005571BF"/>
    <w:rsid w:val="0056722D"/>
    <w:rsid w:val="005C67D2"/>
    <w:rsid w:val="00753A02"/>
    <w:rsid w:val="00792E58"/>
    <w:rsid w:val="00886AE1"/>
    <w:rsid w:val="0089008F"/>
    <w:rsid w:val="00931C98"/>
    <w:rsid w:val="009C04FF"/>
    <w:rsid w:val="009E4C65"/>
    <w:rsid w:val="009E7B09"/>
    <w:rsid w:val="00A437A6"/>
    <w:rsid w:val="00A66CEE"/>
    <w:rsid w:val="00A81AC8"/>
    <w:rsid w:val="00AC3B7C"/>
    <w:rsid w:val="00B4228F"/>
    <w:rsid w:val="00B513A3"/>
    <w:rsid w:val="00B91576"/>
    <w:rsid w:val="00BD63C8"/>
    <w:rsid w:val="00C2753E"/>
    <w:rsid w:val="00C5049A"/>
    <w:rsid w:val="00CA0F0C"/>
    <w:rsid w:val="00CB33EE"/>
    <w:rsid w:val="00CB4902"/>
    <w:rsid w:val="00CE135E"/>
    <w:rsid w:val="00D92F7A"/>
    <w:rsid w:val="00EB56AE"/>
    <w:rsid w:val="00EC03A7"/>
    <w:rsid w:val="00EC0E42"/>
    <w:rsid w:val="00ED6A30"/>
    <w:rsid w:val="00EF09E4"/>
    <w:rsid w:val="00F77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6C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C04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04F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C67D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513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13A3"/>
  </w:style>
  <w:style w:type="paragraph" w:styleId="Footer">
    <w:name w:val="footer"/>
    <w:basedOn w:val="Normal"/>
    <w:link w:val="FooterChar"/>
    <w:uiPriority w:val="99"/>
    <w:unhideWhenUsed/>
    <w:rsid w:val="00B513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13A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g"/><Relationship Id="rId21" Type="http://schemas.openxmlformats.org/officeDocument/2006/relationships/image" Target="media/image14.jpg"/><Relationship Id="rId34" Type="http://schemas.openxmlformats.org/officeDocument/2006/relationships/image" Target="media/image26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g"/><Relationship Id="rId33" Type="http://schemas.openxmlformats.org/officeDocument/2006/relationships/image" Target="media/image25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4.jp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gif"/><Relationship Id="rId22" Type="http://schemas.openxmlformats.org/officeDocument/2006/relationships/image" Target="media/image15.jpeg"/><Relationship Id="rId27" Type="http://schemas.openxmlformats.org/officeDocument/2006/relationships/image" Target="media/image20.jpg"/><Relationship Id="rId30" Type="http://schemas.microsoft.com/office/2007/relationships/hdphoto" Target="media/hdphoto1.wdp"/><Relationship Id="rId35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607</TotalTime>
  <Pages>1</Pages>
  <Words>32</Words>
  <Characters>188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Subramanyam Adapa</cp:lastModifiedBy>
  <cp:revision>23</cp:revision>
  <dcterms:created xsi:type="dcterms:W3CDTF">2015-10-08T06:31:00Z</dcterms:created>
  <dcterms:modified xsi:type="dcterms:W3CDTF">2015-10-16T11:04:00Z</dcterms:modified>
</cp:coreProperties>
</file>