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AD420" w14:textId="77777777" w:rsidR="00D51864" w:rsidRPr="00D4026C" w:rsidRDefault="00D51864" w:rsidP="00D51864">
      <w:pPr>
        <w:pStyle w:val="a3"/>
      </w:pPr>
      <w:r w:rsidRPr="00D4026C">
        <w:t>数学实验课程学习心得</w:t>
      </w:r>
    </w:p>
    <w:p w14:paraId="3A387FF4" w14:textId="3B869805" w:rsidR="00D51864" w:rsidRPr="00D4026C" w:rsidRDefault="00D51864" w:rsidP="00D51864">
      <w:r w:rsidRPr="00D4026C">
        <w:t>一、 课程收获：从理论公式到代码落地</w:t>
      </w:r>
      <w:r w:rsidRPr="00D4026C">
        <w:rPr>
          <w:rFonts w:hint="eastAsia"/>
        </w:rPr>
        <w:t>震撼</w:t>
      </w:r>
    </w:p>
    <w:p w14:paraId="2491938E" w14:textId="5483407F" w:rsidR="00D51864" w:rsidRPr="00D4026C" w:rsidRDefault="00D51864" w:rsidP="00D51864">
      <w:pPr>
        <w:ind w:firstLineChars="200" w:firstLine="420"/>
        <w:rPr>
          <w:rFonts w:hint="eastAsia"/>
        </w:rPr>
      </w:pPr>
      <w:r w:rsidRPr="00D4026C">
        <w:t>在本学期的《数学实验》课程中，我最核心的收获是实现了从</w:t>
      </w:r>
      <w:r w:rsidRPr="00D4026C">
        <w:rPr>
          <w:rFonts w:hint="eastAsia"/>
        </w:rPr>
        <w:t>数学理论</w:t>
      </w:r>
      <w:r w:rsidRPr="00D4026C">
        <w:t>向</w:t>
      </w:r>
      <w:r w:rsidRPr="00D4026C">
        <w:rPr>
          <w:rFonts w:hint="eastAsia"/>
        </w:rPr>
        <w:t>计算机仿真建模</w:t>
      </w:r>
      <w:r w:rsidRPr="00D4026C">
        <w:t>的思维转变。以前学习高等数学和微分方程，往往停留在复杂的公式推导和理想化的解析解上；而通过上机实验，我真正掌握了如何利用 MATLAB 这一强大工具去解决现实世界中的不确定性问题。</w:t>
      </w:r>
      <w:r w:rsidRPr="00D4026C">
        <w:rPr>
          <w:rFonts w:hint="eastAsia"/>
        </w:rPr>
        <w:t>更深入的了解了各种微分方程。</w:t>
      </w:r>
    </w:p>
    <w:p w14:paraId="7FD665E1" w14:textId="5A68D9F6" w:rsidR="00D51864" w:rsidRPr="00D4026C" w:rsidRDefault="00D51864" w:rsidP="00D51864">
      <w:pPr>
        <w:ind w:firstLineChars="200" w:firstLine="420"/>
      </w:pPr>
      <w:r w:rsidRPr="00D4026C">
        <w:t>特别是在接触人口模型（Malthus模型）与传染病发展模型（Logistic模型）时，我学会了如何通过实际的历史离散数据，利用非线性最小二乘拟合技术（lsqcurvefit）逆向反推模型中的关键机理参数。这种</w:t>
      </w:r>
      <w:r w:rsidRPr="00D4026C">
        <w:rPr>
          <w:rFonts w:hint="eastAsia"/>
        </w:rPr>
        <w:t>建模</w:t>
      </w:r>
      <w:r w:rsidRPr="00D4026C">
        <w:t>方法，让我深刻体会到了数学在定量预测和决策支持中的巨大</w:t>
      </w:r>
      <w:r w:rsidRPr="00D4026C">
        <w:rPr>
          <w:rFonts w:hint="eastAsia"/>
        </w:rPr>
        <w:t>作用</w:t>
      </w:r>
      <w:r w:rsidRPr="00D4026C">
        <w:t>。</w:t>
      </w:r>
    </w:p>
    <w:p w14:paraId="5F0F6AE3" w14:textId="77777777" w:rsidR="00D51864" w:rsidRPr="00D4026C" w:rsidRDefault="00D51864" w:rsidP="00D51864">
      <w:r w:rsidRPr="00D4026C">
        <w:t>二、 实践体会：灵活变通与代码优化的重要性</w:t>
      </w:r>
    </w:p>
    <w:p w14:paraId="6D8473EF" w14:textId="77777777" w:rsidR="00D51864" w:rsidRPr="00D4026C" w:rsidRDefault="00D51864" w:rsidP="00D51864">
      <w:pPr>
        <w:ind w:firstLineChars="200" w:firstLine="420"/>
      </w:pPr>
      <w:r w:rsidRPr="00D4026C">
        <w:t>在实际的上机操作过程中，我体会最深的是“纸上得来终觉浅，绝知此事要躬行”。写代码和推公式完全是两码事，在实验中经常会遇到各种意想不到的“环境配置坑”。</w:t>
      </w:r>
    </w:p>
    <w:p w14:paraId="0D608021" w14:textId="32234E33" w:rsidR="00D51864" w:rsidRPr="00D4026C" w:rsidRDefault="00D51864" w:rsidP="00D51864">
      <w:pPr>
        <w:ind w:firstLineChars="200" w:firstLine="420"/>
        <w:rPr>
          <w:rFonts w:hint="eastAsia"/>
        </w:rPr>
      </w:pPr>
      <w:r w:rsidRPr="00D4026C">
        <w:t>例如，在做非线性参数拟合时，标准的 lsqcurvefit 函数直接报错无法运行。面对这种突发状况，通过查阅资料和深入思考，</w:t>
      </w:r>
      <w:r w:rsidRPr="00D4026C">
        <w:t xml:space="preserve"> </w:t>
      </w:r>
      <w:r w:rsidRPr="00D4026C">
        <w:rPr>
          <w:rFonts w:hint="eastAsia"/>
        </w:rPr>
        <w:t>发现</w:t>
      </w:r>
      <w:r w:rsidRPr="00D4026C">
        <w:t>我的本地 MATLAB 环境因为缺失了 Optimization Toolbox</w:t>
      </w:r>
      <w:r w:rsidRPr="00D4026C">
        <w:rPr>
          <w:rFonts w:hint="eastAsia"/>
        </w:rPr>
        <w:t>才导致的无法运行，我重新安装后才恢复。</w:t>
      </w:r>
    </w:p>
    <w:p w14:paraId="4A201F78" w14:textId="46E72834" w:rsidR="00D51864" w:rsidRPr="00D4026C" w:rsidRDefault="00D51864" w:rsidP="00D51864">
      <w:pPr>
        <w:ind w:firstLineChars="200" w:firstLine="420"/>
      </w:pPr>
      <w:r w:rsidRPr="00D4026C">
        <w:t>这次</w:t>
      </w:r>
      <w:r w:rsidRPr="00D4026C">
        <w:rPr>
          <w:rFonts w:hint="eastAsia"/>
        </w:rPr>
        <w:t>问题</w:t>
      </w:r>
      <w:r w:rsidRPr="00D4026C">
        <w:t>让我明白：</w:t>
      </w:r>
      <w:r w:rsidRPr="00D4026C">
        <w:rPr>
          <w:rFonts w:hint="eastAsia"/>
        </w:rPr>
        <w:t>用matlab也并非无脑操作即可。</w:t>
      </w:r>
      <w:r w:rsidR="00185798" w:rsidRPr="00D4026C">
        <w:rPr>
          <w:rFonts w:hint="eastAsia"/>
        </w:rPr>
        <w:t>同时，</w:t>
      </w:r>
      <w:r w:rsidRPr="00D4026C">
        <w:t>将代码中无意义的中间变量用分号隐去，精简掉冗余的排版，只直击题目核心问题的输出，才能让实验报告和程序显得既干净又专业。</w:t>
      </w:r>
    </w:p>
    <w:p w14:paraId="4D64223F" w14:textId="77777777" w:rsidR="00D51864" w:rsidRPr="00D4026C" w:rsidRDefault="00D51864" w:rsidP="00D51864">
      <w:r w:rsidRPr="00D4026C">
        <w:t>三、 对教学及上机实验的建议</w:t>
      </w:r>
    </w:p>
    <w:p w14:paraId="33EFBF01" w14:textId="033AB7DD" w:rsidR="00995CDB" w:rsidRPr="00D4026C" w:rsidRDefault="00185798" w:rsidP="00185798">
      <w:pPr>
        <w:ind w:firstLine="420"/>
        <w:rPr>
          <w:rFonts w:hint="eastAsia"/>
        </w:rPr>
      </w:pPr>
      <w:r w:rsidRPr="00D4026C">
        <w:t>强烈建议实验报告能够以电子版的形式呈现与提交。 本课程作为计算机数学实践课，涉及大量的实验代码编写、长数据矩阵输入以及拟合曲线图的生成。在传统的纸质报告中，需要花费大量时间手工誊抄数据和代码，这不仅效率低下且极易发生笔误，导致程序逻辑在纸面上失去参考价值，同时也无法高清、直观地展示 MATLAB 渲染的色彩对比图。若改为电子版报告，</w:t>
      </w:r>
      <w:r w:rsidRPr="00D4026C">
        <w:rPr>
          <w:rFonts w:hint="eastAsia"/>
        </w:rPr>
        <w:t>我们</w:t>
      </w:r>
      <w:r w:rsidRPr="00D4026C">
        <w:t>能够将更多精力投入到代码重构和算法逻辑分析中，真正实现无纸化、信息化的现代科研实验流程。</w:t>
      </w:r>
    </w:p>
    <w:sectPr w:rsidR="00995CDB" w:rsidRPr="00D402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843D1"/>
    <w:multiLevelType w:val="multilevel"/>
    <w:tmpl w:val="F4063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4729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541"/>
    <w:rsid w:val="00185798"/>
    <w:rsid w:val="003F7888"/>
    <w:rsid w:val="005C4D5D"/>
    <w:rsid w:val="007F2541"/>
    <w:rsid w:val="00995CDB"/>
    <w:rsid w:val="00D4026C"/>
    <w:rsid w:val="00D51864"/>
    <w:rsid w:val="00EB2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2FD8D"/>
  <w15:chartTrackingRefBased/>
  <w15:docId w15:val="{98F2C8EE-3054-4129-A4E1-A4D873CB7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F25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5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25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25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254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254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254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254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25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2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2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25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254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F25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25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25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25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25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2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254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25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25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25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25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25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2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25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25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Qiyu Pan</dc:creator>
  <cp:keywords/>
  <dc:description/>
  <cp:lastModifiedBy>Qiyu Pan</cp:lastModifiedBy>
  <cp:revision>4</cp:revision>
  <dcterms:created xsi:type="dcterms:W3CDTF">2026-05-23T01:07:00Z</dcterms:created>
  <dcterms:modified xsi:type="dcterms:W3CDTF">2026-05-23T01:38:00Z</dcterms:modified>
</cp:coreProperties>
</file>