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3969" w14:textId="7388D889" w:rsidR="00C93945" w:rsidRDefault="005C1E79" w:rsidP="005C1E79">
      <w:pPr>
        <w:spacing w:line="276" w:lineRule="auto"/>
        <w:ind w:left="720" w:hanging="360"/>
        <w:jc w:val="center"/>
        <w:rPr>
          <w:rFonts w:ascii="Times New Roman" w:hAnsi="Times New Roman" w:cs="Times New Roman"/>
          <w:sz w:val="40"/>
          <w:szCs w:val="40"/>
        </w:rPr>
      </w:pPr>
      <w:r w:rsidRPr="005C1E79">
        <w:rPr>
          <w:rFonts w:ascii="Times New Roman" w:hAnsi="Times New Roman" w:cs="Times New Roman"/>
          <w:sz w:val="40"/>
          <w:szCs w:val="40"/>
        </w:rPr>
        <w:t>ASSIGNMENT 3</w:t>
      </w:r>
    </w:p>
    <w:p w14:paraId="63E80118" w14:textId="6BA9EC61" w:rsidR="005C1E79" w:rsidRDefault="005C1E79" w:rsidP="005C1E79">
      <w:pPr>
        <w:spacing w:line="276" w:lineRule="auto"/>
        <w:ind w:left="720" w:hanging="3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Yana Kaveramma A </w:t>
      </w:r>
      <w:proofErr w:type="spellStart"/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</w:p>
    <w:p w14:paraId="70DE43F0" w14:textId="56602FB3" w:rsidR="005C1E79" w:rsidRDefault="005C1E79" w:rsidP="005C1E79">
      <w:pPr>
        <w:spacing w:line="276" w:lineRule="auto"/>
        <w:ind w:left="720" w:hanging="3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REGISTER NO: 21BDA32</w:t>
      </w:r>
    </w:p>
    <w:p w14:paraId="4312BBE5" w14:textId="7F422BF8" w:rsidR="005C1E79" w:rsidRPr="005C1E79" w:rsidRDefault="005C1E79" w:rsidP="005C1E79">
      <w:pPr>
        <w:spacing w:line="276" w:lineRule="auto"/>
        <w:ind w:left="720" w:hanging="360"/>
        <w:jc w:val="right"/>
        <w:rPr>
          <w:rFonts w:ascii="Times New Roman" w:hAnsi="Times New Roman" w:cs="Times New Roman"/>
          <w:sz w:val="20"/>
          <w:szCs w:val="20"/>
        </w:rPr>
      </w:pPr>
    </w:p>
    <w:p w14:paraId="3B3DB1CB" w14:textId="57ADD9B1" w:rsidR="0055723C" w:rsidRPr="00C93945" w:rsidRDefault="00C93945" w:rsidP="00C9394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93945">
        <w:rPr>
          <w:rFonts w:ascii="Times New Roman" w:hAnsi="Times New Roman" w:cs="Times New Roman"/>
          <w:sz w:val="24"/>
          <w:szCs w:val="24"/>
        </w:rPr>
        <w:t xml:space="preserve">) </w:t>
      </w:r>
      <w:r w:rsidR="0055723C" w:rsidRPr="00C93945">
        <w:rPr>
          <w:rFonts w:ascii="Times New Roman" w:hAnsi="Times New Roman" w:cs="Times New Roman"/>
          <w:sz w:val="24"/>
          <w:szCs w:val="24"/>
        </w:rPr>
        <w:t xml:space="preserve">Naïve Bayes is </w:t>
      </w:r>
      <w:r w:rsidR="0055723C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based on Bayes’ Theorem </w:t>
      </w:r>
      <w:r w:rsidR="0055723C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it assumes that all the variables are independent </w:t>
      </w:r>
      <w:proofErr w:type="spellStart"/>
      <w:r w:rsidR="0055723C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i.e</w:t>
      </w:r>
      <w:proofErr w:type="spellEnd"/>
      <w:r w:rsidR="0055723C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5723C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presence of a particular feature in a class is unrelated to the presence of any other</w:t>
      </w:r>
      <w:r w:rsidR="0055723C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140241" w:rsidRPr="00C93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4CBA76E" w14:textId="7E06C664" w:rsidR="0055723C" w:rsidRPr="00006CAD" w:rsidRDefault="0055723C" w:rsidP="005912E7">
      <w:pPr>
        <w:spacing w:line="276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06C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are multiple </w:t>
      </w:r>
      <w:r w:rsidR="00140241" w:rsidRPr="00006C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Naïve Bayes:</w:t>
      </w:r>
    </w:p>
    <w:p w14:paraId="4B0C5C5C" w14:textId="43CAFD3B" w:rsidR="00F51F7A" w:rsidRPr="00006CAD" w:rsidRDefault="00255DD1" w:rsidP="005912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sz w:val="24"/>
          <w:szCs w:val="24"/>
        </w:rPr>
        <w:t>Gaussian Naïve Bayes:</w:t>
      </w:r>
      <w:r w:rsidR="00F51F7A" w:rsidRPr="00006CAD">
        <w:rPr>
          <w:rFonts w:ascii="Times New Roman" w:hAnsi="Times New Roman" w:cs="Times New Roman"/>
          <w:sz w:val="24"/>
          <w:szCs w:val="24"/>
        </w:rPr>
        <w:t xml:space="preserve"> </w:t>
      </w:r>
      <w:r w:rsidR="00140241" w:rsidRPr="00006CAD">
        <w:rPr>
          <w:rFonts w:ascii="Times New Roman" w:hAnsi="Times New Roman" w:cs="Times New Roman"/>
          <w:sz w:val="24"/>
          <w:szCs w:val="24"/>
        </w:rPr>
        <w:t>Gaussian Naive Bayes supports continuous valued features and models each as conforming to a Gaussian (normal) distribution. An approach to create a simple model is to assume that the data is described by a Gaussian distribution with no co-variance (independent dimensions) between dimensions</w:t>
      </w:r>
      <w:r w:rsidR="00140241" w:rsidRPr="00006CAD">
        <w:rPr>
          <w:rFonts w:ascii="Times New Roman" w:hAnsi="Times New Roman" w:cs="Times New Roman"/>
          <w:sz w:val="24"/>
          <w:szCs w:val="24"/>
        </w:rPr>
        <w:t xml:space="preserve">. </w:t>
      </w:r>
      <w:r w:rsidR="00F51F7A" w:rsidRPr="00006CAD">
        <w:rPr>
          <w:rFonts w:ascii="Times New Roman" w:hAnsi="Times New Roman" w:cs="Times New Roman"/>
          <w:sz w:val="24"/>
          <w:szCs w:val="24"/>
        </w:rPr>
        <w:t>Since only mean and standard deviation is used, It is easy to work with.</w:t>
      </w:r>
    </w:p>
    <w:p w14:paraId="10B9B2FC" w14:textId="0C51499C" w:rsidR="00255DD1" w:rsidRPr="00006CAD" w:rsidRDefault="005912E7" w:rsidP="005912E7">
      <w:pPr>
        <w:pStyle w:val="ListParagraph"/>
        <w:spacing w:line="276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06CA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https://www.youtube.com/watch?v=H3EjCKtlVog</w:t>
        </w:r>
      </w:hyperlink>
    </w:p>
    <w:p w14:paraId="4F34B57E" w14:textId="77777777" w:rsidR="00140241" w:rsidRPr="00006CAD" w:rsidRDefault="00140241" w:rsidP="00C2695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FCEE8" w14:textId="01D1A748" w:rsidR="00140241" w:rsidRPr="00006CAD" w:rsidRDefault="005912E7" w:rsidP="005912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Multinomial Naive Bayes</w:t>
      </w:r>
      <w:r w:rsidRPr="00006CA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: </w:t>
      </w:r>
      <w:r w:rsidR="00497952" w:rsidRPr="00006CAD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Multinomial Naive Bayes classifier is a specific instance of a Naive Bayes classifier which uses a multinomial distribution for each of the features.</w:t>
      </w:r>
      <w:r w:rsidR="00497952" w:rsidRPr="00006CA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497952"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multinomial Naive Bayes classifier is suitable for classification with discrete features (e.g., word counts for text classification). </w:t>
      </w:r>
    </w:p>
    <w:p w14:paraId="4D8A3214" w14:textId="7A2AA854" w:rsidR="00497952" w:rsidRPr="00006CAD" w:rsidRDefault="00497952" w:rsidP="005912E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06CAD">
          <w:rPr>
            <w:rStyle w:val="Hyperlink"/>
            <w:rFonts w:ascii="Times New Roman" w:hAnsi="Times New Roman" w:cs="Times New Roman"/>
            <w:sz w:val="24"/>
            <w:szCs w:val="24"/>
          </w:rPr>
          <w:t>https://stats.stackexchange.com/questions/33185/difference-between-naive-bayes-multinomial-naive-bayes</w:t>
        </w:r>
      </w:hyperlink>
    </w:p>
    <w:p w14:paraId="51888AC9" w14:textId="7E412CFD" w:rsidR="00497952" w:rsidRPr="00006CAD" w:rsidRDefault="00497952" w:rsidP="00C2695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EA20A" w14:textId="6FCF59A5" w:rsidR="00497952" w:rsidRPr="00006CAD" w:rsidRDefault="00497952" w:rsidP="005912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omplement Naive Bayes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complement Naive Bayes, instead of calculating the probability of an item belonging to a certain class, we calculate the probability of the item belonging to all the classes. This is the literal meaning of the word, complement and hence is called Complement Naive Bayes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15EE9"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overcomes the problem of class imbalance.</w:t>
      </w:r>
    </w:p>
    <w:p w14:paraId="1912996B" w14:textId="5056914C" w:rsidR="00315EE9" w:rsidRPr="00006CAD" w:rsidRDefault="00006CAD" w:rsidP="005912E7">
      <w:pPr>
        <w:pStyle w:val="ListParagraph"/>
        <w:spacing w:line="276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06CA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https://www.youtube.com/watch?v=Rhs3RIECfe4</w:t>
        </w:r>
      </w:hyperlink>
    </w:p>
    <w:p w14:paraId="462809DC" w14:textId="34B40409" w:rsidR="00315EE9" w:rsidRPr="00006CAD" w:rsidRDefault="00315EE9" w:rsidP="00C2695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7C220" w14:textId="259A46C4" w:rsidR="0036025D" w:rsidRPr="00006CAD" w:rsidRDefault="0036025D" w:rsidP="00006CA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sz w:val="24"/>
          <w:szCs w:val="24"/>
        </w:rPr>
        <w:t>Bernoulli Naive Bayes</w:t>
      </w:r>
      <w:r w:rsidRPr="00006C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BernoulliNB</w:t>
      </w:r>
      <w:proofErr w:type="spellEnd"/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implements the naive Bayes training and classification algorithms for data that is distributed according to multivariate Bernoulli distributions; i.e., there may be multiple features but each one is assumed to be a binary-valued (Bernoulli, </w:t>
      </w:r>
      <w:proofErr w:type="spellStart"/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boolean</w:t>
      </w:r>
      <w:proofErr w:type="spellEnd"/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variable.</w:t>
      </w:r>
    </w:p>
    <w:p w14:paraId="69259C04" w14:textId="11FAD3DD" w:rsidR="0036025D" w:rsidRPr="00006CAD" w:rsidRDefault="00006CAD" w:rsidP="00006CAD">
      <w:pPr>
        <w:pStyle w:val="ListParagraph"/>
        <w:spacing w:line="276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06CA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https://www.youtube.com/watch?v=ZxbF0qDe-pw</w:t>
        </w:r>
      </w:hyperlink>
    </w:p>
    <w:p w14:paraId="19CBC12D" w14:textId="38BE99D7" w:rsidR="0036025D" w:rsidRPr="00006CAD" w:rsidRDefault="0036025D" w:rsidP="0036025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9351" w14:textId="700A1C2C" w:rsidR="0036025D" w:rsidRPr="00006CAD" w:rsidRDefault="0036025D" w:rsidP="005912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ategorical Naive Bayes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categorical Naive Bayes classifier is suitable for classification with discrete features that are categorically distributed. The categories of each feature are drawn from a categorical distribution</w:t>
      </w: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290AAB"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It </w:t>
      </w:r>
      <w:r w:rsidR="00290AAB"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is an extension of Bernoulli distribution </w:t>
      </w:r>
      <w:proofErr w:type="spellStart"/>
      <w:r w:rsidR="00290AAB"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i.e</w:t>
      </w:r>
      <w:proofErr w:type="spellEnd"/>
      <w:r w:rsidR="00290AAB"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90AAB" w:rsidRPr="00006CA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discrete variable with more than two possible outcomes</w:t>
      </w:r>
      <w:r w:rsidR="00290AAB" w:rsidRPr="00006CA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10662F4" w14:textId="7B1EB346" w:rsidR="00497952" w:rsidRPr="00006CAD" w:rsidRDefault="00006CAD" w:rsidP="00006CAD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06CAD">
          <w:rPr>
            <w:rStyle w:val="Hyperlink"/>
            <w:rFonts w:ascii="Times New Roman" w:hAnsi="Times New Roman" w:cs="Times New Roman"/>
            <w:sz w:val="24"/>
            <w:szCs w:val="24"/>
          </w:rPr>
          <w:t>https://blog.ineuron.ai/Categorical-Naive-Bayes-Classifier-implementation-in-Python-dAVqLWkf7E</w:t>
        </w:r>
      </w:hyperlink>
    </w:p>
    <w:p w14:paraId="7D072799" w14:textId="168715A4" w:rsidR="00290AAB" w:rsidRPr="00006CAD" w:rsidRDefault="00290AAB" w:rsidP="00290AA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5EE32" w14:textId="0215B0B1" w:rsidR="00290AAB" w:rsidRPr="00006CAD" w:rsidRDefault="005912E7" w:rsidP="005912E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>Out-of-core naive Bayes model fitting</w:t>
      </w:r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>Naive Bayes models can be used to tackle large scale classification problems for which the full training set might not fit in memory. To handle</w:t>
      </w:r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>this case a</w:t>
      </w:r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>partial_fit</w:t>
      </w:r>
      <w:proofErr w:type="spellEnd"/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> method that can be used incrementally as done with other classifiers as demonstrated in </w:t>
      </w:r>
      <w:hyperlink r:id="rId10" w:anchor="sphx-glr-auto-examples-applications-plot-out-of-core-classification-py" w:history="1">
        <w:r w:rsidRPr="00006CAD">
          <w:rPr>
            <w:rStyle w:val="std"/>
            <w:rFonts w:ascii="Times New Roman" w:hAnsi="Times New Roman" w:cs="Times New Roman"/>
            <w:sz w:val="24"/>
            <w:szCs w:val="24"/>
            <w:shd w:val="clear" w:color="auto" w:fill="FFFFFF"/>
          </w:rPr>
          <w:t>Out-of-core classification of text documents</w:t>
        </w:r>
      </w:hyperlink>
      <w:r w:rsidRPr="00006C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252ACE" w14:textId="77777777" w:rsidR="00C93945" w:rsidRDefault="00C93945" w:rsidP="00006C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58DAB" w14:textId="293120B3" w:rsidR="00006CAD" w:rsidRPr="00006CAD" w:rsidRDefault="00C93945" w:rsidP="00006C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C) </w:t>
      </w:r>
      <w:r w:rsidR="00006CAD" w:rsidRPr="00006CAD">
        <w:rPr>
          <w:rFonts w:ascii="Times New Roman" w:hAnsi="Times New Roman" w:cs="Times New Roman"/>
          <w:sz w:val="24"/>
          <w:szCs w:val="24"/>
        </w:rPr>
        <w:t>What is Jaccard and Cosine Similarity</w:t>
      </w:r>
      <w:r w:rsidR="00006CAD" w:rsidRPr="00006CAD">
        <w:rPr>
          <w:rFonts w:ascii="Times New Roman" w:hAnsi="Times New Roman" w:cs="Times New Roman"/>
          <w:sz w:val="24"/>
          <w:szCs w:val="24"/>
        </w:rPr>
        <w:t>?</w:t>
      </w:r>
    </w:p>
    <w:p w14:paraId="475560FB" w14:textId="10BF1216" w:rsidR="00006CAD" w:rsidRPr="00006CAD" w:rsidRDefault="00006CAD" w:rsidP="00006CA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6CA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Jaccard similarity takes only unique set of words for each sentence / document while cosine similarity takes total length of the vectors.</w:t>
      </w:r>
    </w:p>
    <w:sectPr w:rsidR="00006CAD" w:rsidRPr="00006C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B33"/>
    <w:multiLevelType w:val="hybridMultilevel"/>
    <w:tmpl w:val="1B1C6DD0"/>
    <w:lvl w:ilvl="0" w:tplc="EA0A35E0">
      <w:start w:val="2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79D8"/>
    <w:multiLevelType w:val="hybridMultilevel"/>
    <w:tmpl w:val="166EB774"/>
    <w:lvl w:ilvl="0" w:tplc="71483524">
      <w:start w:val="2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A02E9"/>
    <w:multiLevelType w:val="hybridMultilevel"/>
    <w:tmpl w:val="CCAA31EA"/>
    <w:lvl w:ilvl="0" w:tplc="8D068542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83A5A"/>
    <w:multiLevelType w:val="hybridMultilevel"/>
    <w:tmpl w:val="2B549064"/>
    <w:lvl w:ilvl="0" w:tplc="28D61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82E4B"/>
    <w:multiLevelType w:val="hybridMultilevel"/>
    <w:tmpl w:val="7476337C"/>
    <w:lvl w:ilvl="0" w:tplc="A75048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2E3E4E"/>
    <w:multiLevelType w:val="hybridMultilevel"/>
    <w:tmpl w:val="C9FA11A4"/>
    <w:lvl w:ilvl="0" w:tplc="9CEEC3C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A2AFF"/>
    <w:multiLevelType w:val="hybridMultilevel"/>
    <w:tmpl w:val="09905770"/>
    <w:lvl w:ilvl="0" w:tplc="137E317E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523457">
    <w:abstractNumId w:val="3"/>
  </w:num>
  <w:num w:numId="2" w16cid:durableId="2020958863">
    <w:abstractNumId w:val="5"/>
  </w:num>
  <w:num w:numId="3" w16cid:durableId="260573774">
    <w:abstractNumId w:val="0"/>
  </w:num>
  <w:num w:numId="4" w16cid:durableId="1770588348">
    <w:abstractNumId w:val="4"/>
  </w:num>
  <w:num w:numId="5" w16cid:durableId="1759256155">
    <w:abstractNumId w:val="1"/>
  </w:num>
  <w:num w:numId="6" w16cid:durableId="433600093">
    <w:abstractNumId w:val="2"/>
  </w:num>
  <w:num w:numId="7" w16cid:durableId="1865167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D1"/>
    <w:rsid w:val="00006CAD"/>
    <w:rsid w:val="00140241"/>
    <w:rsid w:val="00255DD1"/>
    <w:rsid w:val="00290AAB"/>
    <w:rsid w:val="00315EE9"/>
    <w:rsid w:val="0036025D"/>
    <w:rsid w:val="00497952"/>
    <w:rsid w:val="0055723C"/>
    <w:rsid w:val="005912E7"/>
    <w:rsid w:val="005C1E79"/>
    <w:rsid w:val="00C26956"/>
    <w:rsid w:val="00C93945"/>
    <w:rsid w:val="00F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F8A7"/>
  <w15:chartTrackingRefBased/>
  <w15:docId w15:val="{B95E2C57-3A52-4597-A710-19E1E090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241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5912E7"/>
  </w:style>
  <w:style w:type="character" w:customStyle="1" w:styleId="std">
    <w:name w:val="std"/>
    <w:basedOn w:val="DefaultParagraphFont"/>
    <w:rsid w:val="0059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xbF0qDe-p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hs3RIECfe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33185/difference-between-naive-bayes-multinomial-naive-bay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3EjCKtlVog" TargetMode="External"/><Relationship Id="rId10" Type="http://schemas.openxmlformats.org/officeDocument/2006/relationships/hyperlink" Target="https://scikit-learn.org/stable/auto_examples/applications/plot_out_of_core_classif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neuron.ai/Categorical-Naive-Bayes-Classifier-implementation-in-Python-dAVqLWkf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Kaveramma</dc:creator>
  <cp:keywords/>
  <dc:description/>
  <cp:lastModifiedBy>Yana Kaveramma</cp:lastModifiedBy>
  <cp:revision>3</cp:revision>
  <dcterms:created xsi:type="dcterms:W3CDTF">2022-05-06T14:35:00Z</dcterms:created>
  <dcterms:modified xsi:type="dcterms:W3CDTF">2022-05-06T17:02:00Z</dcterms:modified>
</cp:coreProperties>
</file>