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0"/>
          <w:szCs w:val="30"/>
          <w:highlight w:val="whit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MainActivity.xml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package com.example.grid_sample;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b2b2b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6"/>
          <w:szCs w:val="26"/>
          <w:highlight w:val="white"/>
          <w:rtl w:val="0"/>
        </w:rPr>
        <w:t xml:space="preserve">Calculator.xml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android:background="#436470"&gt;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android:id="@+id/textView4"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android:layout_width="188dp"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android:layout_height="39dp"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android:background="#2196F3"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android:backgroundTint="#CBDDB5"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android:text="CALCULATOR"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android:textAppearance="@style/TextAppearance.AppCompat.Large"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app:layout_constraintHorizontal_bias="0.497"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tools:layout_editor_absoluteY="30dp" /&gt;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android:id="@+id/textView5"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android:layout_width="136dp"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android:layout_height="29dp"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android:background="#549A9393"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android:backgroundTint="#8C6DC3"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android:clickable="false"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android:text="FIRST NUMBER"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android:textColor="#F4E7E7"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tools:layout_editor_absoluteX="32dp"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tools:layout_editor_absoluteY="117dp" 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android:id="@+id/textView6"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android:layout_width="132dp"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android:layout_height="20dp"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android:background="#998CAF"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android:text="SECOND NUMBER"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tools:layout_editor_absoluteX="34dp"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tools:layout_editor_absoluteY="182dp" 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android:id="@+id/editTextTextPersonName"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android:layout_width="182dp"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android:layout_height="29dp"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android:backgroundTint="#B19F9F"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tools:layout_editor_absoluteX="189dp"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tools:layout_editor_absoluteY="119dp" /&gt;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android:id="@+id/editTextTextPersonName4"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android:layout_width="186dp"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android:layout_height="23dp"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tools:layout_editor_absoluteX="185dp"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tools:layout_editor_absoluteY="182dp" /&gt;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android:id="@+id/button"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android:autoText="true"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android:text="ADD"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tools:layout_editor_absoluteX="18dp"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tools:layout_editor_absoluteY="257dp" /&gt;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android:id="@+id/button2"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android:text="SUBTRACT"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tools:layout_editor_absoluteX="140dp"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tools:layout_editor_absoluteY="257dp" 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android:id="@+id/button3"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android:text="MULTIPLY"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tools:layout_editor_absoluteX="266dp"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tools:layout_editor_absoluteY="257dp" /&gt;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android:id="@+id/button4"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android:text="DIVIDE"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tools:layout_editor_absoluteX="142dp"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tools:layout_editor_absoluteY="327dp" /&gt;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Courier New" w:cs="Courier New" w:eastAsia="Courier New" w:hAnsi="Courier New"/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762250" cy="41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