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mc:Ignorable="w14 w15 w16se w16cid w16 w16cex w16sdtdh wp14">
  <w:body>
    <w:p>
      <w:r>
        <w:t xml:space="preserve">Hello {{name}}, fee is {{fee}}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