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65FB1" w14:textId="77777777" w:rsidR="005E7736" w:rsidRDefault="005E7736"/>
    <w:sectPr w:rsidR="005E77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8EC"/>
    <w:rsid w:val="005E7736"/>
    <w:rsid w:val="008203EA"/>
    <w:rsid w:val="00DF346C"/>
    <w:rsid w:val="00FD7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92037"/>
  <w15:chartTrackingRefBased/>
  <w15:docId w15:val="{8323A40A-B78C-46E1-BC85-9C1755CC1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7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8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8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8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8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8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8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8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8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8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8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8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8EC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8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8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8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8EC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8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Senevirathna U.K.J. IT24101952</dc:creator>
  <cp:keywords/>
  <dc:description/>
  <cp:lastModifiedBy>Senevirathna U.K.J. IT24101952</cp:lastModifiedBy>
  <cp:revision>1</cp:revision>
  <dcterms:created xsi:type="dcterms:W3CDTF">2026-07-08T08:02:00Z</dcterms:created>
  <dcterms:modified xsi:type="dcterms:W3CDTF">2026-07-08T08:03:00Z</dcterms:modified>
</cp:coreProperties>
</file>