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603" w:rsidRDefault="000F6874" w:rsidP="000F6874">
      <w:bookmarkStart w:id="0" w:name="_GoBack"/>
      <w:bookmarkEnd w:id="0"/>
      <w:r>
        <w:rPr>
          <w:noProof/>
        </w:rPr>
        <w:drawing>
          <wp:inline distT="0" distB="0" distL="0" distR="0">
            <wp:extent cx="3676650" cy="2626179"/>
            <wp:effectExtent l="0" t="0" r="0" b="3175"/>
            <wp:docPr id="9" name="Picture 9" descr="Ch8-Exercises -Fig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8-Exercises -Fig8-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125" cy="263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74" w:rsidRPr="000F6874" w:rsidRDefault="000F6874" w:rsidP="00B46CC4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F6874">
        <w:rPr>
          <w:rFonts w:ascii="Times New Roman" w:hAnsi="Times New Roman" w:cs="Times New Roman"/>
          <w:sz w:val="24"/>
          <w:szCs w:val="24"/>
        </w:rPr>
        <w:t>Identify the primary key for each table.</w:t>
      </w:r>
    </w:p>
    <w:p w:rsidR="000F6874" w:rsidRPr="000F6874" w:rsidRDefault="000F6874" w:rsidP="00B46CC4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F6874">
        <w:rPr>
          <w:rFonts w:ascii="Times New Roman" w:hAnsi="Times New Roman" w:cs="Times New Roman"/>
          <w:sz w:val="24"/>
          <w:szCs w:val="24"/>
        </w:rPr>
        <w:t>Identify the foreign key in the PLAY table.</w:t>
      </w:r>
    </w:p>
    <w:p w:rsidR="000F6874" w:rsidRPr="000F6874" w:rsidRDefault="000F6874" w:rsidP="00B46CC4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F6874">
        <w:rPr>
          <w:rFonts w:ascii="Times New Roman" w:hAnsi="Times New Roman" w:cs="Times New Roman"/>
          <w:sz w:val="24"/>
          <w:szCs w:val="24"/>
        </w:rPr>
        <w:t>Identify the candidate keys in both tables.</w:t>
      </w:r>
    </w:p>
    <w:p w:rsidR="000F6874" w:rsidRPr="000F6874" w:rsidRDefault="000F6874" w:rsidP="00B46CC4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F6874">
        <w:rPr>
          <w:rFonts w:ascii="Times New Roman" w:hAnsi="Times New Roman" w:cs="Times New Roman"/>
          <w:sz w:val="24"/>
          <w:szCs w:val="24"/>
        </w:rPr>
        <w:t>Draw the ER model.</w:t>
      </w:r>
    </w:p>
    <w:p w:rsidR="000F6874" w:rsidRDefault="000F6874" w:rsidP="00B46CC4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F6874">
        <w:rPr>
          <w:rFonts w:ascii="Times New Roman" w:hAnsi="Times New Roman" w:cs="Times New Roman"/>
          <w:sz w:val="24"/>
          <w:szCs w:val="24"/>
        </w:rPr>
        <w:t>Does the PLAY table exhibit referential integrity? Why or why not?</w:t>
      </w: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</w:p>
    <w:p w:rsidR="00B46CC4" w:rsidRPr="00B46CC4" w:rsidRDefault="00B46CC4" w:rsidP="00B46CC4">
      <w:pPr>
        <w:pStyle w:val="ListParagraph"/>
        <w:spacing w:line="480" w:lineRule="auto"/>
        <w:ind w:left="0"/>
        <w:rPr>
          <w:rFonts w:ascii="Times New Roman" w:hAnsi="Times New Roman" w:cs="Times New Roman"/>
          <w:noProof/>
        </w:rPr>
      </w:pPr>
      <w:r w:rsidRPr="00B46CC4">
        <w:rPr>
          <w:rFonts w:ascii="Times New Roman" w:hAnsi="Times New Roman" w:cs="Times New Roman"/>
          <w:noProof/>
        </w:rPr>
        <w:lastRenderedPageBreak/>
        <w:t>The RRE Trucking Company database includes the three tables</w:t>
      </w:r>
    </w:p>
    <w:p w:rsidR="00B46CC4" w:rsidRDefault="00B46CC4" w:rsidP="00B46CC4">
      <w:pPr>
        <w:pStyle w:val="ListParagraph"/>
        <w:spacing w:line="48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258629" wp14:editId="4198A338">
            <wp:extent cx="5590110" cy="2861945"/>
            <wp:effectExtent l="0" t="0" r="0" b="0"/>
            <wp:docPr id="10" name="Picture 10" descr="Ch8-Exercises -Fi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8-Exercises -Fig8-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370" cy="287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CC4" w:rsidRPr="00B46CC4" w:rsidRDefault="00B46CC4" w:rsidP="00B46C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CC4">
        <w:rPr>
          <w:rFonts w:ascii="Times New Roman" w:hAnsi="Times New Roman" w:cs="Times New Roman"/>
          <w:sz w:val="24"/>
          <w:szCs w:val="24"/>
        </w:rPr>
        <w:t>Identify the primary and foreign key(s) for each table.</w:t>
      </w:r>
    </w:p>
    <w:p w:rsidR="00B46CC4" w:rsidRPr="00B46CC4" w:rsidRDefault="00B46CC4" w:rsidP="00B46C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CC4">
        <w:rPr>
          <w:rFonts w:ascii="Times New Roman" w:hAnsi="Times New Roman" w:cs="Times New Roman"/>
          <w:sz w:val="24"/>
          <w:szCs w:val="24"/>
        </w:rPr>
        <w:t>Does the TRUCK table exhibit entity and referential integrity? Why or why not? Explain your answer.</w:t>
      </w:r>
    </w:p>
    <w:p w:rsidR="00B46CC4" w:rsidRPr="00B46CC4" w:rsidRDefault="00B46CC4" w:rsidP="00B46C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CC4">
        <w:rPr>
          <w:rFonts w:ascii="Times New Roman" w:hAnsi="Times New Roman" w:cs="Times New Roman"/>
          <w:sz w:val="24"/>
          <w:szCs w:val="24"/>
        </w:rPr>
        <w:t>What kind of relationship exists between the TRUCK and BASE tables?</w:t>
      </w:r>
    </w:p>
    <w:p w:rsidR="00B46CC4" w:rsidRPr="00B46CC4" w:rsidRDefault="00B46CC4" w:rsidP="00B46C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CC4">
        <w:rPr>
          <w:rFonts w:ascii="Times New Roman" w:hAnsi="Times New Roman" w:cs="Times New Roman"/>
          <w:sz w:val="24"/>
          <w:szCs w:val="24"/>
        </w:rPr>
        <w:t>How many entities does the TRUCK table contain?</w:t>
      </w:r>
    </w:p>
    <w:p w:rsidR="00B46CC4" w:rsidRDefault="00B46CC4" w:rsidP="00B46C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CC4">
        <w:rPr>
          <w:rFonts w:ascii="Times New Roman" w:hAnsi="Times New Roman" w:cs="Times New Roman"/>
          <w:sz w:val="24"/>
          <w:szCs w:val="24"/>
        </w:rPr>
        <w:t>Identify the TRUCK table candidate key(s)</w:t>
      </w: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524375" cy="2931997"/>
            <wp:effectExtent l="0" t="0" r="0" b="1905"/>
            <wp:docPr id="11" name="Picture 11" descr="Ch8-Exercises -Fig8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8-Exercises -Fig8-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28" cy="294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36F" w:rsidRDefault="00B6536F" w:rsidP="00B653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Identify the primary key in each table.</w:t>
      </w: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Identify the foreign key in the BookOrders table.</w:t>
      </w: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Are there any candidate keys in either table?</w:t>
      </w: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Draw the ER model.</w:t>
      </w: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Does the BookOrders table exhibit referential integrity? Why or why not?</w:t>
      </w:r>
    </w:p>
    <w:p w:rsidR="00B6536F" w:rsidRPr="00750A32" w:rsidRDefault="00B6536F" w:rsidP="00750A3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0A32">
        <w:rPr>
          <w:rFonts w:ascii="Times New Roman" w:hAnsi="Times New Roman" w:cs="Times New Roman"/>
          <w:sz w:val="24"/>
          <w:szCs w:val="24"/>
        </w:rPr>
        <w:t>Do the tables contain redundant data? If so which table(s) and what is the redundant data?</w:t>
      </w:r>
    </w:p>
    <w:sectPr w:rsidR="00B6536F" w:rsidRPr="00750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A1B7F"/>
    <w:multiLevelType w:val="hybridMultilevel"/>
    <w:tmpl w:val="25EA02A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3E50533B"/>
    <w:multiLevelType w:val="hybridMultilevel"/>
    <w:tmpl w:val="8CF8A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F21A0"/>
    <w:multiLevelType w:val="hybridMultilevel"/>
    <w:tmpl w:val="43601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9F4"/>
    <w:rsid w:val="000F6874"/>
    <w:rsid w:val="002F7603"/>
    <w:rsid w:val="00480BDF"/>
    <w:rsid w:val="004C7E2D"/>
    <w:rsid w:val="005A47FF"/>
    <w:rsid w:val="00750A32"/>
    <w:rsid w:val="008342CE"/>
    <w:rsid w:val="008C540D"/>
    <w:rsid w:val="009F29F4"/>
    <w:rsid w:val="00B46CC4"/>
    <w:rsid w:val="00B6536F"/>
    <w:rsid w:val="00D239D4"/>
    <w:rsid w:val="00D6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54B"/>
  <w15:chartTrackingRefBased/>
  <w15:docId w15:val="{7679BA6D-2930-45E9-B04D-18679E81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F29F4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0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6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2025-02-05T04:06:00Z</dcterms:created>
  <dcterms:modified xsi:type="dcterms:W3CDTF">2025-02-05T04:37:00Z</dcterms:modified>
</cp:coreProperties>
</file>