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PÓLIZA DE SEGURO DE TODO RIESGO DE DAÑOS A LA PROPIEDAD</w:t>
      </w:r>
    </w:p>
    <w:p>
      <w:pPr>
        <w:pStyle w:val="Normal"/>
        <w:jc w:val="center"/>
        <w:rPr/>
      </w:pPr>
      <w:r>
        <w:rPr>
          <w:rFonts w:cs="Calibri" w:ascii="Trebuchet MS" w:hAnsi="Trebuchet MS"/>
          <w:b/>
          <w:sz w:val="18"/>
          <w:szCs w:val="18"/>
        </w:rPr>
        <w:t xml:space="preserve">CÓDIGO ASIGNADO </w:t>
      </w:r>
      <w:r>
        <w:rPr>
          <w:rFonts w:cs="Trebuchet MS" w:ascii="Trebuchet MS" w:hAnsi="Trebuchet MS"/>
          <w:b/>
          <w:sz w:val="18"/>
          <w:szCs w:val="18"/>
          <w:lang w:val="es-ES_tradnl"/>
        </w:rPr>
        <w:t xml:space="preserve">115-910101-2007 06 001    </w:t>
      </w:r>
    </w:p>
    <w:p>
      <w:pPr>
        <w:pStyle w:val="Normal"/>
        <w:jc w:val="center"/>
        <w:rPr>
          <w:rFonts w:ascii="Trebuchet MS" w:hAnsi="Trebuchet MS" w:cs="Calibri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  <w:lang w:val="es-ES_tradnl"/>
        </w:rPr>
        <w:t xml:space="preserve">RESOLUCION ADMINISTRATIVA SPVS/IS/No.415/2007 DE 13 DE JUNIO DE 2007    </w:t>
      </w:r>
    </w:p>
    <w:p>
      <w:pPr>
        <w:pStyle w:val="Normal"/>
        <w:rPr>
          <w:rFonts w:ascii="Trebuchet MS" w:hAnsi="Trebuchet MS" w:cs="Arial"/>
          <w:b/>
          <w:b/>
          <w:sz w:val="18"/>
          <w:szCs w:val="18"/>
          <w:u w:val="single"/>
        </w:rPr>
      </w:pPr>
      <w:r>
        <w:rPr>
          <w:rFonts w:cs="Arial" w:ascii="Trebuchet MS" w:hAnsi="Trebuchet MS"/>
          <w:b/>
          <w:sz w:val="18"/>
          <w:szCs w:val="18"/>
          <w:u w:val="single"/>
        </w:rPr>
      </w:r>
    </w:p>
    <w:p>
      <w:pPr>
        <w:pStyle w:val="Normal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 xml:space="preserve">CLÁUSULA DE GASTOS DE SALVATAJE </w:t>
      </w:r>
    </w:p>
    <w:p>
      <w:pPr>
        <w:pStyle w:val="Normal"/>
        <w:jc w:val="center"/>
        <w:rPr/>
      </w:pPr>
      <w:r>
        <w:rPr>
          <w:rFonts w:eastAsia="Trebuchet MS" w:cs="Trebuchet MS" w:ascii="Trebuchet MS" w:hAnsi="Trebuchet MS"/>
          <w:b/>
          <w:spacing w:val="-2"/>
          <w:sz w:val="18"/>
          <w:szCs w:val="18"/>
          <w:lang w:val="es-ES_tradnl"/>
        </w:rPr>
        <w:t xml:space="preserve"> </w:t>
      </w:r>
      <w:r>
        <w:rPr>
          <w:rFonts w:cs="Calibri" w:ascii="Trebuchet MS" w:hAnsi="Trebuchet MS"/>
          <w:b/>
          <w:sz w:val="18"/>
          <w:szCs w:val="18"/>
        </w:rPr>
        <w:t xml:space="preserve">CÓDIGO ASIGNADO </w:t>
      </w:r>
      <w:r>
        <w:rPr>
          <w:rFonts w:cs="Trebuchet MS" w:ascii="Trebuchet MS" w:hAnsi="Trebuchet MS"/>
          <w:b/>
          <w:sz w:val="18"/>
          <w:szCs w:val="18"/>
          <w:lang w:val="es-ES_tradnl"/>
        </w:rPr>
        <w:t xml:space="preserve">115-910101-2007 06 001 2954   </w:t>
      </w:r>
    </w:p>
    <w:p>
      <w:pPr>
        <w:pStyle w:val="Normal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z w:val="18"/>
          <w:szCs w:val="18"/>
        </w:rPr>
        <w:t>RESOLUCIÓN ADMINISTRATIVA APS/DS/No.782/2020 DE FECHA 13 DE AGOSTO DE 2020</w:t>
      </w:r>
    </w:p>
    <w:p>
      <w:pPr>
        <w:pStyle w:val="Normal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</w:r>
    </w:p>
    <w:p>
      <w:pPr>
        <w:pStyle w:val="Normal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</w:r>
    </w:p>
    <w:p>
      <w:pPr>
        <w:pStyle w:val="Normal"/>
        <w:autoSpaceDE w:val="false"/>
        <w:jc w:val="both"/>
        <w:rPr>
          <w:rFonts w:ascii="Trebuchet MS" w:hAnsi="Trebuchet MS" w:cs="Calibri"/>
          <w:sz w:val="17"/>
          <w:szCs w:val="17"/>
          <w:lang w:val="es-BO"/>
        </w:rPr>
      </w:pPr>
      <w:r>
        <w:rPr>
          <w:rFonts w:cs="Calibri" w:ascii="Trebuchet MS" w:hAnsi="Trebuchet MS"/>
          <w:sz w:val="17"/>
          <w:szCs w:val="17"/>
          <w:lang w:val="es-BO"/>
        </w:rPr>
        <w:t>Esta Póliza se extiende a cubrir los costos y gastos en que incurriera el Asegurado con el fin de salvaguardar los bienes asegurados al ocurrir una pérdida cubierta por el presente seguro.</w:t>
      </w:r>
    </w:p>
    <w:p>
      <w:pPr>
        <w:pStyle w:val="Normal"/>
        <w:autoSpaceDE w:val="false"/>
        <w:jc w:val="both"/>
        <w:rPr>
          <w:rFonts w:ascii="Trebuchet MS" w:hAnsi="Trebuchet MS" w:cs="Calibri"/>
          <w:sz w:val="17"/>
          <w:szCs w:val="17"/>
          <w:lang w:val="es-BO"/>
        </w:rPr>
      </w:pPr>
      <w:r>
        <w:rPr>
          <w:rFonts w:cs="Calibri" w:ascii="Trebuchet MS" w:hAnsi="Trebuchet MS"/>
          <w:sz w:val="17"/>
          <w:szCs w:val="17"/>
          <w:lang w:val="es-BO"/>
        </w:rPr>
      </w:r>
    </w:p>
    <w:p>
      <w:pPr>
        <w:pStyle w:val="Normal"/>
        <w:autoSpaceDE w:val="false"/>
        <w:jc w:val="both"/>
        <w:rPr>
          <w:rFonts w:ascii="Trebuchet MS" w:hAnsi="Trebuchet MS" w:cs="Calibri"/>
          <w:sz w:val="17"/>
          <w:szCs w:val="17"/>
          <w:lang w:val="es-BO"/>
        </w:rPr>
      </w:pPr>
      <w:r>
        <w:rPr>
          <w:rFonts w:cs="Calibri" w:ascii="Trebuchet MS" w:hAnsi="Trebuchet MS"/>
          <w:sz w:val="17"/>
          <w:szCs w:val="17"/>
          <w:lang w:val="es-BO"/>
        </w:rPr>
        <w:t>La responsabilidad máxima que asume la Compañía mediante esta Cláusula, queda limitada de acuerdo a los términos y condiciones estipuladas en la presente Póliza y al valor establecido en las Condiciones Particulares.</w:t>
      </w:r>
    </w:p>
    <w:p>
      <w:pPr>
        <w:pStyle w:val="Normal"/>
        <w:autoSpaceDE w:val="false"/>
        <w:jc w:val="both"/>
        <w:rPr>
          <w:rFonts w:ascii="Trebuchet MS" w:hAnsi="Trebuchet MS" w:cs="Calibri"/>
          <w:sz w:val="17"/>
          <w:szCs w:val="17"/>
          <w:lang w:val="es-BO"/>
        </w:rPr>
      </w:pPr>
      <w:r>
        <w:rPr>
          <w:rFonts w:cs="Calibri" w:ascii="Trebuchet MS" w:hAnsi="Trebuchet MS"/>
          <w:sz w:val="17"/>
          <w:szCs w:val="17"/>
          <w:lang w:val="es-BO"/>
        </w:rPr>
      </w:r>
    </w:p>
    <w:p>
      <w:pPr>
        <w:pStyle w:val="Normal"/>
        <w:autoSpaceDE w:val="false"/>
        <w:jc w:val="both"/>
        <w:rPr>
          <w:rFonts w:ascii="Trebuchet MS" w:hAnsi="Trebuchet MS" w:cs="Calibri"/>
          <w:sz w:val="17"/>
          <w:szCs w:val="17"/>
          <w:lang w:val="es-BO"/>
        </w:rPr>
      </w:pPr>
      <w:r>
        <w:rPr>
          <w:rFonts w:cs="Calibri" w:ascii="Trebuchet MS" w:hAnsi="Trebuchet MS"/>
          <w:sz w:val="17"/>
          <w:szCs w:val="17"/>
          <w:lang w:val="es-BO"/>
        </w:rPr>
        <w:t>Salvo en lo que esté específicamente modificado por esta Cláusula, los demás términos, condiciones y limitaciones quedan vigentes y sin cambio alguno.</w:t>
      </w:r>
    </w:p>
    <w:p>
      <w:pPr>
        <w:pStyle w:val="Normal"/>
        <w:rPr>
          <w:rFonts w:ascii="Trebuchet MS" w:hAnsi="Trebuchet MS" w:cs="Arial"/>
          <w:sz w:val="18"/>
          <w:szCs w:val="18"/>
          <w:lang w:val="es-BO"/>
        </w:rPr>
      </w:pPr>
      <w:r>
        <w:rPr>
          <w:rFonts w:cs="Arial" w:ascii="Trebuchet MS" w:hAnsi="Trebuchet MS"/>
          <w:sz w:val="18"/>
          <w:szCs w:val="18"/>
          <w:lang w:val="es-BO"/>
        </w:rPr>
      </w:r>
    </w:p>
    <w:p>
      <w:pPr>
        <w:pStyle w:val="Normal"/>
        <w:rPr>
          <w:rFonts w:ascii="Trebuchet MS" w:hAnsi="Trebuchet MS" w:cs="Arial"/>
          <w:sz w:val="18"/>
          <w:szCs w:val="18"/>
        </w:rPr>
      </w:pPr>
      <w:r>
        <w:rPr>
          <w:rFonts w:cs="Arial" w:ascii="Trebuchet MS" w:hAnsi="Trebuchet MS"/>
          <w:sz w:val="18"/>
          <w:szCs w:val="18"/>
        </w:rPr>
      </w:r>
    </w:p>
    <w:p>
      <w:pPr>
        <w:pStyle w:val="Normal"/>
        <w:rPr>
          <w:rFonts w:ascii="Trebuchet MS" w:hAnsi="Trebuchet MS" w:cs="Arial"/>
          <w:sz w:val="18"/>
          <w:szCs w:val="18"/>
        </w:rPr>
      </w:pPr>
      <w:r>
        <w:rPr>
          <w:rFonts w:cs="Arial" w:ascii="Trebuchet MS" w:hAnsi="Trebuchet MS"/>
          <w:sz w:val="18"/>
          <w:szCs w:val="18"/>
        </w:rPr>
      </w:r>
    </w:p>
    <w:p>
      <w:pPr>
        <w:pStyle w:val="Normal"/>
        <w:rPr>
          <w:rFonts w:ascii="Trebuchet MS" w:hAnsi="Trebuchet MS" w:cs="Arial"/>
          <w:sz w:val="18"/>
          <w:szCs w:val="18"/>
        </w:rPr>
      </w:pPr>
      <w:r>
        <w:rPr>
          <w:rFonts w:cs="Arial" w:ascii="Trebuchet MS" w:hAnsi="Trebuchet MS"/>
          <w:sz w:val="18"/>
          <w:szCs w:val="18"/>
        </w:rPr>
      </w:r>
    </w:p>
    <w:p>
      <w:pPr>
        <w:pStyle w:val="Textoindependiente2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</w:r>
    </w:p>
    <w:p>
      <w:pPr>
        <w:pStyle w:val="Normal"/>
        <w:widowControl w:val="false"/>
        <w:jc w:val="center"/>
        <w:rPr/>
      </w:pPr>
      <w:r>
        <w:rPr>
          <w:rFonts w:cs="Trebuchet MS" w:ascii="Trebuchet MS" w:hAnsi="Trebuchet MS"/>
          <w:b/>
          <w:sz w:val="18"/>
          <w:szCs w:val="18"/>
        </w:rPr>
        <w:t>“</w:t>
      </w:r>
      <w:r>
        <w:rPr>
          <w:rFonts w:cs="Trebuchet MS" w:ascii="Trebuchet MS" w:hAnsi="Trebuchet MS"/>
          <w:b/>
          <w:sz w:val="18"/>
          <w:szCs w:val="18"/>
        </w:rPr>
        <w:t>NACIONAL SEGUROS PATRIMONIALES Y FIANZAS S.A.”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701" w:right="1701" w:gutter="0" w:header="0" w:top="212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egoe U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Trebuchet MS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s-E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rFonts w:ascii="Arial" w:hAnsi="Arial" w:cs="Arial"/>
      <w:szCs w:val="20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jc w:val="center"/>
      <w:outlineLvl w:val="1"/>
    </w:pPr>
    <w:rPr>
      <w:rFonts w:ascii="Arial" w:hAnsi="Arial" w:cs="Arial"/>
      <w:b/>
      <w:sz w:val="16"/>
      <w:szCs w:val="20"/>
      <w:lang w:val="es-ES_tradnl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b/>
      <w:i/>
    </w:rPr>
  </w:style>
  <w:style w:type="character" w:styleId="WW8Num2z1">
    <w:name w:val="WW8Num2z1"/>
    <w:qFormat/>
    <w:rPr>
      <w:b w:val="false"/>
      <w:i/>
    </w:rPr>
  </w:style>
  <w:style w:type="character" w:styleId="Fuentedeprrafopredeter">
    <w:name w:val="Fuente de párrafo predeter."/>
    <w:qFormat/>
    <w:rPr/>
  </w:style>
  <w:style w:type="character" w:styleId="Textoindependiente2Car">
    <w:name w:val="Texto independiente 2 Car"/>
    <w:qFormat/>
    <w:rPr>
      <w:rFonts w:ascii="Times New Roman" w:hAnsi="Times New Roman" w:eastAsia="Times New Roman" w:cs="Times New Roman"/>
      <w:sz w:val="24"/>
      <w:szCs w:val="20"/>
      <w:lang w:val="es-ES"/>
    </w:rPr>
  </w:style>
  <w:style w:type="character" w:styleId="TextoindependienteCar">
    <w:name w:val="Texto independiente Car"/>
    <w:qFormat/>
    <w:rPr>
      <w:rFonts w:ascii="Times New Roman" w:hAnsi="Times New Roman" w:eastAsia="Times New Roman" w:cs="Times New Roman"/>
      <w:sz w:val="24"/>
      <w:szCs w:val="24"/>
      <w:lang w:val="es-ES"/>
    </w:rPr>
  </w:style>
  <w:style w:type="character" w:styleId="Ttulo1Car">
    <w:name w:val="Título 1 Car"/>
    <w:qFormat/>
    <w:rPr>
      <w:rFonts w:ascii="Arial" w:hAnsi="Arial" w:eastAsia="Times New Roman" w:cs="Arial"/>
      <w:sz w:val="24"/>
      <w:lang w:val="es-ES"/>
    </w:rPr>
  </w:style>
  <w:style w:type="character" w:styleId="Ttulo2Car">
    <w:name w:val="Título 2 Car"/>
    <w:qFormat/>
    <w:rPr>
      <w:rFonts w:ascii="Arial" w:hAnsi="Arial" w:eastAsia="Times New Roman" w:cs="Arial"/>
      <w:b/>
      <w:sz w:val="16"/>
      <w:lang w:val="es-ES_tradnl"/>
    </w:rPr>
  </w:style>
  <w:style w:type="character" w:styleId="TextodegloboCar">
    <w:name w:val="Texto de globo Car"/>
    <w:qFormat/>
    <w:rPr>
      <w:rFonts w:ascii="Segoe UI" w:hAnsi="Segoe UI" w:eastAsia="Times New Roman" w:cs="Segoe UI"/>
      <w:sz w:val="18"/>
      <w:szCs w:val="18"/>
      <w:lang w:val="es-E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oindependiente2">
    <w:name w:val="Texto independiente 2"/>
    <w:basedOn w:val="Normal"/>
    <w:qFormat/>
    <w:pPr>
      <w:widowControl w:val="false"/>
      <w:jc w:val="both"/>
    </w:pPr>
    <w:rPr>
      <w:szCs w:val="20"/>
    </w:rPr>
  </w:style>
  <w:style w:type="paragraph" w:styleId="Textodeglobo">
    <w:name w:val="Texto de globo"/>
    <w:basedOn w:val="Normal"/>
    <w:qFormat/>
    <w:pPr/>
    <w:rPr>
      <w:rFonts w:ascii="Segoe UI" w:hAnsi="Segoe UI" w:cs="Segoe UI"/>
      <w:sz w:val="18"/>
      <w:szCs w:val="18"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2020-08-17T19:10:00Z</dcterms:created>
  <dc:creator>Víctor Fernando Chamizo Quispe</dc:creator>
  <dc:description/>
  <cp:keywords/>
  <dc:language>en-US</dc:language>
  <cp:lastModifiedBy>Blanca Yola Iris Rivera Coronel</cp:lastModifiedBy>
  <cp:lastPrinted>2020-02-17T14:42:00Z</cp:lastPrinted>
  <dcterms:modified xsi:type="dcterms:W3CDTF">2020-08-17T19:10:00Z</dcterms:modified>
  <cp:revision>2</cp:revision>
  <dc:subject/>
  <dc:title/>
</cp:coreProperties>
</file>