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"/>
          <w:b/>
          <w:b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CLÁUSULA PARA CUBRIR PÉRDIDAS O DAÑOS CAUSADOS DIRECTAMENTE POR AGUA</w:t>
      </w:r>
    </w:p>
    <w:p>
      <w:pPr>
        <w:pStyle w:val="Normal"/>
        <w:ind w:left="2160" w:hanging="0"/>
        <w:rPr>
          <w:rFonts w:ascii="Trebuchet MS;Trebuchet MS" w:hAnsi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06 001-2795</w:t>
      </w:r>
    </w:p>
    <w:p>
      <w:pPr>
        <w:pStyle w:val="Normal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Arial" w:ascii="Trebuchet MS;Trebuchet MS" w:hAnsi="Trebuchet MS;Trebuchet MS"/>
          <w:spacing w:val="-2"/>
          <w:sz w:val="18"/>
          <w:szCs w:val="18"/>
        </w:rPr>
        <w:t>En consideración al pago de la prima adicional correspondiente, queda convenido y declarado que no obstante lo que se diga en contrario en las Condiciones Generales impresas en la presente Póliza, ésta se extiende a cubrir pérdidas  o daños causados directamente a los bienes descritos y hasta los valores asegurados establecidos en la misma, por agua que inunde, descargue o derrame de tanques, tuberías, aparatos del sistema de circulación de agua y desagüe, de un sistema de calefacción, aparatos industriales y domésticos, aparatos de refrigeración, instalaciones de aire acondicionado y de redes de conducción de agua para la alimentación de instalaciones para protección contra incendios, como consecuencia directa de la rotura, desborde o desperfecto imprevisto y accidental de los mismos.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pacing w:val="-2"/>
          <w:sz w:val="18"/>
          <w:szCs w:val="18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</w:rPr>
        <w:t xml:space="preserve">Exclusiones:      </w:t>
      </w:r>
    </w:p>
    <w:p>
      <w:pPr>
        <w:pStyle w:val="Normal"/>
        <w:jc w:val="both"/>
        <w:rPr>
          <w:rFonts w:cs="Arial"/>
        </w:rPr>
      </w:pPr>
      <w:r>
        <w:rPr>
          <w:rFonts w:eastAsia="Trebuchet MS;Trebuchet MS" w:cs="Trebuchet MS;Trebuchet MS" w:ascii="Trebuchet MS;Trebuchet MS" w:hAnsi="Trebuchet MS;Trebuchet MS"/>
          <w:spacing w:val="-2"/>
          <w:sz w:val="18"/>
          <w:szCs w:val="18"/>
        </w:rPr>
        <w:t xml:space="preserve">      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El Seguro otorgado bajo esta Cláusula no cubre: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El costo de reparar el desperfecto que originó la pérdida o daño.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/>
      </w:pPr>
      <w:r>
        <w:rPr>
          <w:rFonts w:cs="Arial" w:ascii="Trebuchet MS;Trebuchet MS" w:hAnsi="Trebuchet MS;Trebuchet MS"/>
          <w:spacing w:val="-2"/>
          <w:sz w:val="18"/>
          <w:szCs w:val="18"/>
        </w:rPr>
        <w:t>Pérdida o daños indirectos o consecuenciales de cualquier tipo.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720" w:leader="none"/>
        </w:tabs>
        <w:jc w:val="both"/>
        <w:rPr>
          <w:rFonts w:ascii="Trebuchet MS;Trebuchet MS" w:hAnsi="Trebuchet MS;Trebuchet MS" w:cs="Arial"/>
          <w:b/>
          <w:b/>
          <w:spacing w:val="-2"/>
          <w:sz w:val="18"/>
          <w:szCs w:val="18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</w:rPr>
        <w:t>Estipulaciones Generales:</w:t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pacing w:val="-2"/>
          <w:sz w:val="18"/>
          <w:szCs w:val="18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 xml:space="preserve">Todas la condiciones de esta Póliza se aplicarán por todo concepto al Seguro concedido por esta Cláusula salvo en cuanto se hallen modificadas expresamente por las Condiciones Especiales de ésta.  </w:t>
      </w:r>
    </w:p>
    <w:p>
      <w:pPr>
        <w:pStyle w:val="Normal"/>
        <w:ind w:left="360" w:hanging="0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Cualquier referencia a Incendio que se haga en las Condiciones de la Póliza se considerará que incluye el riesgo cubierto por la presente Cláusula.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 xml:space="preserve">Las Condiciones Especiales se aplicarán únicamente al Seguro concedido por ésta Cláusula y las Condiciones de la Póliza se aplicarán por todo concepto al Seguro concedido por la Póliza de Incendio.   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</w:rPr>
      </w:r>
    </w:p>
    <w:p>
      <w:pPr>
        <w:pStyle w:val="Normal"/>
        <w:rPr/>
      </w:pPr>
      <w:r>
        <w:rPr>
          <w:rFonts w:cs="Arial" w:ascii="Trebuchet MS;Trebuchet MS" w:hAnsi="Trebuchet MS;Trebuchet MS"/>
          <w:spacing w:val="-2"/>
          <w:sz w:val="18"/>
          <w:szCs w:val="18"/>
          <w:u w:val="single"/>
        </w:rPr>
        <w:t>Condición</w:t>
      </w:r>
      <w:r>
        <w:rPr>
          <w:rFonts w:cs="Arial" w:ascii="Trebuchet MS;Trebuchet MS" w:hAnsi="Trebuchet MS;Trebuchet MS"/>
          <w:spacing w:val="-2"/>
          <w:sz w:val="18"/>
          <w:szCs w:val="18"/>
        </w:rPr>
        <w:t>: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Es condición para la presente cobertura que para el caso de mercadería que por su naturaleza pueda ser dañada por el ingreso y/o derrame de agua, ésta se encuentre almacenada y/o depositada sobre pallets o estantes.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sectPr>
      <w:type w:val="nextPage"/>
      <w:pgSz w:w="12240" w:h="15840"/>
      <w:pgMar w:left="1418" w:right="1418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2010-09-27T10:56:00Z</dcterms:created>
  <dc:creator>Luis Enrique</dc:creator>
  <dc:description/>
  <cp:keywords/>
  <dc:language>en-US</dc:language>
  <cp:lastModifiedBy>Franz Brian Muñoz Nery</cp:lastModifiedBy>
  <cp:lastPrinted>2015-06-26T15:42:00Z</cp:lastPrinted>
  <dcterms:modified xsi:type="dcterms:W3CDTF">2015-06-26T15:42:00Z</dcterms:modified>
  <cp:revision>21</cp:revision>
  <dc:subject/>
  <dc:title>CLAUSULA DE EXTRATERRITORIALIDAD</dc:title>
</cp:coreProperties>
</file>