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2AE" w:rsidRPr="00A71AEF" w:rsidRDefault="00B742AE" w:rsidP="00B742AE">
      <w:pPr>
        <w:widowControl w:val="0"/>
        <w:tabs>
          <w:tab w:val="right" w:pos="9360"/>
        </w:tabs>
        <w:suppressAutoHyphens/>
        <w:spacing w:after="0" w:line="240" w:lineRule="auto"/>
        <w:jc w:val="center"/>
        <w:rPr>
          <w:rFonts w:ascii="Trebuchet MS" w:eastAsia="Times New Roman" w:hAnsi="Trebuchet MS" w:cs="Arial"/>
          <w:b/>
          <w:snapToGrid w:val="0"/>
          <w:sz w:val="18"/>
          <w:szCs w:val="18"/>
          <w:lang w:eastAsia="es-ES"/>
        </w:rPr>
      </w:pPr>
      <w:bookmarkStart w:id="0" w:name="_GoBack"/>
      <w:bookmarkEnd w:id="0"/>
      <w:r w:rsidRPr="00A71AEF">
        <w:rPr>
          <w:rFonts w:ascii="Trebuchet MS" w:eastAsia="Times New Roman" w:hAnsi="Trebuchet MS" w:cs="Arial"/>
          <w:b/>
          <w:snapToGrid w:val="0"/>
          <w:sz w:val="18"/>
          <w:szCs w:val="18"/>
          <w:lang w:eastAsia="es-ES"/>
        </w:rPr>
        <w:t>PÓLIZA DE SEGURO DE TODO RIESGO DE DAÑOS A LA PROPIEDAD</w:t>
      </w:r>
    </w:p>
    <w:p w:rsidR="00B742AE" w:rsidRPr="00A71AEF" w:rsidRDefault="00B742AE" w:rsidP="00B742AE">
      <w:pPr>
        <w:widowControl w:val="0"/>
        <w:spacing w:after="0" w:line="240" w:lineRule="auto"/>
        <w:ind w:left="2800"/>
        <w:rPr>
          <w:rFonts w:ascii="Trebuchet MS" w:eastAsia="Times New Roman" w:hAnsi="Trebuchet MS" w:cs="Arial"/>
          <w:b/>
          <w:snapToGrid w:val="0"/>
          <w:spacing w:val="-2"/>
          <w:sz w:val="18"/>
          <w:szCs w:val="18"/>
          <w:lang w:eastAsia="es-ES"/>
        </w:rPr>
      </w:pPr>
      <w:r w:rsidRPr="00A71AEF">
        <w:rPr>
          <w:rFonts w:ascii="Trebuchet MS" w:eastAsia="Times New Roman" w:hAnsi="Trebuchet MS" w:cs="Arial"/>
          <w:b/>
          <w:snapToGrid w:val="0"/>
          <w:spacing w:val="-2"/>
          <w:sz w:val="18"/>
          <w:szCs w:val="18"/>
          <w:lang w:eastAsia="es-ES"/>
        </w:rPr>
        <w:t>Código Asignado 115-910101-2007 06 001</w:t>
      </w:r>
    </w:p>
    <w:p w:rsidR="00B742AE" w:rsidRPr="00A71AEF" w:rsidRDefault="00B742AE" w:rsidP="00B742AE">
      <w:pPr>
        <w:widowControl w:val="0"/>
        <w:spacing w:after="0" w:line="240" w:lineRule="auto"/>
        <w:ind w:left="640" w:firstLine="80"/>
        <w:rPr>
          <w:rFonts w:ascii="Trebuchet MS" w:eastAsia="Times New Roman" w:hAnsi="Trebuchet MS" w:cs="Arial"/>
          <w:b/>
          <w:snapToGrid w:val="0"/>
          <w:spacing w:val="-2"/>
          <w:sz w:val="18"/>
          <w:szCs w:val="18"/>
          <w:lang w:eastAsia="es-ES"/>
        </w:rPr>
      </w:pPr>
      <w:r w:rsidRPr="00A71AEF">
        <w:rPr>
          <w:rFonts w:ascii="Trebuchet MS" w:eastAsia="Times New Roman" w:hAnsi="Trebuchet MS" w:cs="Arial"/>
          <w:b/>
          <w:snapToGrid w:val="0"/>
          <w:spacing w:val="-2"/>
          <w:sz w:val="18"/>
          <w:szCs w:val="18"/>
          <w:lang w:eastAsia="es-ES"/>
        </w:rPr>
        <w:t xml:space="preserve">         RESOLUCIÓN ADMINISTRATIVA /SPVS/IS/No. 577 de fecha 18 de Julio de 2007</w:t>
      </w:r>
    </w:p>
    <w:p w:rsidR="00B742AE" w:rsidRPr="00A71AEF" w:rsidRDefault="00B742AE" w:rsidP="00B742AE">
      <w:pPr>
        <w:widowControl w:val="0"/>
        <w:spacing w:after="0" w:line="240" w:lineRule="auto"/>
        <w:jc w:val="center"/>
        <w:rPr>
          <w:rFonts w:ascii="Courier New" w:eastAsia="Times New Roman" w:hAnsi="Courier New" w:cs="Times New Roman"/>
          <w:snapToGrid w:val="0"/>
          <w:sz w:val="24"/>
          <w:szCs w:val="20"/>
          <w:lang w:eastAsia="es-ES"/>
        </w:rPr>
      </w:pPr>
    </w:p>
    <w:p w:rsidR="00B742AE" w:rsidRPr="00A71AEF" w:rsidRDefault="00B742AE" w:rsidP="00B742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rebuchet MS" w:eastAsia="Times New Roman" w:hAnsi="Trebuchet MS" w:cs="Times New Roman"/>
          <w:i/>
          <w:sz w:val="18"/>
          <w:szCs w:val="18"/>
          <w:lang w:eastAsia="es-ES"/>
        </w:rPr>
      </w:pPr>
    </w:p>
    <w:p w:rsidR="00B742AE" w:rsidRDefault="00B742AE" w:rsidP="00B742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rebuchet MS" w:eastAsia="Times New Roman" w:hAnsi="Trebuchet MS" w:cs="Arial"/>
          <w:b/>
          <w:snapToGrid w:val="0"/>
          <w:color w:val="000000"/>
          <w:w w:val="116"/>
          <w:sz w:val="18"/>
          <w:szCs w:val="18"/>
          <w:lang w:val="es-ES" w:eastAsia="es-ES"/>
        </w:rPr>
      </w:pPr>
      <w:r>
        <w:rPr>
          <w:rFonts w:ascii="Trebuchet MS" w:eastAsia="Times New Roman" w:hAnsi="Trebuchet MS" w:cs="Arial"/>
          <w:b/>
          <w:snapToGrid w:val="0"/>
          <w:color w:val="000000"/>
          <w:w w:val="116"/>
          <w:sz w:val="18"/>
          <w:szCs w:val="18"/>
          <w:lang w:val="es-ES" w:eastAsia="es-ES"/>
        </w:rPr>
        <w:t xml:space="preserve">CLAUSULA </w:t>
      </w:r>
      <w:r w:rsidRPr="00A71AEF">
        <w:rPr>
          <w:rFonts w:ascii="Trebuchet MS" w:eastAsia="Times New Roman" w:hAnsi="Trebuchet MS" w:cs="Arial"/>
          <w:b/>
          <w:snapToGrid w:val="0"/>
          <w:color w:val="000000"/>
          <w:w w:val="116"/>
          <w:sz w:val="18"/>
          <w:szCs w:val="18"/>
          <w:lang w:val="es-ES" w:eastAsia="es-ES"/>
        </w:rPr>
        <w:t>DE AMPLIACIÓN DE PERÍODO DE GRACIA</w:t>
      </w:r>
    </w:p>
    <w:p w:rsidR="00990565" w:rsidRPr="00A71AEF" w:rsidRDefault="00B742AE" w:rsidP="00990565">
      <w:pPr>
        <w:widowControl w:val="0"/>
        <w:spacing w:after="0" w:line="240" w:lineRule="auto"/>
        <w:ind w:left="2800"/>
        <w:rPr>
          <w:rFonts w:ascii="Trebuchet MS" w:eastAsia="Times New Roman" w:hAnsi="Trebuchet MS" w:cs="Arial"/>
          <w:b/>
          <w:snapToGrid w:val="0"/>
          <w:spacing w:val="-2"/>
          <w:sz w:val="18"/>
          <w:szCs w:val="18"/>
          <w:lang w:eastAsia="es-ES"/>
        </w:rPr>
      </w:pPr>
      <w:r>
        <w:rPr>
          <w:rFonts w:ascii="Trebuchet MS" w:eastAsia="Times New Roman" w:hAnsi="Trebuchet MS" w:cs="Arial"/>
          <w:b/>
          <w:snapToGrid w:val="0"/>
          <w:color w:val="000000"/>
          <w:w w:val="116"/>
          <w:sz w:val="18"/>
          <w:szCs w:val="18"/>
          <w:lang w:val="es-ES" w:eastAsia="es-ES"/>
        </w:rPr>
        <w:t>CODIGO ASIGNADO</w:t>
      </w:r>
      <w:r w:rsidR="00990565">
        <w:rPr>
          <w:rFonts w:ascii="Trebuchet MS" w:eastAsia="Times New Roman" w:hAnsi="Trebuchet MS" w:cs="Arial"/>
          <w:b/>
          <w:snapToGrid w:val="0"/>
          <w:color w:val="000000"/>
          <w:w w:val="116"/>
          <w:sz w:val="18"/>
          <w:szCs w:val="18"/>
          <w:lang w:val="es-ES" w:eastAsia="es-ES"/>
        </w:rPr>
        <w:t xml:space="preserve"> </w:t>
      </w:r>
      <w:r w:rsidR="00990565" w:rsidRPr="00A71AEF">
        <w:rPr>
          <w:rFonts w:ascii="Trebuchet MS" w:eastAsia="Times New Roman" w:hAnsi="Trebuchet MS" w:cs="Arial"/>
          <w:b/>
          <w:snapToGrid w:val="0"/>
          <w:spacing w:val="-2"/>
          <w:sz w:val="18"/>
          <w:szCs w:val="18"/>
          <w:lang w:eastAsia="es-ES"/>
        </w:rPr>
        <w:t>115-910101-2007 06 001</w:t>
      </w:r>
      <w:r w:rsidR="00990565">
        <w:rPr>
          <w:rFonts w:ascii="Trebuchet MS" w:eastAsia="Times New Roman" w:hAnsi="Trebuchet MS" w:cs="Arial"/>
          <w:b/>
          <w:snapToGrid w:val="0"/>
          <w:spacing w:val="-2"/>
          <w:sz w:val="18"/>
          <w:szCs w:val="18"/>
          <w:lang w:eastAsia="es-ES"/>
        </w:rPr>
        <w:t xml:space="preserve"> 2868</w:t>
      </w:r>
    </w:p>
    <w:p w:rsidR="00B742AE" w:rsidRPr="00A71AEF" w:rsidRDefault="00990565" w:rsidP="0099056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Arial"/>
          <w:b/>
          <w:snapToGrid w:val="0"/>
          <w:color w:val="000000"/>
          <w:w w:val="116"/>
          <w:sz w:val="18"/>
          <w:szCs w:val="18"/>
          <w:lang w:val="es-ES" w:eastAsia="es-ES"/>
        </w:rPr>
      </w:pPr>
      <w:r>
        <w:rPr>
          <w:rFonts w:ascii="Trebuchet MS" w:eastAsia="Times New Roman" w:hAnsi="Trebuchet MS" w:cs="Arial"/>
          <w:b/>
          <w:snapToGrid w:val="0"/>
          <w:color w:val="000000"/>
          <w:w w:val="116"/>
          <w:sz w:val="18"/>
          <w:szCs w:val="18"/>
          <w:lang w:val="es-ES" w:eastAsia="es-ES"/>
        </w:rPr>
        <w:t xml:space="preserve">                           RESOLUCION ADMINISTRATIVA</w:t>
      </w:r>
      <w:r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  <w:t>APS/DS/ No 497 DEL 19 DE ABRIL DEL 2018</w:t>
      </w:r>
    </w:p>
    <w:p w:rsidR="00B742AE" w:rsidRPr="00A71AEF" w:rsidRDefault="00B742AE" w:rsidP="00B742A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0"/>
          <w:szCs w:val="20"/>
          <w:lang w:val="es-ES" w:eastAsia="es-ES"/>
        </w:rPr>
      </w:pPr>
    </w:p>
    <w:p w:rsidR="00B742AE" w:rsidRPr="00A71AEF" w:rsidRDefault="00B742AE" w:rsidP="00B742A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0"/>
          <w:szCs w:val="20"/>
          <w:lang w:val="es-ES_tradnl" w:eastAsia="es-ES"/>
        </w:rPr>
      </w:pPr>
    </w:p>
    <w:p w:rsidR="00B742AE" w:rsidRPr="00A71AEF" w:rsidRDefault="00B742AE" w:rsidP="00B742AE">
      <w:pPr>
        <w:widowControl w:val="0"/>
        <w:spacing w:after="0" w:line="240" w:lineRule="auto"/>
        <w:jc w:val="both"/>
        <w:rPr>
          <w:rFonts w:ascii="Trebuchet MS" w:eastAsia="Times New Roman" w:hAnsi="Trebuchet MS" w:cs="Arial"/>
          <w:sz w:val="18"/>
          <w:szCs w:val="18"/>
          <w:lang w:val="es-ES" w:eastAsia="es-ES"/>
        </w:rPr>
      </w:pPr>
      <w:r w:rsidRPr="00A71AEF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Queda convenido y acordado por medio de la presente, que se amplía el periodo de gracia para la cobranza de primas </w:t>
      </w:r>
      <w:r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por el plazo establecido en las condiciones particulares de la póliza, </w:t>
      </w:r>
      <w:r w:rsidRPr="00A71AEF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sin pérdida de cobertura.</w:t>
      </w:r>
    </w:p>
    <w:p w:rsidR="00B742AE" w:rsidRPr="00A71AEF" w:rsidRDefault="00B742AE" w:rsidP="00B742AE">
      <w:pPr>
        <w:widowControl w:val="0"/>
        <w:spacing w:after="0" w:line="240" w:lineRule="auto"/>
        <w:jc w:val="both"/>
        <w:rPr>
          <w:rFonts w:ascii="Trebuchet MS" w:eastAsia="Times New Roman" w:hAnsi="Trebuchet MS" w:cs="Arial"/>
          <w:sz w:val="18"/>
          <w:szCs w:val="18"/>
          <w:lang w:val="es-ES" w:eastAsia="es-ES"/>
        </w:rPr>
      </w:pPr>
    </w:p>
    <w:p w:rsidR="00B742AE" w:rsidRPr="00A71AEF" w:rsidRDefault="00B742AE" w:rsidP="00B742AE">
      <w:pPr>
        <w:widowControl w:val="0"/>
        <w:spacing w:after="0" w:line="240" w:lineRule="auto"/>
        <w:jc w:val="both"/>
        <w:rPr>
          <w:rFonts w:ascii="Trebuchet MS" w:eastAsia="Times New Roman" w:hAnsi="Trebuchet MS" w:cs="Arial"/>
          <w:sz w:val="18"/>
          <w:szCs w:val="18"/>
          <w:lang w:val="es-ES" w:eastAsia="es-ES"/>
        </w:rPr>
      </w:pPr>
      <w:r w:rsidRPr="00A71AEF">
        <w:rPr>
          <w:rFonts w:ascii="Trebuchet MS" w:eastAsia="Times New Roman" w:hAnsi="Trebuchet MS" w:cs="Arial"/>
          <w:sz w:val="18"/>
          <w:szCs w:val="18"/>
          <w:lang w:val="es-ES" w:eastAsia="es-ES"/>
        </w:rPr>
        <w:t>Todos los demás términos y condiciones de la Póliza, de la cual la presente cláusula forma parte integrante e indivisible, se mantienen sin alteración.</w:t>
      </w:r>
    </w:p>
    <w:p w:rsidR="00B742AE" w:rsidRPr="00A71AEF" w:rsidRDefault="00B742AE" w:rsidP="00B742AE">
      <w:pPr>
        <w:widowControl w:val="0"/>
        <w:spacing w:after="0" w:line="240" w:lineRule="auto"/>
        <w:jc w:val="both"/>
        <w:rPr>
          <w:rFonts w:ascii="Trebuchet MS" w:eastAsia="Times New Roman" w:hAnsi="Trebuchet MS" w:cs="Arial"/>
          <w:sz w:val="18"/>
          <w:szCs w:val="18"/>
          <w:lang w:val="es-ES" w:eastAsia="es-ES"/>
        </w:rPr>
      </w:pPr>
    </w:p>
    <w:p w:rsidR="00B742AE" w:rsidRPr="00A71AEF" w:rsidRDefault="00B742AE" w:rsidP="00B742AE">
      <w:pPr>
        <w:widowControl w:val="0"/>
        <w:spacing w:after="0" w:line="240" w:lineRule="auto"/>
        <w:jc w:val="both"/>
        <w:rPr>
          <w:rFonts w:ascii="Trebuchet MS" w:eastAsia="Times New Roman" w:hAnsi="Trebuchet MS" w:cs="Arial"/>
          <w:sz w:val="18"/>
          <w:szCs w:val="18"/>
          <w:lang w:val="es-ES" w:eastAsia="es-ES"/>
        </w:rPr>
      </w:pPr>
    </w:p>
    <w:p w:rsidR="00B742AE" w:rsidRPr="00A71AEF" w:rsidRDefault="00B742AE" w:rsidP="00B742AE">
      <w:pPr>
        <w:widowControl w:val="0"/>
        <w:spacing w:after="0" w:line="240" w:lineRule="auto"/>
        <w:jc w:val="both"/>
        <w:rPr>
          <w:rFonts w:ascii="Trebuchet MS" w:eastAsia="Times New Roman" w:hAnsi="Trebuchet MS" w:cs="Arial"/>
          <w:sz w:val="18"/>
          <w:szCs w:val="18"/>
          <w:lang w:val="es-ES" w:eastAsia="es-ES"/>
        </w:rPr>
      </w:pPr>
    </w:p>
    <w:p w:rsidR="00B742AE" w:rsidRPr="00A71AEF" w:rsidRDefault="00B742AE" w:rsidP="00B742AE">
      <w:pPr>
        <w:widowControl w:val="0"/>
        <w:spacing w:after="0" w:line="360" w:lineRule="auto"/>
        <w:jc w:val="center"/>
        <w:rPr>
          <w:rFonts w:ascii="Trebuchet MS" w:eastAsia="Times New Roman" w:hAnsi="Trebuchet MS" w:cs="Trebuchet MS"/>
          <w:b/>
          <w:bCs/>
          <w:snapToGrid w:val="0"/>
          <w:sz w:val="18"/>
          <w:szCs w:val="18"/>
          <w:lang w:val="es-MX" w:eastAsia="es-ES"/>
        </w:rPr>
      </w:pPr>
      <w:r w:rsidRPr="00A71AEF">
        <w:rPr>
          <w:rFonts w:ascii="Trebuchet MS" w:eastAsia="Times New Roman" w:hAnsi="Trebuchet MS" w:cs="Trebuchet MS"/>
          <w:b/>
          <w:bCs/>
          <w:snapToGrid w:val="0"/>
          <w:sz w:val="18"/>
          <w:szCs w:val="18"/>
          <w:lang w:val="es-MX" w:eastAsia="es-ES"/>
        </w:rPr>
        <w:t>“NACIONAL SEGUROS PATRIMONIALES Y FIANZAS S.A.”</w:t>
      </w:r>
    </w:p>
    <w:p w:rsidR="00940253" w:rsidRPr="00B742AE" w:rsidRDefault="00940253" w:rsidP="0094025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MX" w:eastAsia="es-ES"/>
        </w:rPr>
      </w:pPr>
    </w:p>
    <w:p w:rsidR="00940253" w:rsidRPr="00860ECB" w:rsidRDefault="00940253" w:rsidP="0094025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</w:p>
    <w:p w:rsidR="00940253" w:rsidRPr="00860ECB" w:rsidRDefault="00940253" w:rsidP="0094025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</w:p>
    <w:sectPr w:rsidR="00940253" w:rsidRPr="00860EC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24A" w:rsidRDefault="004F224A" w:rsidP="004F224A">
      <w:pPr>
        <w:spacing w:after="0" w:line="240" w:lineRule="auto"/>
      </w:pPr>
      <w:r>
        <w:separator/>
      </w:r>
    </w:p>
  </w:endnote>
  <w:endnote w:type="continuationSeparator" w:id="0">
    <w:p w:rsidR="004F224A" w:rsidRDefault="004F224A" w:rsidP="004F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24A" w:rsidRDefault="004F224A" w:rsidP="004F224A">
      <w:pPr>
        <w:spacing w:after="0" w:line="240" w:lineRule="auto"/>
      </w:pPr>
      <w:r>
        <w:separator/>
      </w:r>
    </w:p>
  </w:footnote>
  <w:footnote w:type="continuationSeparator" w:id="0">
    <w:p w:rsidR="004F224A" w:rsidRDefault="004F224A" w:rsidP="004F2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24A" w:rsidRDefault="004F224A" w:rsidP="004F224A">
    <w:pPr>
      <w:pStyle w:val="Encabezado"/>
    </w:pPr>
  </w:p>
  <w:p w:rsidR="004F224A" w:rsidRDefault="004F224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65CA"/>
    <w:multiLevelType w:val="singleLevel"/>
    <w:tmpl w:val="C4C0714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sz w:val="18"/>
      </w:rPr>
    </w:lvl>
  </w:abstractNum>
  <w:abstractNum w:abstractNumId="1">
    <w:nsid w:val="0FEB6715"/>
    <w:multiLevelType w:val="hybridMultilevel"/>
    <w:tmpl w:val="C06A366C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17E0D"/>
    <w:multiLevelType w:val="hybridMultilevel"/>
    <w:tmpl w:val="2DC2C3E6"/>
    <w:lvl w:ilvl="0" w:tplc="400A0017">
      <w:start w:val="1"/>
      <w:numFmt w:val="lowerLetter"/>
      <w:lvlText w:val="%1)"/>
      <w:lvlJc w:val="left"/>
      <w:pPr>
        <w:ind w:left="1080" w:hanging="360"/>
      </w:p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E2E8B"/>
    <w:multiLevelType w:val="hybridMultilevel"/>
    <w:tmpl w:val="99B05C72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95A0F"/>
    <w:multiLevelType w:val="hybridMultilevel"/>
    <w:tmpl w:val="4B429B5A"/>
    <w:lvl w:ilvl="0" w:tplc="B89E38DA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i/>
        <w:sz w:val="20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75707B"/>
    <w:multiLevelType w:val="singleLevel"/>
    <w:tmpl w:val="C4C0714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sz w:val="18"/>
      </w:rPr>
    </w:lvl>
  </w:abstractNum>
  <w:abstractNum w:abstractNumId="6">
    <w:nsid w:val="2C6E41D5"/>
    <w:multiLevelType w:val="hybridMultilevel"/>
    <w:tmpl w:val="74263730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40BEF"/>
    <w:multiLevelType w:val="hybridMultilevel"/>
    <w:tmpl w:val="19507F0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A97C61"/>
    <w:multiLevelType w:val="multilevel"/>
    <w:tmpl w:val="12F471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516"/>
        </w:tabs>
        <w:ind w:left="1516" w:hanging="436"/>
      </w:pPr>
      <w:rPr>
        <w:rFonts w:hint="default"/>
        <w:b/>
        <w:i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3344B9F"/>
    <w:multiLevelType w:val="hybridMultilevel"/>
    <w:tmpl w:val="1F486DF0"/>
    <w:lvl w:ilvl="0" w:tplc="7270C7A8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i/>
        <w:sz w:val="20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0C2922"/>
    <w:multiLevelType w:val="hybridMultilevel"/>
    <w:tmpl w:val="4468BB80"/>
    <w:lvl w:ilvl="0" w:tplc="9E7205A8">
      <w:start w:val="1"/>
      <w:numFmt w:val="upperRoman"/>
      <w:lvlText w:val="%1."/>
      <w:lvlJc w:val="left"/>
      <w:pPr>
        <w:ind w:left="84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00" w:hanging="360"/>
      </w:pPr>
    </w:lvl>
    <w:lvl w:ilvl="2" w:tplc="400A001B" w:tentative="1">
      <w:start w:val="1"/>
      <w:numFmt w:val="lowerRoman"/>
      <w:lvlText w:val="%3."/>
      <w:lvlJc w:val="right"/>
      <w:pPr>
        <w:ind w:left="1920" w:hanging="180"/>
      </w:pPr>
    </w:lvl>
    <w:lvl w:ilvl="3" w:tplc="400A000F" w:tentative="1">
      <w:start w:val="1"/>
      <w:numFmt w:val="decimal"/>
      <w:lvlText w:val="%4."/>
      <w:lvlJc w:val="left"/>
      <w:pPr>
        <w:ind w:left="2640" w:hanging="360"/>
      </w:pPr>
    </w:lvl>
    <w:lvl w:ilvl="4" w:tplc="400A0019" w:tentative="1">
      <w:start w:val="1"/>
      <w:numFmt w:val="lowerLetter"/>
      <w:lvlText w:val="%5."/>
      <w:lvlJc w:val="left"/>
      <w:pPr>
        <w:ind w:left="3360" w:hanging="360"/>
      </w:pPr>
    </w:lvl>
    <w:lvl w:ilvl="5" w:tplc="400A001B" w:tentative="1">
      <w:start w:val="1"/>
      <w:numFmt w:val="lowerRoman"/>
      <w:lvlText w:val="%6."/>
      <w:lvlJc w:val="right"/>
      <w:pPr>
        <w:ind w:left="4080" w:hanging="180"/>
      </w:pPr>
    </w:lvl>
    <w:lvl w:ilvl="6" w:tplc="400A000F" w:tentative="1">
      <w:start w:val="1"/>
      <w:numFmt w:val="decimal"/>
      <w:lvlText w:val="%7."/>
      <w:lvlJc w:val="left"/>
      <w:pPr>
        <w:ind w:left="4800" w:hanging="360"/>
      </w:pPr>
    </w:lvl>
    <w:lvl w:ilvl="7" w:tplc="400A0019" w:tentative="1">
      <w:start w:val="1"/>
      <w:numFmt w:val="lowerLetter"/>
      <w:lvlText w:val="%8."/>
      <w:lvlJc w:val="left"/>
      <w:pPr>
        <w:ind w:left="5520" w:hanging="360"/>
      </w:pPr>
    </w:lvl>
    <w:lvl w:ilvl="8" w:tplc="40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>
    <w:nsid w:val="640E2AAA"/>
    <w:multiLevelType w:val="hybridMultilevel"/>
    <w:tmpl w:val="ED58E72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C7CFD"/>
    <w:multiLevelType w:val="hybridMultilevel"/>
    <w:tmpl w:val="42BED9E4"/>
    <w:lvl w:ilvl="0" w:tplc="400A001B">
      <w:start w:val="1"/>
      <w:numFmt w:val="lowerRoman"/>
      <w:lvlText w:val="%1."/>
      <w:lvlJc w:val="right"/>
      <w:pPr>
        <w:ind w:left="2136" w:hanging="360"/>
      </w:pPr>
    </w:lvl>
    <w:lvl w:ilvl="1" w:tplc="400A0019" w:tentative="1">
      <w:start w:val="1"/>
      <w:numFmt w:val="lowerLetter"/>
      <w:lvlText w:val="%2."/>
      <w:lvlJc w:val="left"/>
      <w:pPr>
        <w:ind w:left="2856" w:hanging="360"/>
      </w:pPr>
    </w:lvl>
    <w:lvl w:ilvl="2" w:tplc="400A001B" w:tentative="1">
      <w:start w:val="1"/>
      <w:numFmt w:val="lowerRoman"/>
      <w:lvlText w:val="%3."/>
      <w:lvlJc w:val="right"/>
      <w:pPr>
        <w:ind w:left="3576" w:hanging="180"/>
      </w:pPr>
    </w:lvl>
    <w:lvl w:ilvl="3" w:tplc="400A000F" w:tentative="1">
      <w:start w:val="1"/>
      <w:numFmt w:val="decimal"/>
      <w:lvlText w:val="%4."/>
      <w:lvlJc w:val="left"/>
      <w:pPr>
        <w:ind w:left="4296" w:hanging="360"/>
      </w:pPr>
    </w:lvl>
    <w:lvl w:ilvl="4" w:tplc="400A0019" w:tentative="1">
      <w:start w:val="1"/>
      <w:numFmt w:val="lowerLetter"/>
      <w:lvlText w:val="%5."/>
      <w:lvlJc w:val="left"/>
      <w:pPr>
        <w:ind w:left="5016" w:hanging="360"/>
      </w:pPr>
    </w:lvl>
    <w:lvl w:ilvl="5" w:tplc="400A001B" w:tentative="1">
      <w:start w:val="1"/>
      <w:numFmt w:val="lowerRoman"/>
      <w:lvlText w:val="%6."/>
      <w:lvlJc w:val="right"/>
      <w:pPr>
        <w:ind w:left="5736" w:hanging="180"/>
      </w:pPr>
    </w:lvl>
    <w:lvl w:ilvl="6" w:tplc="400A000F" w:tentative="1">
      <w:start w:val="1"/>
      <w:numFmt w:val="decimal"/>
      <w:lvlText w:val="%7."/>
      <w:lvlJc w:val="left"/>
      <w:pPr>
        <w:ind w:left="6456" w:hanging="360"/>
      </w:pPr>
    </w:lvl>
    <w:lvl w:ilvl="7" w:tplc="400A0019" w:tentative="1">
      <w:start w:val="1"/>
      <w:numFmt w:val="lowerLetter"/>
      <w:lvlText w:val="%8."/>
      <w:lvlJc w:val="left"/>
      <w:pPr>
        <w:ind w:left="7176" w:hanging="360"/>
      </w:pPr>
    </w:lvl>
    <w:lvl w:ilvl="8" w:tplc="4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7B1E0EFF"/>
    <w:multiLevelType w:val="hybridMultilevel"/>
    <w:tmpl w:val="228E1688"/>
    <w:lvl w:ilvl="0" w:tplc="400A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2"/>
  </w:num>
  <w:num w:numId="11">
    <w:abstractNumId w:val="12"/>
  </w:num>
  <w:num w:numId="12">
    <w:abstractNumId w:val="8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53"/>
    <w:rsid w:val="002D41AA"/>
    <w:rsid w:val="00427A2F"/>
    <w:rsid w:val="004F224A"/>
    <w:rsid w:val="00940253"/>
    <w:rsid w:val="00990565"/>
    <w:rsid w:val="00AB18BB"/>
    <w:rsid w:val="00B7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402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4025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4025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40253"/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40253"/>
    <w:rPr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940253"/>
    <w:pPr>
      <w:spacing w:after="0" w:line="240" w:lineRule="auto"/>
      <w:ind w:left="720"/>
      <w:contextualSpacing/>
    </w:pPr>
    <w:rPr>
      <w:lang w:eastAsia="es-ES"/>
    </w:rPr>
  </w:style>
  <w:style w:type="paragraph" w:styleId="Encabezado">
    <w:name w:val="header"/>
    <w:basedOn w:val="Normal"/>
    <w:link w:val="EncabezadoCar"/>
    <w:unhideWhenUsed/>
    <w:rsid w:val="004F2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F224A"/>
  </w:style>
  <w:style w:type="paragraph" w:styleId="Piedepgina">
    <w:name w:val="footer"/>
    <w:basedOn w:val="Normal"/>
    <w:link w:val="PiedepginaCar"/>
    <w:uiPriority w:val="99"/>
    <w:unhideWhenUsed/>
    <w:rsid w:val="004F2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24A"/>
  </w:style>
  <w:style w:type="paragraph" w:styleId="Textodeglobo">
    <w:name w:val="Balloon Text"/>
    <w:basedOn w:val="Normal"/>
    <w:link w:val="TextodegloboCar"/>
    <w:uiPriority w:val="99"/>
    <w:semiHidden/>
    <w:unhideWhenUsed/>
    <w:rsid w:val="004F2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402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4025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4025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40253"/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40253"/>
    <w:rPr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940253"/>
    <w:pPr>
      <w:spacing w:after="0" w:line="240" w:lineRule="auto"/>
      <w:ind w:left="720"/>
      <w:contextualSpacing/>
    </w:pPr>
    <w:rPr>
      <w:lang w:eastAsia="es-ES"/>
    </w:rPr>
  </w:style>
  <w:style w:type="paragraph" w:styleId="Encabezado">
    <w:name w:val="header"/>
    <w:basedOn w:val="Normal"/>
    <w:link w:val="EncabezadoCar"/>
    <w:unhideWhenUsed/>
    <w:rsid w:val="004F2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F224A"/>
  </w:style>
  <w:style w:type="paragraph" w:styleId="Piedepgina">
    <w:name w:val="footer"/>
    <w:basedOn w:val="Normal"/>
    <w:link w:val="PiedepginaCar"/>
    <w:uiPriority w:val="99"/>
    <w:unhideWhenUsed/>
    <w:rsid w:val="004F2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24A"/>
  </w:style>
  <w:style w:type="paragraph" w:styleId="Textodeglobo">
    <w:name w:val="Balloon Text"/>
    <w:basedOn w:val="Normal"/>
    <w:link w:val="TextodegloboCar"/>
    <w:uiPriority w:val="99"/>
    <w:semiHidden/>
    <w:unhideWhenUsed/>
    <w:rsid w:val="004F2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Hilda Getrudys Salas Hussy</dc:creator>
  <cp:lastModifiedBy>Blanca Yola Iris Rivera Coronel</cp:lastModifiedBy>
  <cp:revision>4</cp:revision>
  <cp:lastPrinted>2018-04-24T15:38:00Z</cp:lastPrinted>
  <dcterms:created xsi:type="dcterms:W3CDTF">2018-03-20T13:55:00Z</dcterms:created>
  <dcterms:modified xsi:type="dcterms:W3CDTF">2018-04-25T12:17:00Z</dcterms:modified>
</cp:coreProperties>
</file>