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center" w:pos="4680" w:leader="none"/>
        </w:tabs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Body"/>
        <w:jc w:val="left"/>
        <w:rPr>
          <w:rFonts w:ascii="Arial" w:hAnsi="Arial" w:cs="Arial"/>
          <w:sz w:val="18"/>
          <w:szCs w:val="18"/>
          <w:lang w:val="es-ES_tradnl"/>
        </w:rPr>
      </w:pPr>
      <w:r>
        <w:rPr>
          <w:rFonts w:cs="Arial" w:ascii="Arial" w:hAnsi="Arial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z w:val="18"/>
          <w:szCs w:val="18"/>
          <w:lang w:val="es-BO"/>
        </w:rPr>
      </w:pPr>
      <w:r>
        <w:rPr>
          <w:rFonts w:cs="Arial" w:ascii="Trebuchet MS" w:hAnsi="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TextBody"/>
        <w:rPr>
          <w:rFonts w:ascii="Trebuchet MS" w:hAnsi="Trebuchet MS" w:cs="Trebuchet MS"/>
          <w:b w:val="false"/>
          <w:b w:val="false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 w:val="false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center" w:pos="4680" w:leader="none"/>
        </w:tabs>
        <w:jc w:val="both"/>
        <w:rPr/>
      </w:pPr>
      <w:r>
        <w:rPr>
          <w:rFonts w:eastAsia="Trebuchet MS" w:cs="Trebuchet MS" w:ascii="Trebuchet MS" w:hAnsi="Trebuchet MS"/>
          <w:b/>
          <w:sz w:val="18"/>
          <w:szCs w:val="18"/>
          <w:lang w:val="es-ES_tradnl"/>
        </w:rPr>
        <w:t xml:space="preserve">                                                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>CLAUSULA DE COMBUSTION ESPONTANEA</w:t>
      </w:r>
    </w:p>
    <w:p>
      <w:pPr>
        <w:pStyle w:val="Normal"/>
        <w:ind w:left="2160" w:hanging="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06 001-2152</w:t>
      </w:r>
    </w:p>
    <w:p>
      <w:pPr>
        <w:pStyle w:val="Normal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tabs>
          <w:tab w:val="clear" w:pos="708"/>
          <w:tab w:val="center" w:pos="4680" w:leader="none"/>
        </w:tabs>
        <w:jc w:val="both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ab/>
      </w:r>
    </w:p>
    <w:p>
      <w:pPr>
        <w:pStyle w:val="Normal"/>
        <w:jc w:val="center"/>
        <w:rPr>
          <w:rFonts w:ascii="Arial" w:hAnsi="Arial" w:cs="Arial"/>
          <w:b/>
          <w:b/>
          <w:sz w:val="18"/>
          <w:szCs w:val="18"/>
          <w:lang w:val="es-ES_tradnl"/>
        </w:rPr>
      </w:pPr>
      <w:r>
        <w:rPr>
          <w:rFonts w:cs="Arial" w:ascii="Arial" w:hAnsi="Arial"/>
          <w:b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Arial" w:hAnsi="Arial" w:cs="Arial"/>
          <w:b/>
          <w:b/>
          <w:sz w:val="18"/>
          <w:szCs w:val="18"/>
          <w:lang w:val="es-ES_tradnl"/>
        </w:rPr>
      </w:pPr>
      <w:r>
        <w:rPr>
          <w:rFonts w:cs="Arial" w:ascii="Arial" w:hAnsi="Arial"/>
          <w:b/>
          <w:sz w:val="18"/>
          <w:szCs w:val="18"/>
          <w:lang w:val="es-ES_tradnl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sz w:val="18"/>
          <w:szCs w:val="18"/>
          <w:lang w:val="es-ES_tradnl"/>
        </w:rPr>
        <w:t xml:space="preserve">Queda declarado y convenido que, no obstante lo indicado en contrario en el Artículo No. 5o., Inciso II. de las Condiciones Generales de la Póliza, esta Cláusula cubre las pérdidas o daños ocasionados por incendio originado por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>COMBUSTION ESPONTANEA</w:t>
      </w:r>
      <w:r>
        <w:rPr>
          <w:rFonts w:cs="Trebuchet MS" w:ascii="Trebuchet MS" w:hAnsi="Trebuchet MS"/>
          <w:sz w:val="18"/>
          <w:szCs w:val="18"/>
          <w:lang w:val="es-ES_tradnl"/>
        </w:rPr>
        <w:t xml:space="preserve"> de los productos o mercaderías almacenados y amparados por esta Póliza y que se originen a causa de: oxidación de las grasas que contengan,  propia combustión natural, fermentación o recalentamiento.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El Asegurado conviene en observar la mayor precaución en el almacenamiento de los productos asegurados bajo esta Cláusula, y además observar el cumplimiento estricto de las siguientes disposiciones: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a)</w:t>
        <w:tab/>
        <w:t>limpieza y mantenimiento general dentro del local o depósito al aire libre;</w:t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b)</w:t>
        <w:tab/>
        <w:t>grado de pureza;</w:t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c)</w:t>
        <w:tab/>
        <w:t>cantidad de productos;</w:t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d)</w:t>
        <w:tab/>
        <w:t>separación de sustancias propensas a la combustión espontánea de los agentes de oxidación o aceites para secarse;</w:t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e)</w:t>
        <w:tab/>
        <w:t>estado seco, ventilado y a prueba de los elementos;</w:t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f)</w:t>
        <w:tab/>
        <w:t>regirse a las normas internacionales, principalmente respecto a restricciones en el tamaño de los montones y amplitud de los pasillos para permitir inspecciones y termometría; de no conocer el Asegurado tales normas la Compañía le dará las pautas a seguir en tal sentido para lo cual el Asegurado informará a la Compañía.</w:t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g)</w:t>
        <w:tab/>
        <w:t>ventilación en los montones;</w:t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h)</w:t>
        <w:tab/>
        <w:t>facilidad de inspección y manejo;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 xml:space="preserve">i)   </w:t>
        <w:tab/>
        <w:t xml:space="preserve">espacios libres por todos los lados, incluyendo entre los techos;             </w:t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j)</w:t>
        <w:tab/>
        <w:t>descartar los bultos en estado descolorido, calientes o en putrefacción y reemplazar los sacos con nuevos y limpios, removiendo los vacíos del local o depósito.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Trebuchet MS"/>
          <w:sz w:val="18"/>
          <w:szCs w:val="18"/>
          <w:lang w:val="es-ES"/>
        </w:rPr>
      </w:pPr>
      <w:r>
        <w:rPr>
          <w:rFonts w:cs="Trebuchet MS" w:ascii="Trebuchet MS" w:hAnsi="Trebuchet MS"/>
          <w:sz w:val="18"/>
          <w:szCs w:val="18"/>
          <w:lang w:val="es-ES"/>
        </w:rPr>
      </w:r>
    </w:p>
    <w:p>
      <w:pPr>
        <w:pStyle w:val="Normal"/>
        <w:rPr>
          <w:rFonts w:ascii="Trebuchet MS" w:hAnsi="Trebuchet MS" w:cs="Trebuchet MS"/>
          <w:sz w:val="18"/>
          <w:szCs w:val="18"/>
          <w:lang w:val="es-ES"/>
        </w:rPr>
      </w:pPr>
      <w:r>
        <w:rPr>
          <w:rFonts w:cs="Trebuchet MS" w:ascii="Trebuchet MS" w:hAnsi="Trebuchet MS"/>
          <w:sz w:val="18"/>
          <w:szCs w:val="18"/>
          <w:lang w:val="es-ES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  <w:lang w:val="es-ES"/>
        </w:rPr>
      </w:pPr>
      <w:r>
        <w:rPr>
          <w:rFonts w:cs="Trebuchet MS" w:ascii="Trebuchet MS" w:hAnsi="Trebuchet MS"/>
          <w:b/>
          <w:sz w:val="18"/>
          <w:szCs w:val="18"/>
          <w:lang w:val="es-ES"/>
        </w:rPr>
        <w:t>“</w:t>
      </w:r>
      <w:r>
        <w:rPr>
          <w:rFonts w:cs="Trebuchet MS" w:ascii="Trebuchet MS" w:hAnsi="Trebuchet MS"/>
          <w:b/>
          <w:sz w:val="18"/>
          <w:szCs w:val="18"/>
          <w:lang w:val="es-ES"/>
        </w:rPr>
        <w:t>NACIONAL SEGUROS PATRIMONIALES Y FIANZAS S.A.”</w:t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variable"/>
  </w:font>
  <w:font w:name="Trebuchet MS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;Times New Roman" w:cs="Courier New"/>
      <w:color w:val="auto"/>
      <w:sz w:val="24"/>
      <w:szCs w:val="20"/>
      <w:lang w:val="en-US" w:bidi="ar-SA" w:eastAsia="zh-CN"/>
    </w:rPr>
  </w:style>
  <w:style w:type="character" w:styleId="Fuentedeprrafopredeter">
    <w:name w:val="Fuente de párrafo predeter."/>
    <w:qFormat/>
    <w:rPr/>
  </w:style>
  <w:style w:type="character" w:styleId="Textoindependiente2Car">
    <w:name w:val="Texto independiente 2 Car"/>
    <w:qFormat/>
    <w:rPr>
      <w:rFonts w:ascii="Courier New" w:hAnsi="Courier New" w:cs="Courier New"/>
      <w:sz w:val="24"/>
      <w:lang w:val="en-US"/>
    </w:rPr>
  </w:style>
  <w:style w:type="character" w:styleId="TextoindependienteCar">
    <w:name w:val="Texto independiente Car"/>
    <w:qFormat/>
    <w:rPr>
      <w:b/>
      <w:sz w:val="24"/>
      <w:u w:val="single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rFonts w:ascii="Times New Roman;Times New Roman" w:hAnsi="Times New Roman;Times New Roman" w:cs="Times New Roman;Times New Roman"/>
      <w:b/>
      <w:u w:val="single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spacing w:lineRule="auto" w:line="480" w:before="0" w:after="1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2007-03-25T19:26:00Z</dcterms:created>
  <dc:creator>deneira</dc:creator>
  <dc:description/>
  <cp:keywords/>
  <dc:language>en-US</dc:language>
  <cp:lastModifiedBy>Jaime Alejandro Beltran</cp:lastModifiedBy>
  <dcterms:modified xsi:type="dcterms:W3CDTF">2015-06-02T18:35:00Z</dcterms:modified>
  <cp:revision>7</cp:revision>
  <dc:subject/>
  <dc:title>“Latina”</dc:title>
</cp:coreProperties>
</file>