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/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ES_tradnl"/>
        </w:rPr>
        <w:t xml:space="preserve">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ind w:left="640" w:firstLine="80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>Código Asignado 115-910101-2007 06 001</w:t>
      </w:r>
    </w:p>
    <w:p>
      <w:pPr>
        <w:pStyle w:val="Normal"/>
        <w:ind w:left="640" w:firstLine="80"/>
        <w:jc w:val="center"/>
        <w:rPr/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>RESOLUCIÓN ADMINISTRATIVA /SPVS/IS/No. 415 de fecha 13 de Junio de 2007</w:t>
      </w:r>
    </w:p>
    <w:p>
      <w:pPr>
        <w:pStyle w:val="Normal"/>
        <w:rPr>
          <w:rFonts w:ascii="Trebuchet MS;Trebuchet MS" w:hAnsi="Trebuchet MS;Trebuchet MS" w:cs="Arial;Arial"/>
          <w:b/>
          <w:b/>
          <w:spacing w:val="-2"/>
          <w:sz w:val="18"/>
          <w:szCs w:val="18"/>
          <w:u w:val="single"/>
          <w:lang w:val="es-ES_tradnl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u w:val="single"/>
          <w:lang w:val="es-ES_tradnl"/>
        </w:rPr>
      </w:r>
    </w:p>
    <w:p>
      <w:pPr>
        <w:pStyle w:val="Heading1"/>
        <w:rPr/>
      </w:pPr>
      <w:r>
        <w:rPr>
          <w:rFonts w:cs="Arial;Arial" w:ascii="Trebuchet MS;Trebuchet MS" w:hAnsi="Trebuchet MS;Trebuchet MS"/>
          <w:i w:val="false"/>
          <w:sz w:val="18"/>
          <w:szCs w:val="18"/>
          <w:u w:val="none"/>
          <w:lang w:val="es-ES"/>
        </w:rPr>
        <w:t>CLAUSULA DE INCENDIO, RAYO Y  EXPLOSION</w:t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center"/>
        <w:rPr>
          <w:rFonts w:ascii="Trebuchet MS;Trebuchet MS" w:hAnsi="Trebuchet MS;Trebuchet MS" w:cs="Arial;Arial"/>
          <w:b/>
          <w:b/>
          <w:sz w:val="18"/>
          <w:szCs w:val="18"/>
        </w:rPr>
      </w:pPr>
      <w:r>
        <w:rPr>
          <w:rFonts w:cs="Arial;Arial" w:ascii="Trebuchet MS;Trebuchet MS" w:hAnsi="Trebuchet MS;Trebuchet MS"/>
          <w:b/>
          <w:sz w:val="18"/>
          <w:szCs w:val="18"/>
        </w:rPr>
        <w:t xml:space="preserve">(Excluyendo Explosión de Calderos) </w:t>
      </w:r>
    </w:p>
    <w:p>
      <w:pPr>
        <w:pStyle w:val="Normal"/>
        <w:jc w:val="center"/>
        <w:rPr>
          <w:rFonts w:ascii="Trebuchet MS;Trebuchet MS" w:hAnsi="Trebuchet MS;Trebuchet MS" w:cs="Arial;Arial"/>
          <w:b/>
          <w:b/>
          <w:sz w:val="18"/>
          <w:szCs w:val="18"/>
        </w:rPr>
      </w:pPr>
      <w:r>
        <w:rPr>
          <w:rFonts w:cs="Arial;Arial" w:ascii="Trebuchet MS;Trebuchet MS" w:hAnsi="Trebuchet MS;Trebuchet MS"/>
          <w:b/>
          <w:sz w:val="18"/>
          <w:szCs w:val="18"/>
        </w:rPr>
        <w:t>CODIGO ASIGNADO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>115-910101-2007 06 001 2837</w:t>
      </w:r>
    </w:p>
    <w:p>
      <w:pPr>
        <w:pStyle w:val="Normal"/>
        <w:jc w:val="center"/>
        <w:rPr>
          <w:rFonts w:ascii="Trebuchet MS;Trebuchet MS" w:hAnsi="Trebuchet MS;Trebuchet MS" w:cs="Arial;Arial"/>
          <w:b/>
          <w:b/>
          <w:sz w:val="18"/>
          <w:szCs w:val="18"/>
        </w:rPr>
      </w:pPr>
      <w:r>
        <w:rPr>
          <w:rFonts w:cs="Arial;Arial" w:ascii="Trebuchet MS;Trebuchet MS" w:hAnsi="Trebuchet MS;Trebuchet MS"/>
          <w:b/>
          <w:sz w:val="18"/>
          <w:szCs w:val="18"/>
        </w:rPr>
        <w:t>RESOLUCIÓN ADMINISTRATIVA APS/DS/No</w:t>
      </w:r>
      <w:r>
        <w:rPr>
          <w:rFonts w:cs="Calibri" w:ascii="Trebuchet MS;Trebuchet MS" w:hAnsi="Trebuchet MS;Trebuchet MS"/>
          <w:b/>
          <w:sz w:val="18"/>
          <w:szCs w:val="18"/>
        </w:rPr>
        <w:t xml:space="preserve">135/2018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>DE FECHA 01 DE FEBRERO DE 2018</w:t>
      </w:r>
    </w:p>
    <w:p>
      <w:pPr>
        <w:pStyle w:val="Normal"/>
        <w:jc w:val="center"/>
        <w:rPr>
          <w:rFonts w:ascii="Trebuchet MS;Trebuchet MS" w:hAnsi="Trebuchet MS;Trebuchet MS" w:cs="Calibri"/>
          <w:b/>
          <w:b/>
          <w:sz w:val="18"/>
          <w:szCs w:val="18"/>
        </w:rPr>
      </w:pPr>
      <w:r>
        <w:rPr>
          <w:rFonts w:cs="Calibri" w:ascii="Trebuchet MS;Trebuchet MS" w:hAnsi="Trebuchet MS;Trebuchet MS"/>
          <w:b/>
          <w:sz w:val="18"/>
          <w:szCs w:val="18"/>
        </w:rPr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;Trebuchet MS" w:hAnsi="Trebuchet MS;Trebuchet MS" w:cs="Calibri"/>
          <w:i/>
          <w:i/>
          <w:sz w:val="20"/>
          <w:szCs w:val="18"/>
          <w:lang w:val="es-ES_tradnl"/>
        </w:rPr>
      </w:pPr>
      <w:r>
        <w:rPr>
          <w:rFonts w:cs="Calibri" w:ascii="Trebuchet MS;Trebuchet MS" w:hAnsi="Trebuchet MS;Trebuchet MS"/>
          <w:i/>
          <w:sz w:val="20"/>
          <w:szCs w:val="18"/>
          <w:lang w:val="es-ES_tradnl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  <w:t xml:space="preserve">Queda entendido y convenido que, se extiende a cubrir las pérdidas o daños causados a los bienes asegurados y hasta él limite asegurado establecido en las Condiciones Particulares, a consecuencia directa de: " INCENDIO RAYO Y EXPLOSION",  de cualquier tipo, causa, naturaleza u origen excepto la nuclear. </w:t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  <w:t>Se excluyen de esta cobertura, pérdida o daños directa o indirectamente,  próxima o remotamente, causados u ocasionados por: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708"/>
          <w:tab w:val="left" w:pos="0" w:leader="none"/>
          <w:tab w:val="left" w:pos="567" w:leader="none"/>
          <w:tab w:val="left" w:pos="709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ind w:left="567" w:hanging="207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  <w:t>Explosión de calderos u otros aparatos de vapor.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708"/>
          <w:tab w:val="left" w:pos="0" w:leader="none"/>
          <w:tab w:val="left" w:pos="567" w:leader="none"/>
          <w:tab w:val="left" w:pos="709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ind w:left="567" w:hanging="207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  <w:t>Por materiales e implementos destinados a operaciones de desintegración atómica, fuerza radioactiva, fisión nuclear.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708"/>
          <w:tab w:val="left" w:pos="0" w:leader="none"/>
          <w:tab w:val="left" w:pos="567" w:leader="none"/>
          <w:tab w:val="left" w:pos="709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ind w:left="567" w:hanging="207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  <w:t>Cualquier pérdida, daño, costo o gasto de cualquier naturaleza que haya sido causado directa o indirectamente por, que sea resultante de, suceda por, como consecuencia de o en conexión con alguno de los eventos  mencionados  a  continuación:</w:t>
      </w:r>
    </w:p>
    <w:p>
      <w:pPr>
        <w:pStyle w:val="Normal"/>
        <w:tabs>
          <w:tab w:val="clear" w:pos="708"/>
          <w:tab w:val="left" w:pos="1340" w:leader="none"/>
        </w:tabs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  <w:tab/>
      </w:r>
    </w:p>
    <w:p>
      <w:pPr>
        <w:pStyle w:val="Normal"/>
        <w:widowControl w:val="false"/>
        <w:numPr>
          <w:ilvl w:val="0"/>
          <w:numId w:val="2"/>
        </w:numPr>
        <w:tabs>
          <w:tab w:val="clear" w:pos="708"/>
          <w:tab w:val="left" w:pos="709" w:leader="none"/>
          <w:tab w:val="left" w:pos="3686" w:leader="none"/>
        </w:tabs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  <w:t>Guerra, invasión, actos de enemigos extranjeros, hostilidades u operaciones bélicas (haya o no declaración de guerra).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08"/>
          <w:tab w:val="left" w:pos="709" w:leader="none"/>
          <w:tab w:val="left" w:pos="3686" w:leader="none"/>
        </w:tabs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  <w:t>Guerra civil, revolución o insurrección armada, asonada, motín, sedición, rebelión, poder militar o usurpado insubordinación, levantamiento popular, levantamiento militar o policial, o usurpación de poder o de cualquier acto de cualquier persona que actúe en nombre o en relación con cualquier organización con actividades dirigidas a la destitución por la fuerza del gobierno “de jure” o “de facto”, o de influenciarlo mediante el terrorismo o la violencia.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08"/>
          <w:tab w:val="left" w:pos="709" w:leader="none"/>
          <w:tab w:val="left" w:pos="3686" w:leader="none"/>
        </w:tabs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  <w:t xml:space="preserve">Confiscación, nacionalización, requisición hecha u ordenada por cualquier gobierno o autoridad pública, nacional o local. 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08"/>
          <w:tab w:val="left" w:pos="709" w:leader="none"/>
        </w:tabs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  <w:t>Ley marcial u otros hechos y delitos, sean armados o no, que atenten contra la seguridad interior y exterior del país o bien de la administración y gobierno de cualquier territorio o zona, de estado de sitio o de suspensión de garantías o bajo el control de autoridades militares,  o de acontecimientos que originen esta situación de hecho o de derecho o que de ellos deriven directa o indirectamente relacionados con ellos, donde quiera y como quiera que se originen.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08"/>
          <w:tab w:val="left" w:pos="709" w:leader="none"/>
          <w:tab w:val="left" w:pos="3686" w:leader="none"/>
        </w:tabs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  <w:t>Cuando las fuerzas del orden se acuartelen por amotinamiento, motivo por el cual la ciudadanía o parte de ella quede desguarnecida de vigilancia y protección, facilitando de esta manera el vandalismo por insurrectos o delincuentes comunes.</w:t>
      </w:r>
    </w:p>
    <w:p>
      <w:pPr>
        <w:pStyle w:val="Normal"/>
        <w:widowControl w:val="false"/>
        <w:numPr>
          <w:ilvl w:val="0"/>
          <w:numId w:val="2"/>
        </w:numPr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  <w:t>Conmoción civil o popular de cualquier clase.</w:t>
      </w:r>
    </w:p>
    <w:p>
      <w:pPr>
        <w:pStyle w:val="Normal"/>
        <w:widowControl w:val="false"/>
        <w:numPr>
          <w:ilvl w:val="0"/>
          <w:numId w:val="2"/>
        </w:numPr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  <w:t xml:space="preserve">Huelga, conflicto colectivo de trabajo o suspensión de hecho de labores. </w:t>
      </w:r>
    </w:p>
    <w:p>
      <w:pPr>
        <w:pStyle w:val="Normal"/>
        <w:widowControl w:val="false"/>
        <w:numPr>
          <w:ilvl w:val="0"/>
          <w:numId w:val="2"/>
        </w:numPr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  <w:t>Daño malicioso o vandalismo.</w:t>
      </w:r>
    </w:p>
    <w:p>
      <w:pPr>
        <w:pStyle w:val="Normal"/>
        <w:widowControl w:val="false"/>
        <w:numPr>
          <w:ilvl w:val="0"/>
          <w:numId w:val="2"/>
        </w:numPr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  <w:t>Sabotaje.</w:t>
      </w:r>
    </w:p>
    <w:p>
      <w:pPr>
        <w:pStyle w:val="Normal"/>
        <w:widowControl w:val="false"/>
        <w:numPr>
          <w:ilvl w:val="0"/>
          <w:numId w:val="2"/>
        </w:numPr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  <w:t>Terrorismo.  Para los efectos de esta exclusión, por "terrorismo" se entenderá todo acto o amenaza de violencia, o todo acto perjudicial para la vida humana, la seguridad común, la integridad corporal, la libertad de locomoción, los bienes tangibles o la infraestructura, que sea hecho con la intención o con el efecto de influenciar a cualquier gobierno o de atemorizar al público en todo o en parte o para desorganizar una estructura económica, social o política.</w:t>
      </w:r>
    </w:p>
    <w:p>
      <w:pPr>
        <w:pStyle w:val="Normal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3261" w:leader="none"/>
          <w:tab w:val="left" w:pos="3686" w:leader="none"/>
        </w:tabs>
        <w:ind w:left="720" w:hanging="0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  <w:t>Esta exclusión también comprende los daños, siniestros, costos o gastos de cualquier naturaleza  que  hayan sido causados directa o indirectamente por, que sean el resultado de o que tengan conexión con cualquier medida tomada para controlar, prevenir, suprimir o que estén en cualquier forma relacionados con los puntos a),b),c),d),e),f),g)h),i) y/o j) arriba mencionados.</w:t>
      </w:r>
    </w:p>
    <w:p>
      <w:pPr>
        <w:pStyle w:val="Normal"/>
        <w:tabs>
          <w:tab w:val="clear" w:pos="708"/>
          <w:tab w:val="left" w:pos="3261" w:leader="none"/>
          <w:tab w:val="left" w:pos="3686" w:leader="none"/>
        </w:tabs>
        <w:ind w:left="720" w:hanging="0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3261" w:leader="none"/>
          <w:tab w:val="left" w:pos="3686" w:leader="none"/>
        </w:tabs>
        <w:ind w:left="720" w:hanging="0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  <w:t>Esta exclusión se aplica aun cuando cualquier otra causa haya contribuido paralelamente o en cualquier otra secuencia al siniestro, daño, costo o gasto</w:t>
      </w:r>
    </w:p>
    <w:p>
      <w:pPr>
        <w:pStyle w:val="Normal"/>
        <w:tabs>
          <w:tab w:val="clear" w:pos="708"/>
          <w:tab w:val="left" w:pos="3261" w:leader="none"/>
          <w:tab w:val="left" w:pos="3686" w:leader="none"/>
        </w:tabs>
        <w:ind w:left="720" w:hanging="0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3261" w:leader="none"/>
          <w:tab w:val="left" w:pos="3686" w:leader="none"/>
        </w:tabs>
        <w:ind w:left="720" w:hanging="0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  <w:t>En cualquier acción legal, litigio u otro procedimiento en que la Compañía sostenga que por causa de lo dispuesto por la presente Condición, un determinado daño o pérdida no estuviera cubierta(o) por el presente seguro, el costo de probar que dicha pérdida o daño está cubierto, será por cuenta del Asegurado.</w:t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  <w:t>DEFINICIONES</w:t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/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  <w:t>Explosión. Significará la repentina y violenta rotura o desgarre de la armazón permanente de algún aparato de presión, producidos durante el trabajo ordinario, por la fuerza del vapor interno o la presión del fluido y que desplacen en peso dicha armazón o cualquier parte o partes de aquella, con la consiguiente eyección a la fuerza de su contenido.</w:t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/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  <w:t>Incendio. Es un fuego no controlado de grandes proporciones que puede surgir súbita, gradual o instantáneamente y puede llegar a ocasionar lesiones o perdida de vidas humanas, animales, materiales o deterioro ambiental</w:t>
      </w:r>
      <w:r>
        <w:rPr>
          <w:rFonts w:cs="Trebuchet MS;Trebuchet MS" w:ascii="Trebuchet MS;Trebuchet MS" w:hAnsi="Trebuchet MS;Trebuchet MS"/>
          <w:color w:val="663300"/>
          <w:sz w:val="18"/>
          <w:szCs w:val="18"/>
          <w:lang w:val="es-ES_tradnl"/>
        </w:rPr>
        <w:t>.</w:t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;Trebuchet MS" w:hAnsi="Trebuchet MS;Trebuchet MS" w:cs="Trebuchet MS;Trebuchet MS"/>
          <w:color w:val="663300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color w:val="663300"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  <w:t>Rayo: son fenómenos meteorológicos consistentes en descargas eléctricas engendradas en el interior de un condensador natural que se propagan a través de un dieléctrico como es el aire</w:t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  <w:t>Para los efectos de esta cláusula, no se considera "Explosión" los siguientes acontecimientos ni sus consecuencias:</w:t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0" w:leader="none"/>
          <w:tab w:val="left" w:pos="284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ind w:left="284" w:hanging="284"/>
        <w:jc w:val="both"/>
        <w:rPr/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  <w:t>a.</w:t>
        <w:tab/>
        <w:t>Las vibraciones producidas por ruidos de aeronaves, conocidas comúnmente como "hondas supersónicas".</w:t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ind w:left="482" w:hanging="482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  <w:t>b.</w:t>
        <w:tab/>
        <w:t>El arco voltaico.</w:t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  <w:tab/>
        <w:tab/>
        <w:tab/>
        <w:tab/>
        <w:tab/>
        <w:tab/>
        <w:tab/>
      </w:r>
    </w:p>
    <w:p>
      <w:pPr>
        <w:pStyle w:val="Normal"/>
        <w:tabs>
          <w:tab w:val="clear" w:pos="708"/>
          <w:tab w:val="left" w:pos="0" w:leader="none"/>
          <w:tab w:val="left" w:pos="284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ind w:left="284" w:hanging="284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  <w:t>c.</w:t>
        <w:tab/>
        <w:t>El rompimiento, estallido o desprendimiento de partes rotativas o movibles de maquinaria, causados por fuerza centrífuga o daño mecánico o eléctrico.</w:t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ind w:left="482" w:hanging="482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  <w:t>d.</w:t>
        <w:tab/>
        <w:t>Los golpes de martillo hidráulico.</w:t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0" w:leader="none"/>
          <w:tab w:val="left" w:pos="284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ind w:left="482" w:hanging="482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  <w:t>e.</w:t>
        <w:tab/>
        <w:t>El rompimiento o estallido del edificio, estructuras o tanques, debido a la expansión o dilatación del agua contenida.</w:t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  <w:t>Las estipulaciones de la presente cláusula se aplicarán únicamente a los bienes cubiertos por la Póliza principal.</w:t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  <w:t>Todos los demás términos y condiciones de la Póliza de la cual la presente Cláusula forma parte integrante e indivisible, se mantienen sin alteración.</w:t>
      </w:r>
    </w:p>
    <w:p>
      <w:pPr>
        <w:pStyle w:val="Normal"/>
        <w:rPr>
          <w:rFonts w:ascii="Trebuchet MS;Trebuchet MS" w:hAnsi="Trebuchet MS;Trebuchet MS" w:cs="Arial;Arial"/>
          <w:spacing w:val="-2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spacing w:val="-2"/>
          <w:sz w:val="18"/>
          <w:szCs w:val="18"/>
          <w:lang w:val="es-ES_tradnl"/>
        </w:rPr>
      </w:r>
    </w:p>
    <w:p>
      <w:pPr>
        <w:pStyle w:val="Normal"/>
        <w:rPr>
          <w:rFonts w:ascii="Trebuchet MS;Trebuchet MS" w:hAnsi="Trebuchet MS;Trebuchet MS" w:cs="Arial;Arial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sz w:val="18"/>
          <w:szCs w:val="18"/>
          <w:lang w:val="es-ES_tradnl"/>
        </w:rPr>
      </w:r>
    </w:p>
    <w:p>
      <w:pPr>
        <w:pStyle w:val="Normal"/>
        <w:rPr>
          <w:rFonts w:ascii="Trebuchet MS;Trebuchet MS" w:hAnsi="Trebuchet MS;Trebuchet MS" w:cs="Arial;Arial"/>
          <w:sz w:val="18"/>
          <w:szCs w:val="18"/>
        </w:rPr>
      </w:pPr>
      <w:r>
        <w:rPr>
          <w:rFonts w:cs="Arial;Arial" w:ascii="Trebuchet MS;Trebuchet MS" w:hAnsi="Trebuchet MS;Trebuchet MS"/>
          <w:sz w:val="18"/>
          <w:szCs w:val="18"/>
        </w:rPr>
      </w:r>
    </w:p>
    <w:p>
      <w:pPr>
        <w:pStyle w:val="Normal"/>
        <w:rPr>
          <w:rFonts w:ascii="Trebuchet MS;Trebuchet MS" w:hAnsi="Trebuchet MS;Trebuchet MS" w:cs="Arial;Arial"/>
          <w:sz w:val="18"/>
          <w:szCs w:val="18"/>
        </w:rPr>
      </w:pPr>
      <w:r>
        <w:rPr>
          <w:rFonts w:cs="Arial;Arial" w:ascii="Trebuchet MS;Trebuchet MS" w:hAnsi="Trebuchet MS;Trebuchet MS"/>
          <w:sz w:val="18"/>
          <w:szCs w:val="18"/>
        </w:rPr>
      </w:r>
    </w:p>
    <w:p>
      <w:pPr>
        <w:pStyle w:val="Textoindependiente2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  <w:t>“</w:t>
      </w:r>
      <w:r>
        <w:rPr>
          <w:rFonts w:cs="Trebuchet MS;Trebuchet MS" w:ascii="Trebuchet MS;Trebuchet MS" w:hAnsi="Trebuchet MS;Trebuchet MS"/>
          <w:b/>
          <w:sz w:val="18"/>
          <w:szCs w:val="18"/>
        </w:rPr>
        <w:t>NACIONAL SEGUROS PATRIMONIALES Y FIANZAS S.A.”</w:t>
      </w:r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rPr>
          <w:rFonts w:ascii="Trebuchet MS;Trebuchet MS" w:hAnsi="Trebuchet MS;Trebuchet MS" w:cs="Arial;Arial"/>
          <w:b/>
          <w:b/>
          <w:sz w:val="18"/>
          <w:szCs w:val="18"/>
        </w:rPr>
      </w:pPr>
      <w:r>
        <w:rPr>
          <w:rFonts w:cs="Arial;Arial" w:ascii="Trebuchet MS;Trebuchet MS" w:hAnsi="Trebuchet MS;Trebuchet MS"/>
          <w:b/>
          <w:sz w:val="18"/>
          <w:szCs w:val="18"/>
        </w:rPr>
      </w:r>
    </w:p>
    <w:p>
      <w:pPr>
        <w:pStyle w:val="Normal"/>
        <w:rPr>
          <w:rFonts w:ascii="Trebuchet MS;Trebuchet MS" w:hAnsi="Trebuchet MS;Trebuchet MS" w:cs="Arial;Arial"/>
          <w:sz w:val="18"/>
          <w:szCs w:val="18"/>
        </w:rPr>
      </w:pPr>
      <w:r>
        <w:rPr>
          <w:rFonts w:cs="Arial;Arial" w:ascii="Trebuchet MS;Trebuchet MS" w:hAnsi="Trebuchet MS;Trebuchet MS"/>
          <w:sz w:val="18"/>
          <w:szCs w:val="18"/>
        </w:rPr>
      </w:r>
    </w:p>
    <w:p>
      <w:pPr>
        <w:pStyle w:val="Normal"/>
        <w:rPr>
          <w:rFonts w:ascii="Trebuchet MS;Trebuchet MS" w:hAnsi="Trebuchet MS;Trebuchet MS" w:cs="Arial;Arial"/>
          <w:sz w:val="18"/>
          <w:szCs w:val="18"/>
        </w:rPr>
      </w:pPr>
      <w:r>
        <w:rPr>
          <w:rFonts w:cs="Arial;Arial" w:ascii="Trebuchet MS;Trebuchet MS" w:hAnsi="Trebuchet MS;Trebuchet MS"/>
          <w:sz w:val="18"/>
          <w:szCs w:val="18"/>
        </w:rPr>
      </w:r>
    </w:p>
    <w:p>
      <w:pPr>
        <w:pStyle w:val="Normal"/>
        <w:rPr>
          <w:rFonts w:ascii="Trebuchet MS;Trebuchet MS" w:hAnsi="Trebuchet MS;Trebuchet MS" w:cs="Arial;Arial"/>
          <w:sz w:val="18"/>
          <w:szCs w:val="18"/>
        </w:rPr>
      </w:pPr>
      <w:r>
        <w:rPr>
          <w:rFonts w:cs="Arial;Arial" w:ascii="Trebuchet MS;Trebuchet MS" w:hAnsi="Trebuchet MS;Trebuchet MS"/>
          <w:sz w:val="18"/>
          <w:szCs w:val="18"/>
        </w:rPr>
        <w:t>|</w:t>
      </w:r>
    </w:p>
    <w:sectPr>
      <w:type w:val="nextPage"/>
      <w:pgSz w:w="11906" w:h="16838"/>
      <w:pgMar w:left="1701" w:right="1701" w:gutter="0" w:header="0" w:top="1814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</w:abstractNum>
  <w:abstractNum w:abstractNumId="3"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trackRevisions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i/>
      <w:sz w:val="22"/>
      <w:szCs w:val="20"/>
      <w:u w:val="single"/>
      <w:lang w:val="es-BO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Fuentedeprrafopredeter">
    <w:name w:val="Fuente de párrafo predeter."/>
    <w:qFormat/>
    <w:rPr/>
  </w:style>
  <w:style w:type="character" w:styleId="Ttulo1Car">
    <w:name w:val="Título 1 Car"/>
    <w:qFormat/>
    <w:rPr>
      <w:b/>
      <w:i/>
      <w:sz w:val="22"/>
      <w:u w:val="single"/>
    </w:rPr>
  </w:style>
  <w:style w:type="character" w:styleId="TextodegloboCar">
    <w:name w:val="Texto de globo Car"/>
    <w:qFormat/>
    <w:rPr>
      <w:rFonts w:ascii="Segoe UI" w:hAnsi="Segoe UI" w:cs="Segoe UI"/>
      <w:sz w:val="18"/>
      <w:szCs w:val="18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Cs w:val="20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2017-11-27T16:48:00Z</dcterms:created>
  <dc:creator>acloma</dc:creator>
  <dc:description/>
  <cp:keywords/>
  <dc:language>en-US</dc:language>
  <cp:lastModifiedBy>Mayra Salek Pedraza</cp:lastModifiedBy>
  <cp:lastPrinted>2018-08-21T16:59:00Z</cp:lastPrinted>
  <dcterms:modified xsi:type="dcterms:W3CDTF">2018-08-21T16:59:00Z</dcterms:modified>
  <cp:revision>5</cp:revision>
  <dc:subject/>
  <dc:title>ANEXO DE DAÑOS A CAUSAS DE LA NATURALEZA</dc:title>
</cp:coreProperties>
</file>