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right" w:pos="9360" w:leader="none"/>
        </w:tabs>
        <w:suppressAutoHyphens w:val="true"/>
        <w:rPr>
          <w:rFonts w:ascii="Trebuchet MS" w:hAnsi="Trebuchet MS"/>
          <w:b/>
          <w:b/>
          <w:sz w:val="18"/>
          <w:szCs w:val="18"/>
          <w:lang w:val="es-BO"/>
        </w:rPr>
      </w:pPr>
      <w:r>
        <w:rPr>
          <w:rFonts w:eastAsia="Trebuchet MS" w:cs="Trebuchet MS" w:ascii="Trebuchet MS" w:hAnsi="Trebuchet MS"/>
          <w:b/>
          <w:sz w:val="18"/>
          <w:szCs w:val="18"/>
          <w:lang w:val="es-BO"/>
        </w:rPr>
        <w:t xml:space="preserve">                               </w:t>
      </w:r>
      <w:r>
        <w:rPr>
          <w:rFonts w:cs="Arial" w:ascii="Trebuchet MS" w:hAnsi="Trebuchet MS"/>
          <w:b/>
          <w:sz w:val="18"/>
          <w:szCs w:val="18"/>
          <w:lang w:val="es-BO"/>
        </w:rPr>
        <w:t>PÓLIZA DE SEGURO DE TODO RIESGO DE DAÑOS A LA PROPIEDAD</w:t>
      </w:r>
    </w:p>
    <w:p>
      <w:pPr>
        <w:pStyle w:val="Normal"/>
        <w:ind w:left="1416" w:firstLine="708"/>
        <w:rPr>
          <w:rFonts w:ascii="Trebuchet MS" w:hAnsi="Trebuchet MS"/>
          <w:b/>
          <w:b/>
          <w:spacing w:val="-2"/>
          <w:sz w:val="18"/>
          <w:szCs w:val="18"/>
          <w:lang w:val="es-BO"/>
        </w:rPr>
      </w:pPr>
      <w:r>
        <w:rPr>
          <w:rFonts w:eastAsia="Trebuchet MS" w:cs="Trebuchet MS" w:ascii="Trebuchet MS" w:hAnsi="Trebuchet MS"/>
          <w:b/>
          <w:spacing w:val="-2"/>
          <w:sz w:val="18"/>
          <w:szCs w:val="18"/>
          <w:lang w:val="es-BO"/>
        </w:rPr>
        <w:t xml:space="preserve">      </w:t>
      </w:r>
      <w:r>
        <w:rPr>
          <w:rFonts w:cs="Arial" w:ascii="Trebuchet MS" w:hAnsi="Trebuchet MS"/>
          <w:b/>
          <w:spacing w:val="-2"/>
          <w:sz w:val="18"/>
          <w:szCs w:val="18"/>
          <w:lang w:val="es-BO"/>
        </w:rPr>
        <w:t>Código Asignado 115-910101-2007 06 001</w:t>
      </w:r>
    </w:p>
    <w:p>
      <w:pPr>
        <w:pStyle w:val="Normal"/>
        <w:ind w:left="640" w:firstLine="80"/>
        <w:rPr>
          <w:rFonts w:ascii="Trebuchet MS" w:hAnsi="Trebuchet MS"/>
          <w:b/>
          <w:b/>
          <w:spacing w:val="-2"/>
          <w:sz w:val="18"/>
          <w:szCs w:val="18"/>
          <w:lang w:val="es-BO"/>
        </w:rPr>
      </w:pPr>
      <w:r>
        <w:rPr>
          <w:rFonts w:eastAsia="Trebuchet MS" w:cs="Trebuchet MS" w:ascii="Trebuchet MS" w:hAnsi="Trebuchet MS"/>
          <w:b/>
          <w:spacing w:val="-2"/>
          <w:sz w:val="18"/>
          <w:szCs w:val="18"/>
          <w:lang w:val="es-BO"/>
        </w:rPr>
        <w:t xml:space="preserve">         </w:t>
      </w:r>
      <w:r>
        <w:rPr>
          <w:rFonts w:cs="Arial" w:ascii="Trebuchet MS" w:hAnsi="Trebuchet MS"/>
          <w:b/>
          <w:spacing w:val="-2"/>
          <w:sz w:val="18"/>
          <w:szCs w:val="18"/>
          <w:lang w:val="es-BO"/>
        </w:rPr>
        <w:t>RESOLUCIÓN ADMINISTRATIVA /SPVS/IS/No. 577 de fecha 18 de Julio de 2007</w:t>
      </w:r>
    </w:p>
    <w:p>
      <w:pPr>
        <w:pStyle w:val="Normal"/>
        <w:ind w:left="640" w:firstLine="80"/>
        <w:rPr>
          <w:rFonts w:ascii="Trebuchet MS" w:hAnsi="Trebuchet MS" w:cs="Arial"/>
          <w:b/>
          <w:b/>
          <w:spacing w:val="-2"/>
          <w:sz w:val="18"/>
          <w:szCs w:val="18"/>
          <w:lang w:val="es-BO"/>
        </w:rPr>
      </w:pPr>
      <w:r>
        <w:rPr>
          <w:rFonts w:cs="Arial" w:ascii="Trebuchet MS" w:hAnsi="Trebuchet MS"/>
          <w:b/>
          <w:spacing w:val="-2"/>
          <w:sz w:val="18"/>
          <w:szCs w:val="18"/>
          <w:lang w:val="es-BO"/>
        </w:rPr>
      </w:r>
    </w:p>
    <w:p>
      <w:pPr>
        <w:pStyle w:val="Normal"/>
        <w:ind w:left="640" w:firstLine="80"/>
        <w:rPr>
          <w:rFonts w:ascii="Trebuchet MS" w:hAnsi="Trebuchet MS" w:cs="Arial"/>
          <w:b/>
          <w:b/>
          <w:spacing w:val="-2"/>
          <w:sz w:val="18"/>
          <w:szCs w:val="18"/>
          <w:lang w:val="es-BO"/>
        </w:rPr>
      </w:pPr>
      <w:r>
        <w:rPr>
          <w:rFonts w:cs="Arial" w:ascii="Trebuchet MS" w:hAnsi="Trebuchet MS"/>
          <w:b/>
          <w:spacing w:val="-2"/>
          <w:sz w:val="18"/>
          <w:szCs w:val="18"/>
          <w:lang w:val="es-BO"/>
        </w:rPr>
      </w:r>
    </w:p>
    <w:p>
      <w:pPr>
        <w:pStyle w:val="Normal"/>
        <w:ind w:left="1416" w:firstLine="708"/>
        <w:rPr>
          <w:rFonts w:ascii="Trebuchet MS" w:hAnsi="Trebuchet MS" w:cs="Trebuchet MS"/>
          <w:b/>
          <w:b/>
          <w:sz w:val="18"/>
          <w:szCs w:val="18"/>
        </w:rPr>
      </w:pPr>
      <w:r>
        <w:rPr>
          <w:rFonts w:cs="Trebuchet MS" w:ascii="Trebuchet MS" w:hAnsi="Trebuchet MS"/>
          <w:b/>
          <w:sz w:val="18"/>
          <w:szCs w:val="18"/>
        </w:rPr>
        <w:t>CLAUSULA DE VALOR DE MERCADO PARA ACTIVOS FIJOS</w:t>
      </w:r>
    </w:p>
    <w:p>
      <w:pPr>
        <w:pStyle w:val="Normal"/>
        <w:ind w:left="1416" w:firstLine="708"/>
        <w:rPr>
          <w:rFonts w:ascii="Trebuchet MS" w:hAnsi="Trebuchet MS" w:cs="Arial"/>
          <w:b/>
          <w:b/>
          <w:spacing w:val="-2"/>
          <w:sz w:val="18"/>
          <w:szCs w:val="18"/>
          <w:lang w:val="es-BO"/>
        </w:rPr>
      </w:pPr>
      <w:r>
        <w:rPr>
          <w:rFonts w:cs="Arial" w:ascii="Trebuchet MS" w:hAnsi="Trebuchet MS"/>
          <w:b/>
          <w:spacing w:val="-2"/>
          <w:sz w:val="18"/>
          <w:szCs w:val="18"/>
          <w:lang w:val="es-BO"/>
        </w:rPr>
        <w:t>Código Asignado 115-910101-2007 06 001-2609</w:t>
      </w:r>
    </w:p>
    <w:p>
      <w:pPr>
        <w:pStyle w:val="Normal"/>
        <w:rPr>
          <w:rFonts w:ascii="Trebuchet MS" w:hAnsi="Trebuchet MS"/>
          <w:b/>
          <w:b/>
          <w:spacing w:val="-2"/>
          <w:sz w:val="18"/>
          <w:szCs w:val="18"/>
          <w:lang w:val="es-BO"/>
        </w:rPr>
      </w:pPr>
      <w:r>
        <w:rPr>
          <w:rFonts w:eastAsia="Trebuchet MS" w:cs="Trebuchet MS" w:ascii="Trebuchet MS" w:hAnsi="Trebuchet MS"/>
          <w:b/>
          <w:spacing w:val="-2"/>
          <w:sz w:val="18"/>
          <w:szCs w:val="18"/>
          <w:lang w:val="es-BO"/>
        </w:rPr>
        <w:t xml:space="preserve">                  </w:t>
      </w:r>
      <w:r>
        <w:rPr>
          <w:rFonts w:cs="Arial" w:ascii="Trebuchet MS" w:hAnsi="Trebuchet MS"/>
          <w:b/>
          <w:spacing w:val="-2"/>
          <w:sz w:val="18"/>
          <w:szCs w:val="18"/>
          <w:lang w:val="es-BO"/>
        </w:rPr>
        <w:t>RESOLUCIÓN ADMINISTRATIVA /SPVS/IS/No. 577-2007 de fecha 18 de julio de 2007</w:t>
      </w:r>
    </w:p>
    <w:p>
      <w:pPr>
        <w:pStyle w:val="Heading1"/>
        <w:rPr>
          <w:rFonts w:ascii="Trebuchet MS" w:hAnsi="Trebuchet MS" w:cs="Trebuchet MS"/>
          <w:b w:val="false"/>
          <w:b w:val="false"/>
          <w:i w:val="false"/>
          <w:i w:val="false"/>
          <w:spacing w:val="-2"/>
          <w:sz w:val="18"/>
          <w:szCs w:val="18"/>
          <w:lang w:val="es-BO"/>
        </w:rPr>
      </w:pPr>
      <w:r>
        <w:rPr>
          <w:rFonts w:cs="Trebuchet MS" w:ascii="Trebuchet MS" w:hAnsi="Trebuchet MS"/>
          <w:b w:val="false"/>
          <w:i w:val="false"/>
          <w:spacing w:val="-2"/>
          <w:sz w:val="18"/>
          <w:szCs w:val="18"/>
          <w:lang w:val="es-BO"/>
        </w:rPr>
      </w:r>
    </w:p>
    <w:p>
      <w:pPr>
        <w:pStyle w:val="Normal"/>
        <w:jc w:val="both"/>
        <w:rPr>
          <w:rFonts w:ascii="Trebuchet MS" w:hAnsi="Trebuchet MS" w:cs="Trebuchet MS"/>
          <w:b/>
          <w:b/>
          <w:i/>
          <w:i/>
          <w:sz w:val="18"/>
          <w:szCs w:val="18"/>
          <w:u w:val="single"/>
          <w:lang w:val="es-BO"/>
        </w:rPr>
      </w:pPr>
      <w:r>
        <w:rPr>
          <w:rFonts w:cs="Trebuchet MS" w:ascii="Trebuchet MS" w:hAnsi="Trebuchet MS"/>
          <w:b/>
          <w:i/>
          <w:sz w:val="18"/>
          <w:szCs w:val="18"/>
          <w:u w:val="single"/>
          <w:lang w:val="es-BO"/>
        </w:rPr>
      </w:r>
    </w:p>
    <w:p>
      <w:pPr>
        <w:pStyle w:val="Normal"/>
        <w:jc w:val="both"/>
        <w:rPr>
          <w:rFonts w:ascii="Trebuchet MS" w:hAnsi="Trebuchet MS" w:cs="Trebuchet MS"/>
          <w:b/>
          <w:b/>
          <w:sz w:val="18"/>
          <w:szCs w:val="18"/>
          <w:u w:val="single"/>
          <w:lang w:val="es-BO"/>
        </w:rPr>
      </w:pPr>
      <w:r>
        <w:rPr>
          <w:rFonts w:cs="Trebuchet MS" w:ascii="Trebuchet MS" w:hAnsi="Trebuchet MS"/>
          <w:b/>
          <w:sz w:val="18"/>
          <w:szCs w:val="18"/>
          <w:u w:val="single"/>
          <w:lang w:val="es-BO"/>
        </w:rPr>
      </w:r>
    </w:p>
    <w:p>
      <w:pPr>
        <w:pStyle w:val="Normal"/>
        <w:jc w:val="both"/>
        <w:rPr>
          <w:rFonts w:ascii="Trebuchet MS" w:hAnsi="Trebuchet MS" w:cs="Trebuchet MS"/>
          <w:sz w:val="18"/>
          <w:szCs w:val="18"/>
        </w:rPr>
      </w:pPr>
      <w:r>
        <w:rPr>
          <w:rFonts w:cs="Trebuchet MS" w:ascii="Trebuchet MS" w:hAnsi="Trebuchet MS"/>
          <w:sz w:val="18"/>
          <w:szCs w:val="18"/>
        </w:rPr>
        <w:t xml:space="preserve">En caso de siniestro, la Compañía indemnizara los activos siniestrados, según el valor del mercado al momento del siniestro, bajo el compromiso del asegurado como condición indemnizable el de mantener actualizado los valores asegurados, a través de solicitudes por escrito a la Compañía. </w:t>
      </w:r>
    </w:p>
    <w:p>
      <w:pPr>
        <w:pStyle w:val="Normal"/>
        <w:jc w:val="both"/>
        <w:rPr>
          <w:rFonts w:ascii="Trebuchet MS" w:hAnsi="Trebuchet MS" w:cs="Trebuchet MS"/>
          <w:sz w:val="18"/>
          <w:szCs w:val="18"/>
        </w:rPr>
      </w:pPr>
      <w:r>
        <w:rPr>
          <w:rFonts w:cs="Trebuchet MS" w:ascii="Trebuchet MS" w:hAnsi="Trebuchet MS"/>
          <w:sz w:val="18"/>
          <w:szCs w:val="18"/>
        </w:rPr>
      </w:r>
    </w:p>
    <w:p>
      <w:pPr>
        <w:pStyle w:val="Normal"/>
        <w:widowControl w:val="false"/>
        <w:rPr>
          <w:rFonts w:ascii="Trebuchet MS" w:hAnsi="Trebuchet MS" w:cs="Trebuchet MS"/>
          <w:b/>
          <w:b/>
          <w:sz w:val="18"/>
          <w:szCs w:val="18"/>
        </w:rPr>
      </w:pPr>
      <w:r>
        <w:rPr>
          <w:rFonts w:cs="Trebuchet MS" w:ascii="Trebuchet MS" w:hAnsi="Trebuchet MS"/>
          <w:b/>
          <w:sz w:val="18"/>
          <w:szCs w:val="18"/>
        </w:rPr>
      </w:r>
    </w:p>
    <w:p>
      <w:pPr>
        <w:pStyle w:val="Normal"/>
        <w:widowControl w:val="false"/>
        <w:jc w:val="center"/>
        <w:rPr>
          <w:rFonts w:ascii="Trebuchet MS" w:hAnsi="Trebuchet MS" w:cs="Trebuchet MS"/>
          <w:b/>
          <w:b/>
          <w:sz w:val="18"/>
          <w:szCs w:val="18"/>
          <w:lang w:val="es-BO"/>
        </w:rPr>
      </w:pPr>
      <w:r>
        <w:rPr>
          <w:rFonts w:cs="Trebuchet MS" w:ascii="Trebuchet MS" w:hAnsi="Trebuchet MS"/>
          <w:b/>
          <w:sz w:val="18"/>
          <w:szCs w:val="18"/>
          <w:lang w:val="es-BO"/>
        </w:rPr>
        <w:t>“</w:t>
      </w:r>
      <w:r>
        <w:rPr>
          <w:rFonts w:cs="Trebuchet MS" w:ascii="Trebuchet MS" w:hAnsi="Trebuchet MS"/>
          <w:b/>
          <w:sz w:val="18"/>
          <w:szCs w:val="18"/>
          <w:lang w:val="es-BO"/>
        </w:rPr>
        <w:t>NACIONAL SEGUROS PATRIMONIALES Y FIANZAS S.A.”</w:t>
      </w:r>
    </w:p>
    <w:p>
      <w:pPr>
        <w:pStyle w:val="Normal"/>
        <w:spacing w:lineRule="auto" w:line="360"/>
        <w:jc w:val="center"/>
        <w:rPr>
          <w:rFonts w:ascii="Trebuchet MS" w:hAnsi="Trebuchet MS" w:cs="Trebuchet MS"/>
          <w:b/>
          <w:b/>
          <w:bCs/>
          <w:sz w:val="18"/>
          <w:szCs w:val="18"/>
          <w:lang w:val="es-BO"/>
        </w:rPr>
      </w:pPr>
      <w:r>
        <w:rPr>
          <w:rFonts w:cs="Trebuchet MS" w:ascii="Trebuchet MS" w:hAnsi="Trebuchet MS"/>
          <w:b/>
          <w:bCs/>
          <w:sz w:val="18"/>
          <w:szCs w:val="18"/>
          <w:lang w:val="es-BO"/>
        </w:rPr>
      </w:r>
    </w:p>
    <w:p>
      <w:pPr>
        <w:pStyle w:val="Normal"/>
        <w:spacing w:lineRule="auto" w:line="360"/>
        <w:jc w:val="center"/>
        <w:rPr>
          <w:rFonts w:ascii="Trebuchet MS" w:hAnsi="Trebuchet MS" w:cs="Trebuchet MS"/>
          <w:b/>
          <w:b/>
          <w:bCs/>
          <w:sz w:val="18"/>
          <w:szCs w:val="18"/>
          <w:lang w:val="es-MX"/>
        </w:rPr>
      </w:pPr>
      <w:r>
        <w:rPr>
          <w:rFonts w:cs="Trebuchet MS" w:ascii="Trebuchet MS" w:hAnsi="Trebuchet MS"/>
          <w:b/>
          <w:bCs/>
          <w:sz w:val="18"/>
          <w:szCs w:val="18"/>
          <w:lang w:val="es-MX"/>
        </w:rPr>
      </w:r>
    </w:p>
    <w:p>
      <w:pPr>
        <w:pStyle w:val="Normal"/>
        <w:spacing w:lineRule="auto" w:line="360"/>
        <w:jc w:val="center"/>
        <w:rPr>
          <w:rFonts w:ascii="Trebuchet MS" w:hAnsi="Trebuchet MS" w:cs="Trebuchet MS"/>
          <w:b/>
          <w:b/>
          <w:bCs/>
          <w:sz w:val="18"/>
          <w:szCs w:val="18"/>
          <w:lang w:val="es-MX"/>
        </w:rPr>
      </w:pPr>
      <w:r>
        <w:rPr>
          <w:rFonts w:cs="Trebuchet MS" w:ascii="Trebuchet MS" w:hAnsi="Trebuchet MS"/>
          <w:b/>
          <w:bCs/>
          <w:sz w:val="18"/>
          <w:szCs w:val="18"/>
          <w:lang w:val="es-MX"/>
        </w:rPr>
      </w:r>
    </w:p>
    <w:p>
      <w:pPr>
        <w:pStyle w:val="Normal"/>
        <w:spacing w:lineRule="auto" w:line="360"/>
        <w:jc w:val="center"/>
        <w:rPr>
          <w:rFonts w:ascii="Trebuchet MS" w:hAnsi="Trebuchet MS" w:cs="Trebuchet MS"/>
          <w:b/>
          <w:b/>
          <w:bCs/>
          <w:sz w:val="18"/>
          <w:szCs w:val="18"/>
          <w:lang w:val="es-MX"/>
        </w:rPr>
      </w:pPr>
      <w:r>
        <w:rPr>
          <w:rFonts w:cs="Trebuchet MS" w:ascii="Trebuchet MS" w:hAnsi="Trebuchet MS"/>
          <w:b/>
          <w:bCs/>
          <w:sz w:val="18"/>
          <w:szCs w:val="18"/>
          <w:lang w:val="es-MX"/>
        </w:rPr>
      </w:r>
    </w:p>
    <w:p>
      <w:pPr>
        <w:pStyle w:val="Normal"/>
        <w:spacing w:lineRule="auto" w:line="360"/>
        <w:jc w:val="center"/>
        <w:rPr>
          <w:rFonts w:ascii="Trebuchet MS" w:hAnsi="Trebuchet MS" w:cs="Trebuchet MS"/>
          <w:b/>
          <w:b/>
          <w:bCs/>
          <w:sz w:val="18"/>
          <w:szCs w:val="18"/>
          <w:lang w:val="es-MX"/>
        </w:rPr>
      </w:pPr>
      <w:r>
        <w:rPr>
          <w:rFonts w:cs="Trebuchet MS" w:ascii="Trebuchet MS" w:hAnsi="Trebuchet MS"/>
          <w:b/>
          <w:bCs/>
          <w:sz w:val="18"/>
          <w:szCs w:val="18"/>
          <w:lang w:val="es-MX"/>
        </w:rPr>
      </w:r>
    </w:p>
    <w:sectPr>
      <w:headerReference w:type="default" r:id="rId2"/>
      <w:type w:val="nextPage"/>
      <w:pgSz w:w="12240" w:h="15840"/>
      <w:pgMar w:left="1701" w:right="1701" w:gutter="0" w:header="720"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rebuchet MS">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u w:val="single"/>
        <w:lang w:val="es-ES_tradnl"/>
      </w:rPr>
    </w:pPr>
    <w:r>
      <w:rPr>
        <w:u w:val="single"/>
        <w:lang w:val="es-ES_tradnl"/>
      </w:rPr>
    </w:r>
  </w:p>
  <w:p>
    <w:pPr>
      <w:pStyle w:val="Header"/>
      <w:rPr>
        <w:u w:val="single"/>
        <w:lang w:val="es-ES_tradnl"/>
      </w:rPr>
    </w:pPr>
    <w:r>
      <w:rPr>
        <w:u w:val="single"/>
        <w:lang w:val="es-ES_tradn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b/>
      <w:i/>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2000-01-11T08:01:00Z</dcterms:created>
  <dc:creator>user</dc:creator>
  <dc:description/>
  <cp:keywords/>
  <dc:language>en-US</dc:language>
  <cp:lastModifiedBy>Jaime Alejandro Beltran</cp:lastModifiedBy>
  <cp:lastPrinted>2000-01-11T08:04:00Z</cp:lastPrinted>
  <dcterms:modified xsi:type="dcterms:W3CDTF">2015-06-03T14:43:00Z</dcterms:modified>
  <cp:revision>10</cp:revision>
  <dc:subject/>
  <dc:title>CLAUSULA DE VALOR DE MERCADO PARA ACTIVOS FIJOS</dc:title>
</cp:coreProperties>
</file>