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25A7" w14:textId="77777777" w:rsidR="00807654" w:rsidRPr="00807654" w:rsidRDefault="00807654" w:rsidP="00807654">
      <w:pPr>
        <w:spacing w:before="52" w:line="355" w:lineRule="auto"/>
        <w:ind w:left="273" w:right="-1"/>
        <w:jc w:val="center"/>
        <w:rPr>
          <w:rFonts w:ascii="Trebuchet MS" w:hAnsi="Trebuchet MS"/>
          <w:b/>
          <w:sz w:val="18"/>
        </w:rPr>
      </w:pPr>
      <w:r w:rsidRPr="00807654">
        <w:rPr>
          <w:rFonts w:ascii="Trebuchet MS" w:hAnsi="Trebuchet MS"/>
          <w:b/>
          <w:sz w:val="18"/>
        </w:rPr>
        <w:t>CLAUSULA PARA CUBRIR DAÑOS OCASIONADOS POR ESPUMA, DEBIDO AL USO DE EXTINGUIDORES Y OTROS ELEMENTOS QUIMICOS UTILIZADOS EN LA EXTINCION DE INCENDIO</w:t>
      </w:r>
    </w:p>
    <w:p w14:paraId="49CD3C60" w14:textId="77777777" w:rsidR="00807654" w:rsidRPr="00807654" w:rsidRDefault="00807654" w:rsidP="00807654">
      <w:pPr>
        <w:spacing w:line="161" w:lineRule="exact"/>
        <w:ind w:left="445" w:right="-1"/>
        <w:jc w:val="center"/>
        <w:rPr>
          <w:rFonts w:ascii="Trebuchet MS" w:hAnsi="Trebuchet MS"/>
          <w:b/>
          <w:sz w:val="18"/>
        </w:rPr>
      </w:pPr>
      <w:r w:rsidRPr="00807654">
        <w:rPr>
          <w:rFonts w:ascii="Trebuchet MS" w:hAnsi="Trebuchet MS"/>
          <w:b/>
          <w:sz w:val="18"/>
        </w:rPr>
        <w:t>Código</w:t>
      </w:r>
      <w:r w:rsidRPr="00807654">
        <w:rPr>
          <w:rFonts w:ascii="Trebuchet MS" w:hAnsi="Trebuchet MS"/>
          <w:b/>
          <w:spacing w:val="5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Asignado</w:t>
      </w:r>
      <w:r w:rsidRPr="00807654">
        <w:rPr>
          <w:rFonts w:ascii="Trebuchet MS" w:hAnsi="Trebuchet MS"/>
          <w:b/>
          <w:spacing w:val="18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115-910101-2007</w:t>
      </w:r>
      <w:r w:rsidRPr="00807654">
        <w:rPr>
          <w:rFonts w:ascii="Trebuchet MS" w:hAnsi="Trebuchet MS"/>
          <w:b/>
          <w:spacing w:val="17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06</w:t>
      </w:r>
      <w:r w:rsidRPr="00807654">
        <w:rPr>
          <w:rFonts w:ascii="Trebuchet MS" w:hAnsi="Trebuchet MS"/>
          <w:b/>
          <w:spacing w:val="17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001-2063</w:t>
      </w:r>
    </w:p>
    <w:p w14:paraId="61921E5E" w14:textId="77777777" w:rsidR="00807654" w:rsidRPr="00807654" w:rsidRDefault="00807654" w:rsidP="00807654">
      <w:pPr>
        <w:spacing w:before="78"/>
        <w:ind w:left="1047" w:right="-1"/>
        <w:jc w:val="center"/>
        <w:rPr>
          <w:rFonts w:ascii="Trebuchet MS" w:hAnsi="Trebuchet MS"/>
          <w:b/>
          <w:sz w:val="18"/>
        </w:rPr>
      </w:pPr>
      <w:r w:rsidRPr="00807654">
        <w:rPr>
          <w:rFonts w:ascii="Trebuchet MS" w:hAnsi="Trebuchet MS"/>
          <w:b/>
          <w:sz w:val="18"/>
        </w:rPr>
        <w:t>RESOLUCIÓN ADMINISTRATIVA /SPVS/IS/No.</w:t>
      </w:r>
      <w:r w:rsidRPr="00807654">
        <w:rPr>
          <w:rFonts w:ascii="Trebuchet MS" w:hAnsi="Trebuchet MS"/>
          <w:b/>
          <w:spacing w:val="10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577-2007</w:t>
      </w:r>
      <w:r w:rsidRPr="00807654">
        <w:rPr>
          <w:rFonts w:ascii="Trebuchet MS" w:hAnsi="Trebuchet MS"/>
          <w:b/>
          <w:spacing w:val="9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de</w:t>
      </w:r>
      <w:r w:rsidRPr="00807654">
        <w:rPr>
          <w:rFonts w:ascii="Trebuchet MS" w:hAnsi="Trebuchet MS"/>
          <w:b/>
          <w:spacing w:val="10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fecha</w:t>
      </w:r>
      <w:r w:rsidRPr="00807654">
        <w:rPr>
          <w:rFonts w:ascii="Trebuchet MS" w:hAnsi="Trebuchet MS"/>
          <w:b/>
          <w:spacing w:val="10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18</w:t>
      </w:r>
      <w:r w:rsidRPr="00807654">
        <w:rPr>
          <w:rFonts w:ascii="Trebuchet MS" w:hAnsi="Trebuchet MS"/>
          <w:b/>
          <w:spacing w:val="10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de</w:t>
      </w:r>
      <w:r w:rsidRPr="00807654">
        <w:rPr>
          <w:rFonts w:ascii="Trebuchet MS" w:hAnsi="Trebuchet MS"/>
          <w:b/>
          <w:spacing w:val="10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julio</w:t>
      </w:r>
      <w:r w:rsidRPr="00807654">
        <w:rPr>
          <w:rFonts w:ascii="Trebuchet MS" w:hAnsi="Trebuchet MS"/>
          <w:b/>
          <w:spacing w:val="9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de</w:t>
      </w:r>
      <w:r w:rsidRPr="00807654">
        <w:rPr>
          <w:rFonts w:ascii="Trebuchet MS" w:hAnsi="Trebuchet MS"/>
          <w:b/>
          <w:spacing w:val="10"/>
          <w:sz w:val="18"/>
        </w:rPr>
        <w:t xml:space="preserve"> </w:t>
      </w:r>
      <w:r w:rsidRPr="00807654">
        <w:rPr>
          <w:rFonts w:ascii="Trebuchet MS" w:hAnsi="Trebuchet MS"/>
          <w:b/>
          <w:sz w:val="18"/>
        </w:rPr>
        <w:t>2007</w:t>
      </w:r>
    </w:p>
    <w:p w14:paraId="3DA3E0C7" w14:textId="02779BEA" w:rsidR="00807654" w:rsidRDefault="00807654" w:rsidP="00807654">
      <w:pPr>
        <w:pStyle w:val="Textoindependiente"/>
        <w:spacing w:before="2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FE4C91" wp14:editId="1843F76C">
                <wp:simplePos x="0" y="0"/>
                <wp:positionH relativeFrom="page">
                  <wp:posOffset>529590</wp:posOffset>
                </wp:positionH>
                <wp:positionV relativeFrom="paragraph">
                  <wp:posOffset>144145</wp:posOffset>
                </wp:positionV>
                <wp:extent cx="27305" cy="8890"/>
                <wp:effectExtent l="0" t="0" r="0" b="381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DF37B" id="Rectángulo 1" o:spid="_x0000_s1026" style="position:absolute;margin-left:41.7pt;margin-top:11.35pt;width:2.1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" fillcolor="black" stroked="f">
                <w10:wrap type="topAndBottom" anchorx="page"/>
              </v:rect>
            </w:pict>
          </mc:Fallback>
        </mc:AlternateContent>
      </w:r>
    </w:p>
    <w:p w14:paraId="52F309F5" w14:textId="77777777" w:rsidR="00807654" w:rsidRDefault="00807654" w:rsidP="00807654">
      <w:pPr>
        <w:pStyle w:val="Textoindependiente"/>
        <w:rPr>
          <w:rFonts w:ascii="Trebuchet MS"/>
          <w:b/>
        </w:rPr>
      </w:pPr>
    </w:p>
    <w:p w14:paraId="50D1E9C6" w14:textId="77777777" w:rsidR="00807654" w:rsidRDefault="00807654" w:rsidP="00807654">
      <w:pPr>
        <w:pStyle w:val="Textoindependiente"/>
        <w:spacing w:before="2"/>
        <w:rPr>
          <w:rFonts w:ascii="Trebuchet MS"/>
          <w:b/>
          <w:sz w:val="23"/>
        </w:rPr>
      </w:pPr>
    </w:p>
    <w:p w14:paraId="20022EBE" w14:textId="77777777" w:rsidR="00807654" w:rsidRPr="00807654" w:rsidRDefault="00807654" w:rsidP="00807654">
      <w:pPr>
        <w:spacing w:line="355" w:lineRule="auto"/>
        <w:ind w:left="273" w:right="-1"/>
        <w:jc w:val="both"/>
        <w:rPr>
          <w:rFonts w:ascii="Trebuchet MS" w:hAnsi="Trebuchet MS"/>
          <w:sz w:val="16"/>
        </w:rPr>
      </w:pPr>
      <w:r w:rsidRPr="00807654">
        <w:rPr>
          <w:rFonts w:ascii="Trebuchet MS" w:hAnsi="Trebuchet MS"/>
          <w:spacing w:val="-1"/>
          <w:w w:val="105"/>
          <w:sz w:val="16"/>
        </w:rPr>
        <w:t>Queda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convenido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y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acordado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que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no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obstante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estipulado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en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Condiciones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Generales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Póliza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del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rubro,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por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presente</w:t>
      </w:r>
      <w:r w:rsidRPr="00807654">
        <w:rPr>
          <w:rFonts w:ascii="Trebuchet MS" w:hAnsi="Trebuchet MS"/>
          <w:spacing w:val="1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se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cubre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los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daños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ocasionados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directamente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por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espuma,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debido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al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uso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de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extinguidores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y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otros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elementos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químicos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utilizados</w:t>
      </w:r>
      <w:r w:rsidRPr="00807654">
        <w:rPr>
          <w:rFonts w:ascii="Trebuchet MS" w:hAnsi="Trebuchet MS"/>
          <w:spacing w:val="1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en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extinción</w:t>
      </w:r>
      <w:r w:rsidRPr="00807654">
        <w:rPr>
          <w:rFonts w:ascii="Trebuchet MS" w:hAnsi="Trebuchet MS"/>
          <w:spacing w:val="-1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incendio.</w:t>
      </w:r>
    </w:p>
    <w:p w14:paraId="0EC7F263" w14:textId="77777777" w:rsidR="00807654" w:rsidRPr="00807654" w:rsidRDefault="00807654" w:rsidP="00807654">
      <w:pPr>
        <w:pStyle w:val="Textoindependiente"/>
        <w:spacing w:before="6"/>
        <w:ind w:right="-1"/>
        <w:jc w:val="both"/>
        <w:rPr>
          <w:rFonts w:ascii="Trebuchet MS"/>
          <w:sz w:val="22"/>
        </w:rPr>
      </w:pPr>
    </w:p>
    <w:p w14:paraId="27AA7EC2" w14:textId="77777777" w:rsidR="00807654" w:rsidRPr="00807654" w:rsidRDefault="00807654" w:rsidP="00807654">
      <w:pPr>
        <w:spacing w:line="355" w:lineRule="auto"/>
        <w:ind w:left="273" w:right="-1"/>
        <w:jc w:val="both"/>
        <w:rPr>
          <w:rFonts w:ascii="Trebuchet MS" w:hAnsi="Trebuchet MS"/>
          <w:sz w:val="16"/>
        </w:rPr>
      </w:pPr>
      <w:r w:rsidRPr="00807654">
        <w:rPr>
          <w:rFonts w:ascii="Trebuchet MS" w:hAnsi="Trebuchet MS"/>
          <w:spacing w:val="-1"/>
          <w:w w:val="105"/>
          <w:sz w:val="16"/>
        </w:rPr>
        <w:t>El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seguro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otorgado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bajo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esta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Cláusula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no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cubre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pérdidas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daños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mencionados,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si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no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sobrevienen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un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incendio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cubierto</w:t>
      </w:r>
      <w:r w:rsidRPr="00807654">
        <w:rPr>
          <w:rFonts w:ascii="Trebuchet MS" w:hAnsi="Trebuchet MS"/>
          <w:spacing w:val="1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bajo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las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Condiciones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Generales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presente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Póliza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Incendio.</w:t>
      </w:r>
    </w:p>
    <w:p w14:paraId="52CD9432" w14:textId="77777777" w:rsidR="00807654" w:rsidRPr="00807654" w:rsidRDefault="00807654" w:rsidP="00807654">
      <w:pPr>
        <w:pStyle w:val="Textoindependiente"/>
        <w:spacing w:before="7"/>
        <w:ind w:right="-1"/>
        <w:jc w:val="both"/>
        <w:rPr>
          <w:rFonts w:ascii="Trebuchet MS"/>
          <w:sz w:val="22"/>
        </w:rPr>
      </w:pPr>
    </w:p>
    <w:p w14:paraId="33BB1316" w14:textId="77777777" w:rsidR="00807654" w:rsidRPr="00807654" w:rsidRDefault="00807654" w:rsidP="00807654">
      <w:pPr>
        <w:ind w:left="273" w:right="-1"/>
        <w:jc w:val="both"/>
        <w:rPr>
          <w:rFonts w:ascii="Trebuchet MS" w:hAnsi="Trebuchet MS"/>
          <w:sz w:val="16"/>
        </w:rPr>
      </w:pPr>
      <w:r w:rsidRPr="00807654">
        <w:rPr>
          <w:rFonts w:ascii="Trebuchet MS" w:hAnsi="Trebuchet MS"/>
          <w:spacing w:val="-1"/>
          <w:w w:val="105"/>
          <w:sz w:val="16"/>
        </w:rPr>
        <w:t>Esta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Cláusula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no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cubre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l</w:t>
      </w:r>
      <w:bookmarkStart w:id="0" w:name="_GoBack"/>
      <w:bookmarkEnd w:id="0"/>
      <w:r w:rsidRPr="00807654">
        <w:rPr>
          <w:rFonts w:ascii="Trebuchet MS" w:hAnsi="Trebuchet MS"/>
          <w:spacing w:val="-1"/>
          <w:w w:val="105"/>
          <w:sz w:val="16"/>
        </w:rPr>
        <w:t>os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daños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indirectos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y/o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consecuentes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cualquier</w:t>
      </w:r>
      <w:r w:rsidRPr="00807654">
        <w:rPr>
          <w:rFonts w:ascii="Trebuchet MS" w:hAnsi="Trebuchet MS"/>
          <w:spacing w:val="-9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tipo.</w:t>
      </w:r>
    </w:p>
    <w:p w14:paraId="2AD8136D" w14:textId="77777777" w:rsidR="00807654" w:rsidRPr="00807654" w:rsidRDefault="00807654" w:rsidP="00807654">
      <w:pPr>
        <w:pStyle w:val="Textoindependiente"/>
        <w:ind w:right="-1"/>
        <w:jc w:val="both"/>
        <w:rPr>
          <w:rFonts w:ascii="Trebuchet MS"/>
          <w:sz w:val="18"/>
        </w:rPr>
      </w:pPr>
    </w:p>
    <w:p w14:paraId="3E6E0DAC" w14:textId="77777777" w:rsidR="00807654" w:rsidRPr="00807654" w:rsidRDefault="00807654" w:rsidP="00807654">
      <w:pPr>
        <w:spacing w:before="132" w:line="355" w:lineRule="auto"/>
        <w:ind w:left="273" w:right="-1"/>
        <w:jc w:val="both"/>
        <w:rPr>
          <w:rFonts w:ascii="Trebuchet MS" w:hAnsi="Trebuchet MS"/>
          <w:sz w:val="16"/>
        </w:rPr>
      </w:pPr>
      <w:r w:rsidRPr="00807654">
        <w:rPr>
          <w:rFonts w:ascii="Trebuchet MS" w:hAnsi="Trebuchet MS"/>
          <w:sz w:val="16"/>
        </w:rPr>
        <w:t>Todas</w:t>
      </w:r>
      <w:r w:rsidRPr="00807654">
        <w:rPr>
          <w:rFonts w:ascii="Trebuchet MS" w:hAnsi="Trebuchet MS"/>
          <w:spacing w:val="5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las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Condiciones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de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esta</w:t>
      </w:r>
      <w:r w:rsidRPr="00807654">
        <w:rPr>
          <w:rFonts w:ascii="Trebuchet MS" w:hAnsi="Trebuchet MS"/>
          <w:spacing w:val="5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Póliza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se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aplicarán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por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todo</w:t>
      </w:r>
      <w:r w:rsidRPr="00807654">
        <w:rPr>
          <w:rFonts w:ascii="Trebuchet MS" w:hAnsi="Trebuchet MS"/>
          <w:spacing w:val="5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concepto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al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seguro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concedido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por</w:t>
      </w:r>
      <w:r w:rsidRPr="00807654">
        <w:rPr>
          <w:rFonts w:ascii="Trebuchet MS" w:hAnsi="Trebuchet MS"/>
          <w:spacing w:val="5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esta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Cláusula,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salvo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en</w:t>
      </w:r>
      <w:r w:rsidRPr="00807654">
        <w:rPr>
          <w:rFonts w:ascii="Trebuchet MS" w:hAnsi="Trebuchet MS"/>
          <w:spacing w:val="6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cuanto</w:t>
      </w:r>
      <w:r w:rsidRPr="00807654">
        <w:rPr>
          <w:rFonts w:ascii="Trebuchet MS" w:hAnsi="Trebuchet MS"/>
          <w:spacing w:val="5"/>
          <w:sz w:val="16"/>
        </w:rPr>
        <w:t xml:space="preserve"> </w:t>
      </w:r>
      <w:r w:rsidRPr="00807654">
        <w:rPr>
          <w:rFonts w:ascii="Trebuchet MS" w:hAnsi="Trebuchet MS"/>
          <w:sz w:val="16"/>
        </w:rPr>
        <w:t>se</w:t>
      </w:r>
      <w:r w:rsidRPr="00807654">
        <w:rPr>
          <w:rFonts w:ascii="Trebuchet MS" w:hAnsi="Trebuchet MS"/>
          <w:spacing w:val="1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hallen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modificadas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expresamente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por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las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Condiciones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Especiales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3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ésta.</w:t>
      </w:r>
    </w:p>
    <w:p w14:paraId="1F0F477E" w14:textId="77777777" w:rsidR="00807654" w:rsidRPr="00807654" w:rsidRDefault="00807654" w:rsidP="00807654">
      <w:pPr>
        <w:pStyle w:val="Textoindependiente"/>
        <w:spacing w:before="6"/>
        <w:ind w:right="-1"/>
        <w:jc w:val="both"/>
        <w:rPr>
          <w:rFonts w:ascii="Trebuchet MS"/>
          <w:sz w:val="22"/>
        </w:rPr>
      </w:pPr>
    </w:p>
    <w:p w14:paraId="2836759B" w14:textId="77777777" w:rsidR="00807654" w:rsidRPr="00807654" w:rsidRDefault="00807654" w:rsidP="00807654">
      <w:pPr>
        <w:spacing w:line="355" w:lineRule="auto"/>
        <w:ind w:left="273" w:right="-1"/>
        <w:jc w:val="both"/>
        <w:rPr>
          <w:rFonts w:ascii="Trebuchet MS" w:hAnsi="Trebuchet MS"/>
          <w:sz w:val="16"/>
        </w:rPr>
      </w:pPr>
      <w:r w:rsidRPr="00807654">
        <w:rPr>
          <w:rFonts w:ascii="Trebuchet MS" w:hAnsi="Trebuchet MS"/>
          <w:spacing w:val="-1"/>
          <w:w w:val="105"/>
          <w:sz w:val="16"/>
        </w:rPr>
        <w:t>Cualquier</w:t>
      </w:r>
      <w:r w:rsidRPr="00807654">
        <w:rPr>
          <w:rFonts w:ascii="Trebuchet MS" w:hAnsi="Trebuchet MS"/>
          <w:spacing w:val="-11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referencia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Incendio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spacing w:val="-1"/>
          <w:w w:val="105"/>
          <w:sz w:val="16"/>
        </w:rPr>
        <w:t>que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se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haga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en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condiciones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de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la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Póliza,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se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considerará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que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incluye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los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riesgos</w:t>
      </w:r>
      <w:r w:rsidRPr="00807654">
        <w:rPr>
          <w:rFonts w:ascii="Trebuchet MS" w:hAnsi="Trebuchet MS"/>
          <w:spacing w:val="-10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amparados</w:t>
      </w:r>
      <w:r w:rsidRPr="00807654">
        <w:rPr>
          <w:rFonts w:ascii="Trebuchet MS" w:hAnsi="Trebuchet MS"/>
          <w:spacing w:val="1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por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esta</w:t>
      </w:r>
      <w:r w:rsidRPr="00807654">
        <w:rPr>
          <w:rFonts w:ascii="Trebuchet MS" w:hAnsi="Trebuchet MS"/>
          <w:spacing w:val="-2"/>
          <w:w w:val="105"/>
          <w:sz w:val="16"/>
        </w:rPr>
        <w:t xml:space="preserve"> </w:t>
      </w:r>
      <w:r w:rsidRPr="00807654">
        <w:rPr>
          <w:rFonts w:ascii="Trebuchet MS" w:hAnsi="Trebuchet MS"/>
          <w:w w:val="105"/>
          <w:sz w:val="16"/>
        </w:rPr>
        <w:t>Cláusula.</w:t>
      </w:r>
    </w:p>
    <w:p w14:paraId="4C4A8410" w14:textId="77777777" w:rsidR="00807654" w:rsidRPr="00807654" w:rsidRDefault="00807654" w:rsidP="00807654">
      <w:pPr>
        <w:pStyle w:val="Textoindependiente"/>
        <w:ind w:right="-1"/>
        <w:jc w:val="both"/>
        <w:rPr>
          <w:rFonts w:ascii="Trebuchet MS"/>
          <w:sz w:val="18"/>
        </w:rPr>
      </w:pPr>
    </w:p>
    <w:p w14:paraId="61B941F6" w14:textId="77777777" w:rsidR="00807654" w:rsidRDefault="00807654" w:rsidP="00807654">
      <w:pPr>
        <w:pStyle w:val="Textoindependiente"/>
        <w:rPr>
          <w:rFonts w:ascii="Trebuchet MS"/>
        </w:rPr>
      </w:pPr>
    </w:p>
    <w:p w14:paraId="1B2466A4" w14:textId="77777777" w:rsidR="00807654" w:rsidRDefault="00807654" w:rsidP="00807654">
      <w:pPr>
        <w:pStyle w:val="Textoindependiente"/>
        <w:rPr>
          <w:rFonts w:ascii="Trebuchet MS"/>
        </w:rPr>
      </w:pPr>
    </w:p>
    <w:p w14:paraId="5E82671C" w14:textId="77777777" w:rsidR="00807654" w:rsidRDefault="00807654" w:rsidP="00807654">
      <w:pPr>
        <w:pStyle w:val="Textoindependiente"/>
        <w:spacing w:before="2"/>
        <w:rPr>
          <w:rFonts w:ascii="Trebuchet MS"/>
          <w:sz w:val="22"/>
        </w:rPr>
      </w:pPr>
    </w:p>
    <w:p w14:paraId="4BBA8C97" w14:textId="77777777" w:rsidR="00807654" w:rsidRDefault="00807654" w:rsidP="00807654">
      <w:pPr>
        <w:ind w:left="265" w:right="300"/>
        <w:jc w:val="center"/>
        <w:rPr>
          <w:rFonts w:ascii="Trebuchet MS" w:hAnsi="Trebuchet MS"/>
          <w:b/>
          <w:sz w:val="14"/>
        </w:rPr>
      </w:pPr>
      <w:r>
        <w:rPr>
          <w:rFonts w:ascii="Trebuchet MS" w:hAnsi="Trebuchet MS"/>
          <w:b/>
          <w:sz w:val="14"/>
        </w:rPr>
        <w:t>“NACIONAL</w:t>
      </w:r>
      <w:r>
        <w:rPr>
          <w:rFonts w:ascii="Trebuchet MS" w:hAnsi="Trebuchet MS"/>
          <w:b/>
          <w:spacing w:val="2"/>
          <w:sz w:val="14"/>
        </w:rPr>
        <w:t xml:space="preserve"> </w:t>
      </w:r>
      <w:r>
        <w:rPr>
          <w:rFonts w:ascii="Trebuchet MS" w:hAnsi="Trebuchet MS"/>
          <w:b/>
          <w:sz w:val="14"/>
        </w:rPr>
        <w:t>SEGUROS</w:t>
      </w:r>
      <w:r>
        <w:rPr>
          <w:rFonts w:ascii="Trebuchet MS" w:hAnsi="Trebuchet MS"/>
          <w:b/>
          <w:spacing w:val="10"/>
          <w:sz w:val="14"/>
        </w:rPr>
        <w:t xml:space="preserve"> </w:t>
      </w:r>
      <w:r>
        <w:rPr>
          <w:rFonts w:ascii="Trebuchet MS" w:hAnsi="Trebuchet MS"/>
          <w:b/>
          <w:sz w:val="14"/>
        </w:rPr>
        <w:t>PATRIMONIALES</w:t>
      </w:r>
      <w:r>
        <w:rPr>
          <w:rFonts w:ascii="Trebuchet MS" w:hAnsi="Trebuchet MS"/>
          <w:b/>
          <w:spacing w:val="8"/>
          <w:sz w:val="14"/>
        </w:rPr>
        <w:t xml:space="preserve"> </w:t>
      </w:r>
      <w:r>
        <w:rPr>
          <w:rFonts w:ascii="Trebuchet MS" w:hAnsi="Trebuchet MS"/>
          <w:b/>
          <w:sz w:val="14"/>
        </w:rPr>
        <w:t>Y</w:t>
      </w:r>
      <w:r>
        <w:rPr>
          <w:rFonts w:ascii="Trebuchet MS" w:hAnsi="Trebuchet MS"/>
          <w:b/>
          <w:spacing w:val="7"/>
          <w:sz w:val="14"/>
        </w:rPr>
        <w:t xml:space="preserve"> </w:t>
      </w:r>
      <w:r>
        <w:rPr>
          <w:rFonts w:ascii="Trebuchet MS" w:hAnsi="Trebuchet MS"/>
          <w:b/>
          <w:sz w:val="14"/>
        </w:rPr>
        <w:t>FIANZAS</w:t>
      </w:r>
      <w:r>
        <w:rPr>
          <w:rFonts w:ascii="Trebuchet MS" w:hAnsi="Trebuchet MS"/>
          <w:b/>
          <w:spacing w:val="10"/>
          <w:sz w:val="14"/>
        </w:rPr>
        <w:t xml:space="preserve"> </w:t>
      </w:r>
      <w:r>
        <w:rPr>
          <w:rFonts w:ascii="Trebuchet MS" w:hAnsi="Trebuchet MS"/>
          <w:b/>
          <w:sz w:val="14"/>
        </w:rPr>
        <w:t>S.A.”</w:t>
      </w:r>
    </w:p>
    <w:p w14:paraId="4E55A590" w14:textId="77777777" w:rsidR="00EA3AA6" w:rsidRDefault="00EA3AA6"/>
    <w:sectPr w:rsidR="00EA3AA6" w:rsidSect="00807654"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0D"/>
    <w:rsid w:val="00807654"/>
    <w:rsid w:val="00BC6D0D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6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07654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7654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2024-03-08T19:42:00Z</dcterms:created>
  <dcterms:modified xsi:type="dcterms:W3CDTF">2024-03-08T19:43:00Z</dcterms:modified>
</cp:coreProperties>
</file>