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"/>
        <w:ind w:left="1416" w:hanging="0"/>
        <w:jc w:val="both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u w:val="none"/>
        </w:rPr>
        <w:t xml:space="preserve">       </w:t>
      </w:r>
      <w:r>
        <w:rPr>
          <w:rFonts w:cs="Trebuchet MS;Trebuchet MS" w:ascii="Trebuchet MS;Trebuchet MS" w:hAnsi="Trebuchet MS;Trebuchet MS"/>
          <w:b/>
          <w:sz w:val="18"/>
          <w:szCs w:val="18"/>
          <w:u w:val="none"/>
        </w:rPr>
        <w:t>REHABILITACIÓN AUTOMÁTICA DE LA SUMA ASEGURADA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06 001-2324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Cuando por efecto de una pérdida indemnizada por la Compañía queda reducida la suma asegurada, ésta será automáticamente rehabilitada, comprometiéndose el Asegurado a  pagar a la Compañía la prima correspondiente calculada a prorrata del tiempo que falta para el vencimiento de la póliza, contando a partir de la fecha del siniestro.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de la póliza, de la cual la presente cláusula forma parte integrante, quedan inalterados.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BO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sectPr>
      <w:headerReference w:type="default" r:id="rId2"/>
      <w:type w:val="nextPage"/>
      <w:pgSz w:w="12240" w:h="15840"/>
      <w:pgMar w:left="1418" w:right="1418" w:gutter="0" w:header="720" w:top="2268" w:footer="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u w:val="single"/>
      <w:lang w:val="es-MX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1999-07-19T10:36:00Z</dcterms:created>
  <dc:creator>Linda Cronenbold</dc:creator>
  <dc:description/>
  <dc:language>en-US</dc:language>
  <cp:lastModifiedBy>Franz Brian Muñoz Nery</cp:lastModifiedBy>
  <cp:lastPrinted>2017-05-16T18:38:00Z</cp:lastPrinted>
  <dcterms:modified xsi:type="dcterms:W3CDTF">2017-05-16T18:38:00Z</dcterms:modified>
  <cp:revision>16</cp:revision>
  <dc:subject/>
  <dc:title>CLAUSULA DE REHABILITACIÓN AUTOMÁTICA DE LA SUMA ASEGURADA</dc:title>
</cp:coreProperties>
</file>