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EA2" w:rsidRPr="00FA41A6" w:rsidRDefault="00962EA2" w:rsidP="00FA41A6">
      <w:pPr>
        <w:pStyle w:val="Ttulo2"/>
        <w:rPr>
          <w:rFonts w:ascii="Century Gothic" w:hAnsi="Century Gothic"/>
          <w:u w:val="none"/>
        </w:rPr>
      </w:pPr>
      <w:r w:rsidRPr="00FA41A6">
        <w:rPr>
          <w:rFonts w:ascii="Century Gothic" w:hAnsi="Century Gothic"/>
          <w:u w:val="none"/>
        </w:rPr>
        <w:t>POLIZA DE SEGURO DE VIDA FLEXIBLE</w:t>
      </w:r>
    </w:p>
    <w:p w:rsidR="00962EA2" w:rsidRDefault="00962EA2" w:rsidP="00FA41A6">
      <w:pPr>
        <w:pStyle w:val="Ttulo2"/>
        <w:rPr>
          <w:rFonts w:ascii="Century Gothic" w:hAnsi="Century Gothic"/>
          <w:u w:val="none"/>
        </w:rPr>
      </w:pPr>
      <w:r w:rsidRPr="00FA41A6">
        <w:rPr>
          <w:rFonts w:ascii="Century Gothic" w:hAnsi="Century Gothic"/>
          <w:u w:val="none"/>
        </w:rPr>
        <w:t>Seguro de Vida con Fondos de Ahorro Financiero</w:t>
      </w:r>
      <w:r w:rsidR="004A280F">
        <w:rPr>
          <w:rFonts w:ascii="Century Gothic" w:hAnsi="Century Gothic"/>
          <w:u w:val="none"/>
        </w:rPr>
        <w:t xml:space="preserve"> Plus</w:t>
      </w:r>
    </w:p>
    <w:p w:rsidR="00F90811" w:rsidRDefault="00F90811" w:rsidP="00F90811">
      <w:pPr>
        <w:jc w:val="center"/>
        <w:rPr>
          <w:rFonts w:ascii="Century Gothic" w:hAnsi="Century Gothic"/>
          <w:sz w:val="16"/>
        </w:rPr>
      </w:pPr>
      <w:bookmarkStart w:id="0" w:name="_Hlk150515357"/>
      <w:r w:rsidRPr="00DE29EB">
        <w:rPr>
          <w:rFonts w:ascii="Century Gothic" w:hAnsi="Century Gothic"/>
          <w:sz w:val="16"/>
        </w:rPr>
        <w:t>Resolución Administrativa APS-DJ/DS/N°140</w:t>
      </w:r>
      <w:r w:rsidR="004D0103">
        <w:rPr>
          <w:rFonts w:ascii="Century Gothic" w:hAnsi="Century Gothic"/>
          <w:sz w:val="16"/>
        </w:rPr>
        <w:t>1</w:t>
      </w:r>
      <w:bookmarkStart w:id="1" w:name="_GoBack"/>
      <w:bookmarkEnd w:id="1"/>
      <w:r w:rsidRPr="00DE29EB">
        <w:rPr>
          <w:rFonts w:ascii="Century Gothic" w:hAnsi="Century Gothic"/>
          <w:sz w:val="16"/>
        </w:rPr>
        <w:t xml:space="preserve">/2023 </w:t>
      </w:r>
      <w:r>
        <w:rPr>
          <w:rFonts w:ascii="Century Gothic" w:hAnsi="Century Gothic"/>
          <w:sz w:val="16"/>
        </w:rPr>
        <w:t xml:space="preserve">de </w:t>
      </w:r>
      <w:proofErr w:type="spellStart"/>
      <w:r>
        <w:rPr>
          <w:rFonts w:ascii="Century Gothic" w:hAnsi="Century Gothic"/>
          <w:sz w:val="16"/>
        </w:rPr>
        <w:t>Fecha</w:t>
      </w:r>
      <w:proofErr w:type="spellEnd"/>
      <w:r>
        <w:rPr>
          <w:rFonts w:ascii="Century Gothic" w:hAnsi="Century Gothic"/>
          <w:sz w:val="16"/>
        </w:rPr>
        <w:t xml:space="preserve"> </w:t>
      </w:r>
      <w:r w:rsidRPr="00DE29EB">
        <w:rPr>
          <w:rFonts w:ascii="Century Gothic" w:hAnsi="Century Gothic"/>
          <w:sz w:val="16"/>
        </w:rPr>
        <w:t xml:space="preserve">01 </w:t>
      </w:r>
      <w:r>
        <w:rPr>
          <w:rFonts w:ascii="Century Gothic" w:hAnsi="Century Gothic"/>
          <w:sz w:val="16"/>
        </w:rPr>
        <w:t xml:space="preserve">de </w:t>
      </w:r>
      <w:proofErr w:type="spellStart"/>
      <w:r>
        <w:rPr>
          <w:rFonts w:ascii="Century Gothic" w:hAnsi="Century Gothic"/>
          <w:sz w:val="16"/>
        </w:rPr>
        <w:t>Noviembre</w:t>
      </w:r>
      <w:proofErr w:type="spellEnd"/>
      <w:r w:rsidRPr="00DE29EB">
        <w:rPr>
          <w:rFonts w:ascii="Century Gothic" w:hAnsi="Century Gothic"/>
          <w:sz w:val="16"/>
        </w:rPr>
        <w:t xml:space="preserve"> 2023</w:t>
      </w:r>
      <w:r>
        <w:rPr>
          <w:rFonts w:ascii="Century Gothic" w:hAnsi="Century Gothic"/>
          <w:sz w:val="16"/>
        </w:rPr>
        <w:br/>
      </w:r>
      <w:r w:rsidRPr="00DE29EB">
        <w:rPr>
          <w:rFonts w:ascii="Century Gothic" w:hAnsi="Century Gothic"/>
          <w:sz w:val="16"/>
        </w:rPr>
        <w:t>Código</w:t>
      </w:r>
      <w:r>
        <w:rPr>
          <w:rFonts w:ascii="Century Gothic" w:hAnsi="Century Gothic"/>
          <w:sz w:val="16"/>
        </w:rPr>
        <w:t xml:space="preserve"> 206-934125-2023 10 099</w:t>
      </w:r>
    </w:p>
    <w:bookmarkEnd w:id="0"/>
    <w:p w:rsidR="00597B48" w:rsidRPr="005168B3" w:rsidRDefault="00597B48" w:rsidP="00CE64F9">
      <w:pPr>
        <w:jc w:val="center"/>
        <w:rPr>
          <w:rFonts w:ascii="Arial" w:hAnsi="Arial" w:cs="Arial"/>
          <w:b/>
          <w:sz w:val="16"/>
          <w:szCs w:val="16"/>
          <w:lang w:val="es-AR"/>
        </w:rPr>
      </w:pPr>
    </w:p>
    <w:p w:rsidR="00CE64F9" w:rsidRDefault="00CE64F9" w:rsidP="008917B2">
      <w:pPr>
        <w:pStyle w:val="Ttulo2"/>
        <w:rPr>
          <w:rFonts w:ascii="Century Gothic" w:hAnsi="Century Gothic"/>
          <w:u w:val="none"/>
        </w:rPr>
      </w:pPr>
      <w:r w:rsidRPr="008917B2">
        <w:rPr>
          <w:rFonts w:ascii="Century Gothic" w:hAnsi="Century Gothic"/>
          <w:u w:val="none"/>
        </w:rPr>
        <w:t>CONDICIONES PARTICULARES</w:t>
      </w:r>
    </w:p>
    <w:p w:rsidR="00B931A6" w:rsidRPr="005168B3" w:rsidRDefault="00B931A6" w:rsidP="00B931A6">
      <w:pPr>
        <w:jc w:val="center"/>
        <w:rPr>
          <w:rFonts w:ascii="Arial" w:hAnsi="Arial" w:cs="Arial"/>
          <w:b/>
          <w:sz w:val="16"/>
          <w:szCs w:val="16"/>
          <w:lang w:val="es-ES"/>
        </w:rPr>
      </w:pPr>
    </w:p>
    <w:p w:rsidR="00597B48" w:rsidRPr="008917B2" w:rsidRDefault="008917B2" w:rsidP="00597B48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>
        <w:rPr>
          <w:rFonts w:ascii="Century Gothic" w:hAnsi="Century Gothic"/>
          <w:b/>
          <w:sz w:val="16"/>
          <w:szCs w:val="20"/>
          <w:lang w:val="es-MX" w:eastAsia="es-ES"/>
        </w:rPr>
        <w:t>Nacional Seguros Vida y Salud</w:t>
      </w:r>
      <w:r w:rsidRPr="003963F8">
        <w:rPr>
          <w:rFonts w:ascii="Century Gothic" w:hAnsi="Century Gothic"/>
          <w:b/>
          <w:sz w:val="16"/>
          <w:szCs w:val="20"/>
          <w:lang w:val="es-MX" w:eastAsia="es-ES"/>
        </w:rPr>
        <w:t xml:space="preserve"> S.A.</w:t>
      </w:r>
      <w:r w:rsidR="00597B48" w:rsidRPr="008917B2">
        <w:rPr>
          <w:rFonts w:ascii="Century Gothic" w:hAnsi="Century Gothic"/>
          <w:sz w:val="16"/>
          <w:szCs w:val="20"/>
          <w:lang w:val="es-MX" w:eastAsia="es-ES"/>
        </w:rPr>
        <w:t>, en adelante denominada “La Compañía”, en virtud de la solicitud formulada por el Contratante, la que constituye base y forma parte integrante del presente Contrato, emite esta Póliza de acuerdo a las Condiciones Generales y las Particulares que se estipulan a continuación:</w:t>
      </w:r>
    </w:p>
    <w:p w:rsidR="00597B48" w:rsidRPr="008917B2" w:rsidRDefault="00597B48" w:rsidP="00597B48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</w:p>
    <w:p w:rsidR="002E039D" w:rsidRPr="008917B2" w:rsidRDefault="002E039D" w:rsidP="002E039D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 w:rsidRPr="008917B2">
        <w:rPr>
          <w:rFonts w:ascii="Century Gothic" w:hAnsi="Century Gothic"/>
          <w:sz w:val="16"/>
          <w:szCs w:val="20"/>
          <w:lang w:val="es-MX" w:eastAsia="es-ES"/>
        </w:rPr>
        <w:t xml:space="preserve">Se deja claramente establecido que lo contenido en </w:t>
      </w:r>
      <w:r w:rsidR="002F7968" w:rsidRPr="008917B2">
        <w:rPr>
          <w:rFonts w:ascii="Century Gothic" w:hAnsi="Century Gothic"/>
          <w:sz w:val="16"/>
          <w:szCs w:val="20"/>
          <w:lang w:val="es-MX" w:eastAsia="es-ES"/>
        </w:rPr>
        <w:t>estas</w:t>
      </w:r>
      <w:r w:rsidRPr="008917B2">
        <w:rPr>
          <w:rFonts w:ascii="Century Gothic" w:hAnsi="Century Gothic"/>
          <w:sz w:val="16"/>
          <w:szCs w:val="20"/>
          <w:lang w:val="es-MX" w:eastAsia="es-ES"/>
        </w:rPr>
        <w:t xml:space="preserve"> Condiciones Particulares, solo podrá ser modificado mediante consentimiento escrito de las partes, no así de forma unilateral, observando las leyes y regulaciones vigentes que se pudieran aplicar. </w:t>
      </w:r>
    </w:p>
    <w:p w:rsidR="002E039D" w:rsidRDefault="002E039D" w:rsidP="00597B48">
      <w:pPr>
        <w:jc w:val="both"/>
        <w:rPr>
          <w:rFonts w:ascii="Arial" w:hAnsi="Arial" w:cs="Arial"/>
          <w:sz w:val="16"/>
          <w:szCs w:val="16"/>
          <w:lang w:val="es-AR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0"/>
      </w:tblGrid>
      <w:tr w:rsidR="00597B48" w:rsidRPr="00FE21DF" w:rsidTr="008917B2">
        <w:trPr>
          <w:trHeight w:val="106"/>
        </w:trPr>
        <w:tc>
          <w:tcPr>
            <w:tcW w:w="8760" w:type="dxa"/>
            <w:vAlign w:val="center"/>
          </w:tcPr>
          <w:p w:rsidR="00597B48" w:rsidRPr="00FE21DF" w:rsidRDefault="00597B48" w:rsidP="00C014D6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714FFC">
              <w:rPr>
                <w:rFonts w:ascii="Century Gothic" w:hAnsi="Century Gothic"/>
                <w:b/>
                <w:sz w:val="16"/>
                <w:szCs w:val="20"/>
                <w:lang w:val="es-MX" w:eastAsia="es-ES"/>
              </w:rPr>
              <w:t>Datos de la Póliza</w:t>
            </w:r>
          </w:p>
        </w:tc>
      </w:tr>
    </w:tbl>
    <w:p w:rsidR="00CE64F9" w:rsidRPr="005168B3" w:rsidRDefault="00CE64F9" w:rsidP="00CE64F9">
      <w:pPr>
        <w:jc w:val="center"/>
        <w:rPr>
          <w:rFonts w:ascii="Arial" w:hAnsi="Arial" w:cs="Arial"/>
          <w:b/>
          <w:sz w:val="16"/>
          <w:szCs w:val="16"/>
          <w:lang w:val="es-AR"/>
        </w:rPr>
      </w:pPr>
    </w:p>
    <w:p w:rsidR="00B66165" w:rsidRPr="00270BB6" w:rsidRDefault="00CE64F9" w:rsidP="008917B2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 w:rsidRPr="008917B2">
        <w:rPr>
          <w:rFonts w:ascii="Century Gothic" w:hAnsi="Century Gothic"/>
          <w:sz w:val="16"/>
          <w:szCs w:val="20"/>
          <w:lang w:val="es-MX" w:eastAsia="es-ES"/>
        </w:rPr>
        <w:t xml:space="preserve">Póliza </w:t>
      </w:r>
      <w:r w:rsidR="00C93BFD" w:rsidRPr="008917B2">
        <w:rPr>
          <w:rFonts w:ascii="Century Gothic" w:hAnsi="Century Gothic"/>
          <w:sz w:val="16"/>
          <w:szCs w:val="20"/>
          <w:lang w:val="es-MX" w:eastAsia="es-ES"/>
        </w:rPr>
        <w:t>Nro</w:t>
      </w:r>
      <w:r w:rsidR="00C93BFD" w:rsidRPr="00270BB6">
        <w:rPr>
          <w:rFonts w:ascii="Century Gothic" w:hAnsi="Century Gothic"/>
          <w:sz w:val="16"/>
          <w:szCs w:val="20"/>
          <w:lang w:val="es-MX" w:eastAsia="es-ES"/>
        </w:rPr>
        <w:t>.</w:t>
      </w:r>
      <w:r w:rsidRPr="00270BB6">
        <w:rPr>
          <w:rFonts w:ascii="Century Gothic" w:hAnsi="Century Gothic"/>
          <w:sz w:val="16"/>
          <w:szCs w:val="20"/>
          <w:lang w:val="es-MX" w:eastAsia="es-ES"/>
        </w:rPr>
        <w:t>:</w:t>
      </w:r>
      <w:r w:rsidR="00C014D6" w:rsidRPr="00270BB6">
        <w:rPr>
          <w:rFonts w:ascii="Century Gothic" w:hAnsi="Century Gothic"/>
          <w:sz w:val="16"/>
          <w:szCs w:val="20"/>
          <w:lang w:val="es-MX" w:eastAsia="es-ES"/>
        </w:rPr>
        <w:t>……………………………..........</w:t>
      </w:r>
      <w:r w:rsidR="007A5055" w:rsidRPr="00270BB6">
        <w:rPr>
          <w:rFonts w:ascii="Century Gothic" w:hAnsi="Century Gothic"/>
          <w:sz w:val="16"/>
          <w:szCs w:val="20"/>
          <w:lang w:val="es-MX" w:eastAsia="es-ES"/>
        </w:rPr>
        <w:t>........</w:t>
      </w:r>
      <w:r w:rsidR="00C014D6" w:rsidRPr="00270BB6">
        <w:rPr>
          <w:rFonts w:ascii="Century Gothic" w:hAnsi="Century Gothic"/>
          <w:sz w:val="16"/>
          <w:szCs w:val="20"/>
          <w:lang w:val="es-MX" w:eastAsia="es-ES"/>
        </w:rPr>
        <w:t xml:space="preserve">............                         </w:t>
      </w:r>
      <w:r w:rsidRPr="00270BB6">
        <w:rPr>
          <w:rFonts w:ascii="Century Gothic" w:hAnsi="Century Gothic"/>
          <w:sz w:val="16"/>
          <w:szCs w:val="20"/>
          <w:lang w:val="es-MX" w:eastAsia="es-ES"/>
        </w:rPr>
        <w:t>Fecha de inicio de vigencia:</w:t>
      </w:r>
      <w:r w:rsidR="00C014D6" w:rsidRPr="00270BB6">
        <w:rPr>
          <w:rFonts w:ascii="Century Gothic" w:hAnsi="Century Gothic"/>
          <w:sz w:val="16"/>
          <w:szCs w:val="20"/>
          <w:lang w:val="es-MX" w:eastAsia="es-ES"/>
        </w:rPr>
        <w:t xml:space="preserve">  </w:t>
      </w:r>
      <w:proofErr w:type="gramStart"/>
      <w:r w:rsidR="00C014D6" w:rsidRPr="00270BB6">
        <w:rPr>
          <w:rFonts w:ascii="Century Gothic" w:hAnsi="Century Gothic"/>
          <w:sz w:val="16"/>
          <w:szCs w:val="20"/>
          <w:lang w:val="es-MX" w:eastAsia="es-ES"/>
        </w:rPr>
        <w:t xml:space="preserve"> </w:t>
      </w:r>
      <w:r w:rsidR="008769DC" w:rsidRPr="00270BB6">
        <w:rPr>
          <w:rFonts w:ascii="Century Gothic" w:hAnsi="Century Gothic"/>
          <w:sz w:val="16"/>
          <w:szCs w:val="20"/>
          <w:lang w:val="es-MX" w:eastAsia="es-ES"/>
        </w:rPr>
        <w:t>….</w:t>
      </w:r>
      <w:proofErr w:type="gramEnd"/>
      <w:r w:rsidR="008769DC" w:rsidRPr="00270BB6">
        <w:rPr>
          <w:rFonts w:ascii="Century Gothic" w:hAnsi="Century Gothic"/>
          <w:sz w:val="16"/>
          <w:szCs w:val="20"/>
          <w:lang w:val="es-MX" w:eastAsia="es-ES"/>
        </w:rPr>
        <w:t>.</w:t>
      </w:r>
      <w:r w:rsidR="00F71377" w:rsidRPr="00270BB6">
        <w:rPr>
          <w:rFonts w:ascii="Century Gothic" w:hAnsi="Century Gothic"/>
          <w:sz w:val="16"/>
          <w:szCs w:val="20"/>
          <w:lang w:val="es-MX" w:eastAsia="es-ES"/>
        </w:rPr>
        <w:t>/…./…</w:t>
      </w:r>
      <w:r w:rsidR="008769DC" w:rsidRPr="00270BB6">
        <w:rPr>
          <w:rFonts w:ascii="Century Gothic" w:hAnsi="Century Gothic"/>
          <w:sz w:val="16"/>
          <w:szCs w:val="20"/>
          <w:lang w:val="es-MX" w:eastAsia="es-ES"/>
        </w:rPr>
        <w:t>…..</w:t>
      </w:r>
      <w:r w:rsidRPr="00270BB6">
        <w:rPr>
          <w:rFonts w:ascii="Century Gothic" w:hAnsi="Century Gothic"/>
          <w:sz w:val="16"/>
          <w:szCs w:val="20"/>
          <w:lang w:val="es-MX" w:eastAsia="es-ES"/>
        </w:rPr>
        <w:t xml:space="preserve"> </w:t>
      </w:r>
    </w:p>
    <w:p w:rsidR="00CE64F9" w:rsidRPr="00270BB6" w:rsidRDefault="00B66165" w:rsidP="008917B2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 w:rsidRPr="00270BB6">
        <w:rPr>
          <w:rFonts w:ascii="Century Gothic" w:hAnsi="Century Gothic"/>
          <w:sz w:val="16"/>
          <w:szCs w:val="20"/>
          <w:lang w:val="es-MX" w:eastAsia="es-ES"/>
        </w:rPr>
        <w:tab/>
      </w:r>
      <w:r w:rsidRPr="00270BB6">
        <w:rPr>
          <w:rFonts w:ascii="Century Gothic" w:hAnsi="Century Gothic"/>
          <w:sz w:val="16"/>
          <w:szCs w:val="20"/>
          <w:lang w:val="es-MX" w:eastAsia="es-ES"/>
        </w:rPr>
        <w:tab/>
      </w:r>
      <w:r w:rsidRPr="00270BB6">
        <w:rPr>
          <w:rFonts w:ascii="Century Gothic" w:hAnsi="Century Gothic"/>
          <w:sz w:val="16"/>
          <w:szCs w:val="20"/>
          <w:lang w:val="es-MX" w:eastAsia="es-ES"/>
        </w:rPr>
        <w:tab/>
      </w:r>
      <w:r w:rsidRPr="00270BB6">
        <w:rPr>
          <w:rFonts w:ascii="Century Gothic" w:hAnsi="Century Gothic"/>
          <w:sz w:val="16"/>
          <w:szCs w:val="20"/>
          <w:lang w:val="es-MX" w:eastAsia="es-ES"/>
        </w:rPr>
        <w:tab/>
      </w:r>
      <w:r w:rsidRPr="00270BB6">
        <w:rPr>
          <w:rFonts w:ascii="Century Gothic" w:hAnsi="Century Gothic"/>
          <w:sz w:val="16"/>
          <w:szCs w:val="20"/>
          <w:lang w:val="es-MX" w:eastAsia="es-ES"/>
        </w:rPr>
        <w:tab/>
      </w:r>
      <w:r w:rsidRPr="00270BB6">
        <w:rPr>
          <w:rFonts w:ascii="Century Gothic" w:hAnsi="Century Gothic"/>
          <w:sz w:val="16"/>
          <w:szCs w:val="20"/>
          <w:lang w:val="es-MX" w:eastAsia="es-ES"/>
        </w:rPr>
        <w:tab/>
      </w:r>
      <w:r w:rsidRPr="00270BB6">
        <w:rPr>
          <w:rFonts w:ascii="Century Gothic" w:hAnsi="Century Gothic"/>
          <w:sz w:val="16"/>
          <w:szCs w:val="20"/>
          <w:lang w:val="es-MX" w:eastAsia="es-ES"/>
        </w:rPr>
        <w:tab/>
        <w:t xml:space="preserve">Fecha fin de vigencia: </w:t>
      </w:r>
      <w:proofErr w:type="gramStart"/>
      <w:r w:rsidR="00CE64F9" w:rsidRPr="00270BB6">
        <w:rPr>
          <w:rFonts w:ascii="Century Gothic" w:hAnsi="Century Gothic"/>
          <w:sz w:val="16"/>
          <w:szCs w:val="20"/>
          <w:lang w:val="es-MX" w:eastAsia="es-ES"/>
        </w:rPr>
        <w:t xml:space="preserve"> </w:t>
      </w:r>
      <w:r w:rsidRPr="00270BB6">
        <w:rPr>
          <w:rFonts w:ascii="Century Gothic" w:hAnsi="Century Gothic"/>
          <w:sz w:val="16"/>
          <w:szCs w:val="20"/>
          <w:lang w:val="es-MX" w:eastAsia="es-ES"/>
        </w:rPr>
        <w:t>….</w:t>
      </w:r>
      <w:proofErr w:type="gramEnd"/>
      <w:r w:rsidRPr="00270BB6">
        <w:rPr>
          <w:rFonts w:ascii="Century Gothic" w:hAnsi="Century Gothic"/>
          <w:sz w:val="16"/>
          <w:szCs w:val="20"/>
          <w:lang w:val="es-MX" w:eastAsia="es-ES"/>
        </w:rPr>
        <w:t>./…./……..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0"/>
      </w:tblGrid>
      <w:tr w:rsidR="00270BB6" w:rsidRPr="00270BB6" w:rsidTr="008917B2">
        <w:tc>
          <w:tcPr>
            <w:tcW w:w="8760" w:type="dxa"/>
            <w:vAlign w:val="center"/>
          </w:tcPr>
          <w:p w:rsidR="006948C4" w:rsidRPr="00270BB6" w:rsidRDefault="006948C4" w:rsidP="00C014D6">
            <w:pPr>
              <w:rPr>
                <w:rFonts w:ascii="Arial" w:hAnsi="Arial" w:cs="Arial"/>
                <w:b/>
                <w:sz w:val="16"/>
                <w:szCs w:val="16"/>
                <w:highlight w:val="cyan"/>
                <w:lang w:val="es-AR"/>
              </w:rPr>
            </w:pPr>
            <w:r w:rsidRPr="00270BB6">
              <w:rPr>
                <w:rFonts w:ascii="Century Gothic" w:hAnsi="Century Gothic"/>
                <w:b/>
                <w:sz w:val="16"/>
                <w:szCs w:val="20"/>
                <w:lang w:val="es-MX" w:eastAsia="es-ES"/>
              </w:rPr>
              <w:t>Datos del Contratante</w:t>
            </w:r>
            <w:r w:rsidR="0038757A" w:rsidRPr="00270BB6">
              <w:rPr>
                <w:rFonts w:ascii="Arial" w:hAnsi="Arial" w:cs="Arial"/>
                <w:b/>
                <w:sz w:val="16"/>
                <w:szCs w:val="16"/>
                <w:lang w:val="es-AR"/>
              </w:rPr>
              <w:t xml:space="preserve">  </w:t>
            </w:r>
          </w:p>
        </w:tc>
      </w:tr>
    </w:tbl>
    <w:p w:rsidR="00961463" w:rsidRPr="00270BB6" w:rsidRDefault="008917B2" w:rsidP="008917B2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 w:rsidRPr="00270BB6">
        <w:rPr>
          <w:rFonts w:ascii="Century Gothic" w:hAnsi="Century Gothic"/>
          <w:sz w:val="16"/>
          <w:szCs w:val="20"/>
          <w:lang w:val="es-MX" w:eastAsia="es-ES"/>
        </w:rPr>
        <w:t xml:space="preserve">Contratante: </w:t>
      </w:r>
      <w:r w:rsidR="006948C4" w:rsidRPr="00270BB6">
        <w:rPr>
          <w:rFonts w:ascii="Century Gothic" w:hAnsi="Century Gothic"/>
          <w:sz w:val="16"/>
          <w:szCs w:val="20"/>
          <w:lang w:val="es-MX" w:eastAsia="es-ES"/>
        </w:rPr>
        <w:t>…………………………………………………………………………</w:t>
      </w:r>
      <w:proofErr w:type="gramStart"/>
      <w:r w:rsidR="006948C4" w:rsidRPr="00270BB6">
        <w:rPr>
          <w:rFonts w:ascii="Century Gothic" w:hAnsi="Century Gothic"/>
          <w:sz w:val="16"/>
          <w:szCs w:val="20"/>
          <w:lang w:val="es-MX" w:eastAsia="es-ES"/>
        </w:rPr>
        <w:t>…….</w:t>
      </w:r>
      <w:proofErr w:type="gramEnd"/>
      <w:r w:rsidR="006948C4" w:rsidRPr="00270BB6">
        <w:rPr>
          <w:rFonts w:ascii="Century Gothic" w:hAnsi="Century Gothic"/>
          <w:sz w:val="16"/>
          <w:szCs w:val="20"/>
          <w:lang w:val="es-MX" w:eastAsia="es-ES"/>
        </w:rPr>
        <w:t xml:space="preserve">. </w:t>
      </w:r>
    </w:p>
    <w:p w:rsidR="006948C4" w:rsidRPr="00270BB6" w:rsidRDefault="006948C4" w:rsidP="008917B2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 w:rsidRPr="00270BB6">
        <w:rPr>
          <w:rFonts w:ascii="Century Gothic" w:hAnsi="Century Gothic"/>
          <w:sz w:val="16"/>
          <w:szCs w:val="20"/>
          <w:lang w:val="es-MX" w:eastAsia="es-ES"/>
        </w:rPr>
        <w:t>Domicilio:………</w:t>
      </w:r>
      <w:r w:rsidR="00961463" w:rsidRPr="00270BB6">
        <w:rPr>
          <w:rFonts w:ascii="Century Gothic" w:hAnsi="Century Gothic"/>
          <w:sz w:val="16"/>
          <w:szCs w:val="20"/>
          <w:lang w:val="es-MX" w:eastAsia="es-ES"/>
        </w:rPr>
        <w:t>……………………………………………………</w:t>
      </w:r>
      <w:r w:rsidR="009C5829" w:rsidRPr="00270BB6">
        <w:rPr>
          <w:rFonts w:ascii="Century Gothic" w:hAnsi="Century Gothic"/>
          <w:sz w:val="16"/>
          <w:szCs w:val="20"/>
          <w:lang w:val="es-MX" w:eastAsia="es-ES"/>
        </w:rPr>
        <w:t>CI/NIT:…………</w:t>
      </w:r>
      <w:proofErr w:type="spellStart"/>
      <w:r w:rsidR="009C5829" w:rsidRPr="00270BB6">
        <w:rPr>
          <w:rFonts w:ascii="Century Gothic" w:hAnsi="Century Gothic"/>
          <w:sz w:val="16"/>
          <w:szCs w:val="20"/>
          <w:lang w:val="es-MX" w:eastAsia="es-ES"/>
        </w:rPr>
        <w:t>Exp</w:t>
      </w:r>
      <w:proofErr w:type="spellEnd"/>
      <w:r w:rsidR="009C5829" w:rsidRPr="00270BB6">
        <w:rPr>
          <w:rFonts w:ascii="Century Gothic" w:hAnsi="Century Gothic"/>
          <w:sz w:val="16"/>
          <w:szCs w:val="20"/>
          <w:lang w:val="es-MX" w:eastAsia="es-ES"/>
        </w:rPr>
        <w:t>.:….</w:t>
      </w:r>
    </w:p>
    <w:p w:rsidR="006948C4" w:rsidRPr="00270BB6" w:rsidRDefault="006948C4" w:rsidP="008917B2">
      <w:pPr>
        <w:jc w:val="both"/>
        <w:rPr>
          <w:rFonts w:ascii="Arial" w:hAnsi="Arial" w:cs="Arial"/>
          <w:sz w:val="16"/>
          <w:szCs w:val="16"/>
          <w:lang w:val="es-AR"/>
        </w:rPr>
      </w:pPr>
      <w:r w:rsidRPr="00270BB6">
        <w:rPr>
          <w:rFonts w:ascii="Century Gothic" w:hAnsi="Century Gothic"/>
          <w:sz w:val="16"/>
          <w:szCs w:val="20"/>
          <w:lang w:val="es-MX" w:eastAsia="es-ES"/>
        </w:rPr>
        <w:t>Teléfono:………………………….e-mail:………………………</w:t>
      </w:r>
      <w:r w:rsidR="00C014D6" w:rsidRPr="00270BB6">
        <w:rPr>
          <w:rFonts w:ascii="Century Gothic" w:hAnsi="Century Gothic"/>
          <w:sz w:val="16"/>
          <w:szCs w:val="20"/>
          <w:lang w:val="es-MX" w:eastAsia="es-ES"/>
        </w:rPr>
        <w:t>..</w:t>
      </w:r>
      <w:r w:rsidRPr="00270BB6">
        <w:rPr>
          <w:rFonts w:ascii="Century Gothic" w:hAnsi="Century Gothic"/>
          <w:sz w:val="16"/>
          <w:szCs w:val="20"/>
          <w:lang w:val="es-MX" w:eastAsia="es-ES"/>
        </w:rPr>
        <w:t>……………………………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60"/>
      </w:tblGrid>
      <w:tr w:rsidR="00270BB6" w:rsidRPr="00270BB6" w:rsidTr="008917B2">
        <w:tc>
          <w:tcPr>
            <w:tcW w:w="8760" w:type="dxa"/>
          </w:tcPr>
          <w:p w:rsidR="00CE64F9" w:rsidRPr="00270BB6" w:rsidRDefault="00CE64F9" w:rsidP="00D9743E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70BB6">
              <w:rPr>
                <w:rFonts w:ascii="Century Gothic" w:hAnsi="Century Gothic"/>
                <w:b/>
                <w:sz w:val="16"/>
                <w:szCs w:val="20"/>
                <w:lang w:val="es-MX" w:eastAsia="es-ES"/>
              </w:rPr>
              <w:t>Datos del Asegurado</w:t>
            </w:r>
          </w:p>
        </w:tc>
      </w:tr>
    </w:tbl>
    <w:p w:rsidR="00CE64F9" w:rsidRPr="00270BB6" w:rsidRDefault="008917B2" w:rsidP="008917B2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 w:rsidRPr="00270BB6">
        <w:rPr>
          <w:rFonts w:ascii="Century Gothic" w:hAnsi="Century Gothic"/>
          <w:sz w:val="16"/>
          <w:szCs w:val="20"/>
          <w:lang w:val="es-MX" w:eastAsia="es-ES"/>
        </w:rPr>
        <w:t xml:space="preserve">Asegurado: </w:t>
      </w:r>
      <w:r w:rsidR="008769DC" w:rsidRPr="00270BB6">
        <w:rPr>
          <w:rFonts w:ascii="Century Gothic" w:hAnsi="Century Gothic"/>
          <w:sz w:val="16"/>
          <w:szCs w:val="20"/>
          <w:lang w:val="es-MX" w:eastAsia="es-ES"/>
        </w:rPr>
        <w:t>……………………………………………………………………………</w:t>
      </w:r>
      <w:r w:rsidRPr="00270BB6">
        <w:rPr>
          <w:rFonts w:ascii="Century Gothic" w:hAnsi="Century Gothic"/>
          <w:sz w:val="16"/>
          <w:szCs w:val="20"/>
          <w:lang w:val="es-MX" w:eastAsia="es-ES"/>
        </w:rPr>
        <w:t>……………</w:t>
      </w:r>
      <w:r w:rsidR="008769DC" w:rsidRPr="00270BB6">
        <w:rPr>
          <w:rFonts w:ascii="Century Gothic" w:hAnsi="Century Gothic"/>
          <w:sz w:val="16"/>
          <w:szCs w:val="20"/>
          <w:lang w:val="es-MX" w:eastAsia="es-ES"/>
        </w:rPr>
        <w:t>.</w:t>
      </w:r>
      <w:r w:rsidR="00CE64F9" w:rsidRPr="00270BB6">
        <w:rPr>
          <w:rFonts w:ascii="Century Gothic" w:hAnsi="Century Gothic"/>
          <w:sz w:val="16"/>
          <w:szCs w:val="20"/>
          <w:lang w:val="es-MX" w:eastAsia="es-ES"/>
        </w:rPr>
        <w:t xml:space="preserve">  </w:t>
      </w:r>
    </w:p>
    <w:p w:rsidR="00D84E69" w:rsidRPr="00270BB6" w:rsidRDefault="00CE64F9" w:rsidP="008917B2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 w:rsidRPr="00270BB6">
        <w:rPr>
          <w:rFonts w:ascii="Century Gothic" w:hAnsi="Century Gothic"/>
          <w:sz w:val="16"/>
          <w:szCs w:val="20"/>
          <w:lang w:val="es-MX" w:eastAsia="es-ES"/>
        </w:rPr>
        <w:t xml:space="preserve">Fecha de </w:t>
      </w:r>
      <w:r w:rsidR="00D84E69" w:rsidRPr="00270BB6">
        <w:rPr>
          <w:rFonts w:ascii="Century Gothic" w:hAnsi="Century Gothic"/>
          <w:sz w:val="16"/>
          <w:szCs w:val="20"/>
          <w:lang w:val="es-MX" w:eastAsia="es-ES"/>
        </w:rPr>
        <w:t>nacimiento:</w:t>
      </w:r>
      <w:r w:rsidR="008917B2" w:rsidRPr="00270BB6">
        <w:rPr>
          <w:rFonts w:ascii="Century Gothic" w:hAnsi="Century Gothic"/>
          <w:sz w:val="16"/>
          <w:szCs w:val="20"/>
          <w:lang w:val="es-MX" w:eastAsia="es-ES"/>
        </w:rPr>
        <w:t xml:space="preserve"> </w:t>
      </w:r>
      <w:r w:rsidR="00D84E69" w:rsidRPr="00270BB6">
        <w:rPr>
          <w:rFonts w:ascii="Century Gothic" w:hAnsi="Century Gothic"/>
          <w:sz w:val="16"/>
          <w:szCs w:val="20"/>
          <w:lang w:val="es-MX" w:eastAsia="es-ES"/>
        </w:rPr>
        <w:t>…………………………………</w:t>
      </w:r>
      <w:r w:rsidR="00C014D6" w:rsidRPr="00270BB6">
        <w:rPr>
          <w:rFonts w:ascii="Century Gothic" w:hAnsi="Century Gothic"/>
          <w:sz w:val="16"/>
          <w:szCs w:val="20"/>
          <w:lang w:val="es-MX" w:eastAsia="es-ES"/>
        </w:rPr>
        <w:t>..</w:t>
      </w:r>
      <w:r w:rsidR="00D84E69" w:rsidRPr="00270BB6">
        <w:rPr>
          <w:rFonts w:ascii="Century Gothic" w:hAnsi="Century Gothic"/>
          <w:sz w:val="16"/>
          <w:szCs w:val="20"/>
          <w:lang w:val="es-MX" w:eastAsia="es-ES"/>
        </w:rPr>
        <w:t>.</w:t>
      </w:r>
      <w:r w:rsidR="008917B2" w:rsidRPr="00270BB6">
        <w:rPr>
          <w:rFonts w:ascii="Century Gothic" w:hAnsi="Century Gothic"/>
          <w:sz w:val="16"/>
          <w:szCs w:val="20"/>
          <w:lang w:val="es-MX" w:eastAsia="es-ES"/>
        </w:rPr>
        <w:t xml:space="preserve"> </w:t>
      </w:r>
      <w:r w:rsidR="00D84E69" w:rsidRPr="00270BB6">
        <w:rPr>
          <w:rFonts w:ascii="Century Gothic" w:hAnsi="Century Gothic"/>
          <w:sz w:val="16"/>
          <w:szCs w:val="20"/>
          <w:lang w:val="es-MX" w:eastAsia="es-ES"/>
        </w:rPr>
        <w:t>Sex</w:t>
      </w:r>
      <w:r w:rsidR="00124726" w:rsidRPr="00270BB6">
        <w:rPr>
          <w:rFonts w:ascii="Century Gothic" w:hAnsi="Century Gothic"/>
          <w:sz w:val="16"/>
          <w:szCs w:val="20"/>
          <w:lang w:val="es-MX" w:eastAsia="es-ES"/>
        </w:rPr>
        <w:t>o:</w:t>
      </w:r>
      <w:r w:rsidR="008917B2" w:rsidRPr="00270BB6">
        <w:rPr>
          <w:rFonts w:ascii="Century Gothic" w:hAnsi="Century Gothic"/>
          <w:sz w:val="16"/>
          <w:szCs w:val="20"/>
          <w:lang w:val="es-MX" w:eastAsia="es-ES"/>
        </w:rPr>
        <w:t xml:space="preserve"> </w:t>
      </w:r>
      <w:r w:rsidR="00124726" w:rsidRPr="00270BB6">
        <w:rPr>
          <w:rFonts w:ascii="Century Gothic" w:hAnsi="Century Gothic"/>
          <w:sz w:val="16"/>
          <w:szCs w:val="20"/>
          <w:lang w:val="es-MX" w:eastAsia="es-ES"/>
        </w:rPr>
        <w:t>………………</w:t>
      </w:r>
      <w:r w:rsidR="00D84E69" w:rsidRPr="00270BB6">
        <w:rPr>
          <w:rFonts w:ascii="Century Gothic" w:hAnsi="Century Gothic"/>
          <w:sz w:val="16"/>
          <w:szCs w:val="20"/>
          <w:lang w:val="es-MX" w:eastAsia="es-ES"/>
        </w:rPr>
        <w:t>……</w:t>
      </w:r>
      <w:r w:rsidR="008917B2" w:rsidRPr="00270BB6">
        <w:rPr>
          <w:rFonts w:ascii="Century Gothic" w:hAnsi="Century Gothic"/>
          <w:sz w:val="16"/>
          <w:szCs w:val="20"/>
          <w:lang w:val="es-MX" w:eastAsia="es-ES"/>
        </w:rPr>
        <w:t>……</w:t>
      </w:r>
      <w:r w:rsidR="00D84E69" w:rsidRPr="00270BB6">
        <w:rPr>
          <w:rFonts w:ascii="Century Gothic" w:hAnsi="Century Gothic"/>
          <w:sz w:val="16"/>
          <w:szCs w:val="20"/>
          <w:lang w:val="es-MX" w:eastAsia="es-ES"/>
        </w:rPr>
        <w:t>…….</w:t>
      </w:r>
    </w:p>
    <w:p w:rsidR="00124726" w:rsidRPr="00270BB6" w:rsidRDefault="00D84E69" w:rsidP="008917B2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 w:rsidRPr="00270BB6">
        <w:rPr>
          <w:rFonts w:ascii="Century Gothic" w:hAnsi="Century Gothic"/>
          <w:sz w:val="16"/>
          <w:szCs w:val="20"/>
          <w:lang w:val="es-MX" w:eastAsia="es-ES"/>
        </w:rPr>
        <w:t xml:space="preserve">Estado Civil:. </w:t>
      </w:r>
      <w:r w:rsidR="00124726" w:rsidRPr="00270BB6">
        <w:rPr>
          <w:rFonts w:ascii="Century Gothic" w:hAnsi="Century Gothic"/>
          <w:sz w:val="16"/>
          <w:szCs w:val="20"/>
          <w:lang w:val="es-MX" w:eastAsia="es-ES"/>
        </w:rPr>
        <w:t>…………………………</w:t>
      </w:r>
      <w:r w:rsidR="008917B2" w:rsidRPr="00270BB6">
        <w:rPr>
          <w:rFonts w:ascii="Century Gothic" w:hAnsi="Century Gothic"/>
          <w:sz w:val="16"/>
          <w:szCs w:val="20"/>
          <w:lang w:val="es-MX" w:eastAsia="es-ES"/>
        </w:rPr>
        <w:t xml:space="preserve">.............................. Profesión: </w:t>
      </w:r>
      <w:r w:rsidRPr="00270BB6">
        <w:rPr>
          <w:rFonts w:ascii="Century Gothic" w:hAnsi="Century Gothic"/>
          <w:sz w:val="16"/>
          <w:szCs w:val="20"/>
          <w:lang w:val="es-MX" w:eastAsia="es-ES"/>
        </w:rPr>
        <w:t>………………………….</w:t>
      </w:r>
    </w:p>
    <w:p w:rsidR="00961463" w:rsidRPr="00270BB6" w:rsidRDefault="00C014D6" w:rsidP="008917B2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 w:rsidRPr="00270BB6">
        <w:rPr>
          <w:rFonts w:ascii="Century Gothic" w:hAnsi="Century Gothic"/>
          <w:sz w:val="16"/>
          <w:szCs w:val="20"/>
          <w:lang w:val="es-MX" w:eastAsia="es-ES"/>
        </w:rPr>
        <w:t>Domicilio:</w:t>
      </w:r>
      <w:r w:rsidR="008917B2" w:rsidRPr="00270BB6">
        <w:rPr>
          <w:rFonts w:ascii="Century Gothic" w:hAnsi="Century Gothic"/>
          <w:sz w:val="16"/>
          <w:szCs w:val="20"/>
          <w:lang w:val="es-MX" w:eastAsia="es-ES"/>
        </w:rPr>
        <w:t xml:space="preserve"> </w:t>
      </w:r>
      <w:r w:rsidRPr="00270BB6">
        <w:rPr>
          <w:rFonts w:ascii="Century Gothic" w:hAnsi="Century Gothic"/>
          <w:sz w:val="16"/>
          <w:szCs w:val="20"/>
          <w:lang w:val="es-MX" w:eastAsia="es-ES"/>
        </w:rPr>
        <w:t>……………………………………………</w:t>
      </w:r>
      <w:r w:rsidR="008917B2" w:rsidRPr="00270BB6">
        <w:rPr>
          <w:rFonts w:ascii="Century Gothic" w:hAnsi="Century Gothic"/>
          <w:sz w:val="16"/>
          <w:szCs w:val="20"/>
          <w:lang w:val="es-MX" w:eastAsia="es-ES"/>
        </w:rPr>
        <w:t>……</w:t>
      </w:r>
      <w:r w:rsidR="00961463" w:rsidRPr="00270BB6">
        <w:rPr>
          <w:rFonts w:ascii="Century Gothic" w:hAnsi="Century Gothic"/>
          <w:sz w:val="16"/>
          <w:szCs w:val="20"/>
          <w:lang w:val="es-MX" w:eastAsia="es-ES"/>
        </w:rPr>
        <w:t>…CI/NIT:</w:t>
      </w:r>
      <w:r w:rsidR="008917B2" w:rsidRPr="00270BB6">
        <w:rPr>
          <w:rFonts w:ascii="Century Gothic" w:hAnsi="Century Gothic"/>
          <w:sz w:val="16"/>
          <w:szCs w:val="20"/>
          <w:lang w:val="es-MX" w:eastAsia="es-ES"/>
        </w:rPr>
        <w:t xml:space="preserve"> </w:t>
      </w:r>
      <w:r w:rsidR="00961463" w:rsidRPr="00270BB6">
        <w:rPr>
          <w:rFonts w:ascii="Century Gothic" w:hAnsi="Century Gothic"/>
          <w:sz w:val="16"/>
          <w:szCs w:val="20"/>
          <w:lang w:val="es-MX" w:eastAsia="es-ES"/>
        </w:rPr>
        <w:t>…………</w:t>
      </w:r>
      <w:r w:rsidR="008917B2" w:rsidRPr="00270BB6">
        <w:rPr>
          <w:rFonts w:ascii="Century Gothic" w:hAnsi="Century Gothic"/>
          <w:sz w:val="16"/>
          <w:szCs w:val="20"/>
          <w:lang w:val="es-MX" w:eastAsia="es-ES"/>
        </w:rPr>
        <w:t>…………………</w:t>
      </w:r>
      <w:r w:rsidR="00961463" w:rsidRPr="00270BB6">
        <w:rPr>
          <w:rFonts w:ascii="Century Gothic" w:hAnsi="Century Gothic"/>
          <w:sz w:val="16"/>
          <w:szCs w:val="20"/>
          <w:lang w:val="es-MX" w:eastAsia="es-ES"/>
        </w:rPr>
        <w:t>.</w:t>
      </w:r>
    </w:p>
    <w:p w:rsidR="00961463" w:rsidRPr="00270BB6" w:rsidRDefault="00961463" w:rsidP="008917B2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 w:rsidRPr="00270BB6">
        <w:rPr>
          <w:rFonts w:ascii="Century Gothic" w:hAnsi="Century Gothic"/>
          <w:sz w:val="16"/>
          <w:szCs w:val="20"/>
          <w:lang w:val="es-MX" w:eastAsia="es-ES"/>
        </w:rPr>
        <w:t>Teléfono:</w:t>
      </w:r>
      <w:r w:rsidR="008917B2" w:rsidRPr="00270BB6">
        <w:rPr>
          <w:rFonts w:ascii="Century Gothic" w:hAnsi="Century Gothic"/>
          <w:sz w:val="16"/>
          <w:szCs w:val="20"/>
          <w:lang w:val="es-MX" w:eastAsia="es-ES"/>
        </w:rPr>
        <w:t xml:space="preserve"> </w:t>
      </w:r>
      <w:r w:rsidRPr="00270BB6">
        <w:rPr>
          <w:rFonts w:ascii="Century Gothic" w:hAnsi="Century Gothic"/>
          <w:sz w:val="16"/>
          <w:szCs w:val="20"/>
          <w:lang w:val="es-MX" w:eastAsia="es-ES"/>
        </w:rPr>
        <w:t>………………………….</w:t>
      </w:r>
      <w:r w:rsidR="008917B2" w:rsidRPr="00270BB6">
        <w:rPr>
          <w:rFonts w:ascii="Century Gothic" w:hAnsi="Century Gothic"/>
          <w:sz w:val="16"/>
          <w:szCs w:val="20"/>
          <w:lang w:val="es-MX" w:eastAsia="es-ES"/>
        </w:rPr>
        <w:t xml:space="preserve"> </w:t>
      </w:r>
      <w:r w:rsidRPr="00270BB6">
        <w:rPr>
          <w:rFonts w:ascii="Century Gothic" w:hAnsi="Century Gothic"/>
          <w:sz w:val="16"/>
          <w:szCs w:val="20"/>
          <w:lang w:val="es-MX" w:eastAsia="es-ES"/>
        </w:rPr>
        <w:t>e-mail:………………………………………………</w:t>
      </w:r>
      <w:r w:rsidR="008917B2" w:rsidRPr="00270BB6">
        <w:rPr>
          <w:rFonts w:ascii="Century Gothic" w:hAnsi="Century Gothic"/>
          <w:sz w:val="16"/>
          <w:szCs w:val="20"/>
          <w:lang w:val="es-MX" w:eastAsia="es-ES"/>
        </w:rPr>
        <w:t>……</w:t>
      </w:r>
      <w:r w:rsidRPr="00270BB6">
        <w:rPr>
          <w:rFonts w:ascii="Century Gothic" w:hAnsi="Century Gothic"/>
          <w:sz w:val="16"/>
          <w:szCs w:val="20"/>
          <w:lang w:val="es-MX" w:eastAsia="es-ES"/>
        </w:rPr>
        <w:t>……</w:t>
      </w:r>
    </w:p>
    <w:p w:rsidR="00D84E69" w:rsidRPr="00270BB6" w:rsidRDefault="00D84E69" w:rsidP="00CE64F9">
      <w:pPr>
        <w:spacing w:line="360" w:lineRule="auto"/>
        <w:rPr>
          <w:rFonts w:ascii="Arial" w:hAnsi="Arial" w:cs="Arial"/>
          <w:b/>
          <w:sz w:val="16"/>
          <w:szCs w:val="16"/>
          <w:lang w:val="es-AR"/>
        </w:rPr>
      </w:pPr>
      <w:r w:rsidRPr="00270BB6">
        <w:rPr>
          <w:rFonts w:ascii="Century Gothic" w:hAnsi="Century Gothic"/>
          <w:b/>
          <w:sz w:val="16"/>
          <w:szCs w:val="20"/>
          <w:lang w:val="es-MX" w:eastAsia="es-ES"/>
        </w:rPr>
        <w:t>Forma de Pago:</w:t>
      </w:r>
      <w:r w:rsidRPr="00270BB6">
        <w:rPr>
          <w:rFonts w:ascii="Arial" w:hAnsi="Arial" w:cs="Arial"/>
          <w:sz w:val="16"/>
          <w:szCs w:val="16"/>
          <w:lang w:val="es-AR"/>
        </w:rPr>
        <w:t xml:space="preserve"> …………………………………………………………………………</w:t>
      </w:r>
      <w:r w:rsidR="008917B2" w:rsidRPr="00270BB6">
        <w:rPr>
          <w:rFonts w:ascii="Arial" w:hAnsi="Arial" w:cs="Arial"/>
          <w:sz w:val="16"/>
          <w:szCs w:val="16"/>
          <w:lang w:val="es-AR"/>
        </w:rPr>
        <w:t>………</w:t>
      </w:r>
      <w:r w:rsidRPr="00270BB6">
        <w:rPr>
          <w:rFonts w:ascii="Arial" w:hAnsi="Arial" w:cs="Arial"/>
          <w:sz w:val="16"/>
          <w:szCs w:val="16"/>
          <w:lang w:val="es-AR"/>
        </w:rPr>
        <w:t>….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7"/>
      </w:tblGrid>
      <w:tr w:rsidR="00CE64F9" w:rsidRPr="00270BB6" w:rsidTr="00FE21DF">
        <w:tc>
          <w:tcPr>
            <w:tcW w:w="8647" w:type="dxa"/>
          </w:tcPr>
          <w:p w:rsidR="00CE64F9" w:rsidRPr="00270BB6" w:rsidRDefault="00CE64F9" w:rsidP="00714FFC">
            <w:pPr>
              <w:jc w:val="both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70BB6">
              <w:rPr>
                <w:rFonts w:ascii="Century Gothic" w:hAnsi="Century Gothic"/>
                <w:b/>
                <w:sz w:val="16"/>
                <w:szCs w:val="20"/>
                <w:lang w:val="es-MX" w:eastAsia="es-ES"/>
              </w:rPr>
              <w:t>Datos del Seguro</w:t>
            </w:r>
          </w:p>
        </w:tc>
      </w:tr>
    </w:tbl>
    <w:p w:rsidR="00CE3E39" w:rsidRDefault="00CE3E39" w:rsidP="008769DC">
      <w:pPr>
        <w:spacing w:line="360" w:lineRule="auto"/>
        <w:rPr>
          <w:rFonts w:ascii="Arial" w:hAnsi="Arial" w:cs="Arial"/>
          <w:sz w:val="12"/>
          <w:szCs w:val="12"/>
          <w:lang w:val="es-AR"/>
        </w:rPr>
      </w:pPr>
    </w:p>
    <w:p w:rsidR="00C9022A" w:rsidRPr="00C9022A" w:rsidRDefault="00C9022A" w:rsidP="008769DC">
      <w:pPr>
        <w:spacing w:line="360" w:lineRule="auto"/>
        <w:rPr>
          <w:rFonts w:ascii="Century Gothic" w:hAnsi="Century Gothic"/>
          <w:b/>
          <w:sz w:val="16"/>
          <w:szCs w:val="20"/>
          <w:lang w:val="es-MX" w:eastAsia="es-ES"/>
        </w:rPr>
      </w:pPr>
      <w:r w:rsidRPr="00C9022A">
        <w:rPr>
          <w:rFonts w:ascii="Century Gothic" w:hAnsi="Century Gothic"/>
          <w:b/>
          <w:sz w:val="16"/>
          <w:szCs w:val="20"/>
          <w:lang w:val="es-MX" w:eastAsia="es-ES"/>
        </w:rPr>
        <w:t>Coberturas</w:t>
      </w:r>
    </w:p>
    <w:p w:rsidR="00C9022A" w:rsidRPr="00C9022A" w:rsidRDefault="00C9022A" w:rsidP="00C9022A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 w:rsidRPr="00C9022A">
        <w:rPr>
          <w:rFonts w:ascii="Century Gothic" w:hAnsi="Century Gothic"/>
          <w:sz w:val="16"/>
          <w:szCs w:val="20"/>
          <w:lang w:val="es-MX"/>
        </w:rPr>
        <w:t>Protección en Caso de Supervivencia</w:t>
      </w:r>
      <w:r>
        <w:rPr>
          <w:rFonts w:ascii="Century Gothic" w:hAnsi="Century Gothic"/>
          <w:sz w:val="16"/>
          <w:szCs w:val="20"/>
          <w:lang w:val="es-MX"/>
        </w:rPr>
        <w:t xml:space="preserve"> ………. </w:t>
      </w:r>
      <w:r>
        <w:rPr>
          <w:rFonts w:ascii="Century Gothic" w:hAnsi="Century Gothic"/>
          <w:sz w:val="16"/>
          <w:szCs w:val="20"/>
          <w:lang w:val="es-MX" w:eastAsia="es-ES"/>
        </w:rPr>
        <w:t xml:space="preserve">Moneda: [Dólares; </w:t>
      </w:r>
      <w:proofErr w:type="gramStart"/>
      <w:r>
        <w:rPr>
          <w:rFonts w:ascii="Century Gothic" w:hAnsi="Century Gothic"/>
          <w:sz w:val="16"/>
          <w:szCs w:val="20"/>
          <w:lang w:val="es-MX" w:eastAsia="es-ES"/>
        </w:rPr>
        <w:t>Bolivianos</w:t>
      </w:r>
      <w:proofErr w:type="gramEnd"/>
      <w:r>
        <w:rPr>
          <w:rFonts w:ascii="Century Gothic" w:hAnsi="Century Gothic"/>
          <w:sz w:val="16"/>
          <w:szCs w:val="20"/>
          <w:lang w:val="es-MX" w:eastAsia="es-ES"/>
        </w:rPr>
        <w:t>]</w:t>
      </w:r>
    </w:p>
    <w:p w:rsidR="00C9022A" w:rsidRPr="00270BB6" w:rsidRDefault="00C9022A" w:rsidP="00C9022A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 w:rsidRPr="00C9022A">
        <w:rPr>
          <w:rFonts w:ascii="Century Gothic" w:hAnsi="Century Gothic"/>
          <w:sz w:val="16"/>
          <w:szCs w:val="20"/>
          <w:lang w:val="es-MX"/>
        </w:rPr>
        <w:t>Indemnización Pagadera a los Beneficiarios en Caso de Fallecimiento</w:t>
      </w:r>
      <w:r>
        <w:rPr>
          <w:rFonts w:ascii="Century Gothic" w:hAnsi="Century Gothic"/>
          <w:sz w:val="16"/>
          <w:szCs w:val="20"/>
          <w:lang w:val="es-MX"/>
        </w:rPr>
        <w:t>…………</w:t>
      </w:r>
      <w:proofErr w:type="gramStart"/>
      <w:r>
        <w:rPr>
          <w:rFonts w:ascii="Century Gothic" w:hAnsi="Century Gothic"/>
          <w:sz w:val="16"/>
          <w:szCs w:val="20"/>
          <w:lang w:val="es-MX"/>
        </w:rPr>
        <w:t>…….</w:t>
      </w:r>
      <w:proofErr w:type="gramEnd"/>
      <w:r>
        <w:rPr>
          <w:rFonts w:ascii="Century Gothic" w:hAnsi="Century Gothic"/>
          <w:sz w:val="16"/>
          <w:szCs w:val="20"/>
          <w:lang w:val="es-MX"/>
        </w:rPr>
        <w:t xml:space="preserve">. </w:t>
      </w:r>
      <w:r>
        <w:rPr>
          <w:rFonts w:ascii="Century Gothic" w:hAnsi="Century Gothic"/>
          <w:sz w:val="16"/>
          <w:szCs w:val="20"/>
          <w:lang w:val="es-MX" w:eastAsia="es-ES"/>
        </w:rPr>
        <w:t>Moneda</w:t>
      </w:r>
      <w:proofErr w:type="gramStart"/>
      <w:r>
        <w:rPr>
          <w:rFonts w:ascii="Century Gothic" w:hAnsi="Century Gothic"/>
          <w:sz w:val="16"/>
          <w:szCs w:val="20"/>
          <w:lang w:val="es-MX" w:eastAsia="es-ES"/>
        </w:rPr>
        <w:t>:  [</w:t>
      </w:r>
      <w:proofErr w:type="gramEnd"/>
      <w:r>
        <w:rPr>
          <w:rFonts w:ascii="Century Gothic" w:hAnsi="Century Gothic"/>
          <w:sz w:val="16"/>
          <w:szCs w:val="20"/>
          <w:lang w:val="es-MX" w:eastAsia="es-ES"/>
        </w:rPr>
        <w:t>Dólares; Bolivianos]</w:t>
      </w:r>
    </w:p>
    <w:p w:rsidR="00C9022A" w:rsidRPr="00270BB6" w:rsidRDefault="00C9022A" w:rsidP="008769DC">
      <w:pPr>
        <w:spacing w:line="360" w:lineRule="auto"/>
        <w:rPr>
          <w:rFonts w:ascii="Arial" w:hAnsi="Arial" w:cs="Arial"/>
          <w:sz w:val="12"/>
          <w:szCs w:val="12"/>
          <w:lang w:val="es-AR"/>
        </w:rPr>
      </w:pPr>
    </w:p>
    <w:p w:rsidR="008769DC" w:rsidRPr="00270BB6" w:rsidRDefault="00CE64F9" w:rsidP="008917B2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proofErr w:type="gramStart"/>
      <w:r w:rsidRPr="00270BB6">
        <w:rPr>
          <w:rFonts w:ascii="Century Gothic" w:hAnsi="Century Gothic"/>
          <w:sz w:val="16"/>
          <w:szCs w:val="20"/>
          <w:lang w:val="es-MX" w:eastAsia="es-ES"/>
        </w:rPr>
        <w:t>Plan:</w:t>
      </w:r>
      <w:r w:rsidR="00811AE1" w:rsidRPr="00270BB6">
        <w:rPr>
          <w:rFonts w:ascii="Century Gothic" w:hAnsi="Century Gothic"/>
          <w:sz w:val="16"/>
          <w:szCs w:val="20"/>
          <w:lang w:val="es-MX" w:eastAsia="es-ES"/>
        </w:rPr>
        <w:t>…</w:t>
      </w:r>
      <w:proofErr w:type="gramEnd"/>
      <w:r w:rsidR="00811AE1" w:rsidRPr="00270BB6">
        <w:rPr>
          <w:rFonts w:ascii="Century Gothic" w:hAnsi="Century Gothic"/>
          <w:sz w:val="16"/>
          <w:szCs w:val="20"/>
          <w:lang w:val="es-MX" w:eastAsia="es-ES"/>
        </w:rPr>
        <w:t>…………………</w:t>
      </w:r>
      <w:r w:rsidR="00BE0B0A" w:rsidRPr="00270BB6">
        <w:rPr>
          <w:rFonts w:ascii="Century Gothic" w:hAnsi="Century Gothic"/>
          <w:sz w:val="16"/>
          <w:szCs w:val="20"/>
          <w:lang w:val="es-MX" w:eastAsia="es-ES"/>
        </w:rPr>
        <w:t>……………………………</w:t>
      </w:r>
      <w:r w:rsidR="00BE0B0A" w:rsidRPr="00270BB6">
        <w:rPr>
          <w:rFonts w:ascii="Century Gothic" w:hAnsi="Century Gothic"/>
          <w:sz w:val="16"/>
          <w:szCs w:val="20"/>
          <w:lang w:val="es-MX" w:eastAsia="es-ES"/>
        </w:rPr>
        <w:tab/>
        <w:t xml:space="preserve"> </w:t>
      </w:r>
      <w:r w:rsidR="00811AE1" w:rsidRPr="00270BB6">
        <w:rPr>
          <w:rFonts w:ascii="Century Gothic" w:hAnsi="Century Gothic"/>
          <w:sz w:val="16"/>
          <w:szCs w:val="20"/>
          <w:lang w:val="es-MX" w:eastAsia="es-ES"/>
        </w:rPr>
        <w:t>Capital asegurado:</w:t>
      </w:r>
      <w:r w:rsidR="009D1718" w:rsidRPr="00270BB6">
        <w:rPr>
          <w:rFonts w:ascii="Century Gothic" w:hAnsi="Century Gothic"/>
          <w:sz w:val="16"/>
          <w:szCs w:val="20"/>
          <w:lang w:val="es-MX" w:eastAsia="es-ES"/>
        </w:rPr>
        <w:t xml:space="preserve"> ……………</w:t>
      </w:r>
      <w:proofErr w:type="gramStart"/>
      <w:r w:rsidR="009D1718" w:rsidRPr="00270BB6">
        <w:rPr>
          <w:rFonts w:ascii="Century Gothic" w:hAnsi="Century Gothic"/>
          <w:sz w:val="16"/>
          <w:szCs w:val="20"/>
          <w:lang w:val="es-MX" w:eastAsia="es-ES"/>
        </w:rPr>
        <w:t>…….</w:t>
      </w:r>
      <w:proofErr w:type="gramEnd"/>
      <w:r w:rsidR="009D1718" w:rsidRPr="00270BB6">
        <w:rPr>
          <w:rFonts w:ascii="Century Gothic" w:hAnsi="Century Gothic"/>
          <w:sz w:val="16"/>
          <w:szCs w:val="20"/>
          <w:lang w:val="es-MX" w:eastAsia="es-ES"/>
        </w:rPr>
        <w:t>………..</w:t>
      </w:r>
      <w:r w:rsidR="00781B77">
        <w:rPr>
          <w:rFonts w:ascii="Century Gothic" w:hAnsi="Century Gothic"/>
          <w:sz w:val="16"/>
          <w:szCs w:val="20"/>
          <w:lang w:val="es-MX" w:eastAsia="es-ES"/>
        </w:rPr>
        <w:t xml:space="preserve"> Moneda</w:t>
      </w:r>
      <w:proofErr w:type="gramStart"/>
      <w:r w:rsidR="00781B77">
        <w:rPr>
          <w:rFonts w:ascii="Century Gothic" w:hAnsi="Century Gothic"/>
          <w:sz w:val="16"/>
          <w:szCs w:val="20"/>
          <w:lang w:val="es-MX" w:eastAsia="es-ES"/>
        </w:rPr>
        <w:t>:  [</w:t>
      </w:r>
      <w:proofErr w:type="gramEnd"/>
      <w:r w:rsidR="00781B77">
        <w:rPr>
          <w:rFonts w:ascii="Century Gothic" w:hAnsi="Century Gothic"/>
          <w:sz w:val="16"/>
          <w:szCs w:val="20"/>
          <w:lang w:val="es-MX" w:eastAsia="es-ES"/>
        </w:rPr>
        <w:t>Dólares; Bolivianos]</w:t>
      </w:r>
    </w:p>
    <w:p w:rsidR="00384147" w:rsidRPr="00270BB6" w:rsidRDefault="00384147" w:rsidP="005A6871">
      <w:pPr>
        <w:spacing w:line="360" w:lineRule="auto"/>
        <w:rPr>
          <w:rFonts w:ascii="Arial" w:hAnsi="Arial" w:cs="Arial"/>
          <w:sz w:val="16"/>
          <w:szCs w:val="16"/>
          <w:lang w:val="es-AR"/>
        </w:rPr>
      </w:pPr>
    </w:p>
    <w:tbl>
      <w:tblPr>
        <w:tblW w:w="5528" w:type="dxa"/>
        <w:tblInd w:w="157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1559"/>
      </w:tblGrid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 w:rsidP="00BE0B0A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Opción de beneficio (A/B):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 </w:t>
            </w:r>
          </w:p>
        </w:tc>
      </w:tr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 w:rsidP="00BE0B0A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Edad de fin de póliza: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 </w:t>
            </w:r>
          </w:p>
        </w:tc>
      </w:tr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 w:rsidP="00E77749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Tasa de interés anual garantizada: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 </w:t>
            </w:r>
          </w:p>
        </w:tc>
      </w:tr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 w:rsidP="00E77749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Factor de Participación: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 </w:t>
            </w:r>
          </w:p>
        </w:tc>
      </w:tr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 w:rsidP="00E77749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Factor B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 w:rsidP="00E77749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Prima Inicial: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 </w:t>
            </w:r>
          </w:p>
        </w:tc>
      </w:tr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 w:rsidP="00E77749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Prima periódica: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 </w:t>
            </w:r>
          </w:p>
        </w:tc>
      </w:tr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 w:rsidP="00E77749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Importe</w:t>
            </w:r>
            <w:r w:rsidR="00406C03" w:rsidRPr="00270BB6">
              <w:rPr>
                <w:rFonts w:ascii="Arial" w:hAnsi="Arial" w:cs="Arial"/>
                <w:sz w:val="16"/>
                <w:szCs w:val="16"/>
                <w:lang w:val="es-AR"/>
              </w:rPr>
              <w:t xml:space="preserve"> (Prima periódica)</w:t>
            </w: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: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 </w:t>
            </w:r>
          </w:p>
        </w:tc>
      </w:tr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 w:rsidP="00E77749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Modalidad de Pago</w:t>
            </w:r>
            <w:r w:rsidR="00406C03" w:rsidRPr="00270BB6">
              <w:rPr>
                <w:rFonts w:ascii="Arial" w:hAnsi="Arial" w:cs="Arial"/>
                <w:sz w:val="16"/>
                <w:szCs w:val="16"/>
                <w:lang w:val="es-AR"/>
              </w:rPr>
              <w:t xml:space="preserve"> (Frecuencia Prima periódica)</w:t>
            </w: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: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 w:rsidP="00E77749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Edad de finalización de Pago</w:t>
            </w:r>
            <w:r w:rsidR="00406C03" w:rsidRPr="00270BB6">
              <w:rPr>
                <w:rFonts w:ascii="Arial" w:hAnsi="Arial" w:cs="Arial"/>
                <w:sz w:val="16"/>
                <w:szCs w:val="16"/>
                <w:lang w:val="es-AR"/>
              </w:rPr>
              <w:t xml:space="preserve"> (Periodo de Pago prima periódica)</w:t>
            </w: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: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D2974" w:rsidRPr="00270BB6" w:rsidRDefault="00CD2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 </w:t>
            </w:r>
          </w:p>
        </w:tc>
      </w:tr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D2974" w:rsidRPr="00270BB6" w:rsidRDefault="00CD2974" w:rsidP="00E777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Plazo mínimo para solicitud del rescate (meses)</w:t>
            </w:r>
            <w:r w:rsidR="00DC6D7D" w:rsidRPr="00270BB6">
              <w:rPr>
                <w:rFonts w:ascii="Arial" w:hAnsi="Arial" w:cs="Arial"/>
                <w:sz w:val="16"/>
                <w:szCs w:val="16"/>
                <w:lang w:val="es-AR"/>
              </w:rPr>
              <w:t>: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D2974" w:rsidRPr="00270BB6" w:rsidRDefault="00CD2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D2974" w:rsidRPr="00270BB6" w:rsidRDefault="00CD2974" w:rsidP="00E777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Plazo mínimo para retiros parciales (meses)</w:t>
            </w:r>
            <w:r w:rsidR="00DC6D7D" w:rsidRPr="00270BB6">
              <w:rPr>
                <w:rFonts w:ascii="Arial" w:hAnsi="Arial" w:cs="Arial"/>
                <w:sz w:val="16"/>
                <w:szCs w:val="16"/>
                <w:lang w:val="es-AR"/>
              </w:rPr>
              <w:t>: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D2974" w:rsidRPr="00270BB6" w:rsidRDefault="00CD2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D2974" w:rsidRPr="00270BB6" w:rsidRDefault="00CD2974" w:rsidP="00E777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Derecho de retiro parcial</w:t>
            </w:r>
            <w:r w:rsidR="00DC6D7D" w:rsidRPr="00270BB6">
              <w:rPr>
                <w:rFonts w:ascii="Arial" w:hAnsi="Arial" w:cs="Arial"/>
                <w:sz w:val="16"/>
                <w:szCs w:val="16"/>
                <w:lang w:val="es-AR"/>
              </w:rPr>
              <w:t>: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D2974" w:rsidRPr="00270BB6" w:rsidRDefault="00CD2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D2974" w:rsidRPr="00270BB6" w:rsidRDefault="00CD2974" w:rsidP="00E777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Retiro parcial mínimo</w:t>
            </w:r>
            <w:r w:rsidR="00DC6D7D" w:rsidRPr="00270BB6">
              <w:rPr>
                <w:rFonts w:ascii="Arial" w:hAnsi="Arial" w:cs="Arial"/>
                <w:sz w:val="16"/>
                <w:szCs w:val="16"/>
                <w:lang w:val="es-AR"/>
              </w:rPr>
              <w:t>: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D2974" w:rsidRPr="00270BB6" w:rsidRDefault="00CD2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D2974" w:rsidRPr="00270BB6" w:rsidRDefault="00CD2974" w:rsidP="00E777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Número máximo de retiros parciales por año póliza</w:t>
            </w:r>
            <w:r w:rsidR="00DC6D7D" w:rsidRPr="00270BB6">
              <w:rPr>
                <w:rFonts w:ascii="Arial" w:hAnsi="Arial" w:cs="Arial"/>
                <w:sz w:val="16"/>
                <w:szCs w:val="16"/>
                <w:lang w:val="es-AR"/>
              </w:rPr>
              <w:t>: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D2974" w:rsidRPr="00270BB6" w:rsidRDefault="00CD2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D2974" w:rsidRPr="00270BB6" w:rsidRDefault="00CD2974" w:rsidP="00E777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Cargos de Emisión: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D2974" w:rsidRPr="00270BB6" w:rsidRDefault="00CD2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D2974" w:rsidRPr="00270BB6" w:rsidRDefault="00CD2974" w:rsidP="00E777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lastRenderedPageBreak/>
              <w:t>Número de meses en que se fracciona el cargo de emisión: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CD2974" w:rsidRPr="00270BB6" w:rsidRDefault="00CD297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270BB6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406C03" w:rsidRPr="00270BB6" w:rsidRDefault="00406C03" w:rsidP="00E777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Aporte APS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406C03" w:rsidRPr="00270BB6" w:rsidRDefault="00406C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406C03" w:rsidRPr="00270BB6" w:rsidTr="00DC6D7D">
        <w:trPr>
          <w:trHeight w:val="227"/>
        </w:trPr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406C03" w:rsidRPr="00270BB6" w:rsidRDefault="00406C03" w:rsidP="00E7774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Cargo mensual por asistencias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406C03" w:rsidRPr="00270BB6" w:rsidRDefault="00406C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</w:tbl>
    <w:p w:rsidR="009D1718" w:rsidRPr="00270BB6" w:rsidRDefault="009D1718" w:rsidP="009D1718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  <w:lang w:val="es-AR"/>
        </w:rPr>
      </w:pPr>
    </w:p>
    <w:p w:rsidR="006A41FA" w:rsidRPr="00270BB6" w:rsidRDefault="00D806F0" w:rsidP="008917B2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 w:rsidRPr="00270BB6">
        <w:rPr>
          <w:rFonts w:ascii="Century Gothic" w:hAnsi="Century Gothic"/>
          <w:sz w:val="16"/>
          <w:szCs w:val="20"/>
          <w:lang w:val="es-MX" w:eastAsia="es-ES"/>
        </w:rPr>
        <w:t xml:space="preserve">Tabla  </w:t>
      </w:r>
      <w:r w:rsidR="00CC3304" w:rsidRPr="00270BB6">
        <w:rPr>
          <w:rFonts w:ascii="Century Gothic" w:hAnsi="Century Gothic"/>
          <w:sz w:val="16"/>
          <w:szCs w:val="20"/>
          <w:lang w:val="es-MX" w:eastAsia="es-ES"/>
        </w:rPr>
        <w:t xml:space="preserve"> </w:t>
      </w:r>
      <w:r w:rsidRPr="00270BB6">
        <w:rPr>
          <w:rFonts w:ascii="Century Gothic" w:hAnsi="Century Gothic"/>
          <w:sz w:val="16"/>
          <w:szCs w:val="20"/>
          <w:lang w:val="es-MX" w:eastAsia="es-ES"/>
        </w:rPr>
        <w:t xml:space="preserve">- </w:t>
      </w:r>
      <w:r w:rsidR="006A41FA" w:rsidRPr="00270BB6">
        <w:rPr>
          <w:rFonts w:ascii="Century Gothic" w:hAnsi="Century Gothic"/>
          <w:sz w:val="16"/>
          <w:szCs w:val="20"/>
          <w:lang w:val="es-MX" w:eastAsia="es-ES"/>
        </w:rPr>
        <w:t>Cargo por Rescisión: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2268"/>
        <w:gridCol w:w="2126"/>
      </w:tblGrid>
      <w:tr w:rsidR="00270BB6" w:rsidRPr="00270BB6" w:rsidTr="009D1718">
        <w:trPr>
          <w:trHeight w:val="284"/>
        </w:trPr>
        <w:tc>
          <w:tcPr>
            <w:tcW w:w="1276" w:type="dxa"/>
          </w:tcPr>
          <w:p w:rsidR="00811AE1" w:rsidRPr="00270BB6" w:rsidRDefault="00811AE1" w:rsidP="009D171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b/>
                <w:sz w:val="16"/>
                <w:szCs w:val="16"/>
                <w:lang w:val="es-AR"/>
              </w:rPr>
              <w:t>Año</w:t>
            </w:r>
          </w:p>
        </w:tc>
        <w:tc>
          <w:tcPr>
            <w:tcW w:w="2268" w:type="dxa"/>
          </w:tcPr>
          <w:p w:rsidR="00811AE1" w:rsidRPr="00270BB6" w:rsidRDefault="00811AE1" w:rsidP="00811AE1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b/>
                <w:sz w:val="16"/>
                <w:szCs w:val="16"/>
                <w:lang w:val="es-AR"/>
              </w:rPr>
              <w:t>Cargo Inicial</w:t>
            </w:r>
          </w:p>
        </w:tc>
        <w:tc>
          <w:tcPr>
            <w:tcW w:w="2126" w:type="dxa"/>
          </w:tcPr>
          <w:p w:rsidR="00811AE1" w:rsidRPr="00270BB6" w:rsidRDefault="00811AE1" w:rsidP="00811AE1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b/>
                <w:sz w:val="16"/>
                <w:szCs w:val="16"/>
                <w:lang w:val="es-AR"/>
              </w:rPr>
              <w:t>Cargo Máximo:</w:t>
            </w:r>
          </w:p>
        </w:tc>
      </w:tr>
      <w:tr w:rsidR="00270BB6" w:rsidRPr="00270BB6" w:rsidTr="009D1718">
        <w:trPr>
          <w:trHeight w:val="284"/>
        </w:trPr>
        <w:tc>
          <w:tcPr>
            <w:tcW w:w="1276" w:type="dxa"/>
          </w:tcPr>
          <w:p w:rsidR="00811AE1" w:rsidRPr="00270BB6" w:rsidRDefault="00811AE1" w:rsidP="009D171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b/>
                <w:sz w:val="16"/>
                <w:szCs w:val="16"/>
                <w:lang w:val="es-AR"/>
              </w:rPr>
              <w:t>1</w:t>
            </w:r>
          </w:p>
        </w:tc>
        <w:tc>
          <w:tcPr>
            <w:tcW w:w="2268" w:type="dxa"/>
          </w:tcPr>
          <w:p w:rsidR="00811AE1" w:rsidRPr="00270BB6" w:rsidRDefault="00811AE1" w:rsidP="00811AE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%</w:t>
            </w:r>
          </w:p>
        </w:tc>
        <w:tc>
          <w:tcPr>
            <w:tcW w:w="2126" w:type="dxa"/>
          </w:tcPr>
          <w:p w:rsidR="00811AE1" w:rsidRPr="00270BB6" w:rsidRDefault="00811AE1" w:rsidP="00811AE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100%</w:t>
            </w:r>
          </w:p>
        </w:tc>
      </w:tr>
      <w:tr w:rsidR="00270BB6" w:rsidRPr="00270BB6" w:rsidTr="009D1718">
        <w:trPr>
          <w:trHeight w:val="284"/>
        </w:trPr>
        <w:tc>
          <w:tcPr>
            <w:tcW w:w="1276" w:type="dxa"/>
          </w:tcPr>
          <w:p w:rsidR="00811AE1" w:rsidRPr="00270BB6" w:rsidRDefault="00811AE1" w:rsidP="009D171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b/>
                <w:sz w:val="16"/>
                <w:szCs w:val="16"/>
                <w:lang w:val="es-AR"/>
              </w:rPr>
              <w:t>2</w:t>
            </w:r>
          </w:p>
        </w:tc>
        <w:tc>
          <w:tcPr>
            <w:tcW w:w="2268" w:type="dxa"/>
          </w:tcPr>
          <w:p w:rsidR="00811AE1" w:rsidRPr="00270BB6" w:rsidRDefault="00811AE1" w:rsidP="00811AE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%</w:t>
            </w:r>
          </w:p>
        </w:tc>
        <w:tc>
          <w:tcPr>
            <w:tcW w:w="2126" w:type="dxa"/>
          </w:tcPr>
          <w:p w:rsidR="00811AE1" w:rsidRPr="00270BB6" w:rsidRDefault="00811AE1" w:rsidP="00811AE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100%</w:t>
            </w:r>
          </w:p>
        </w:tc>
      </w:tr>
      <w:tr w:rsidR="008917B2" w:rsidRPr="00270BB6" w:rsidTr="009D1718">
        <w:trPr>
          <w:trHeight w:val="284"/>
        </w:trPr>
        <w:tc>
          <w:tcPr>
            <w:tcW w:w="1276" w:type="dxa"/>
          </w:tcPr>
          <w:p w:rsidR="008917B2" w:rsidRPr="00270BB6" w:rsidRDefault="008917B2" w:rsidP="009D171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b/>
                <w:sz w:val="16"/>
                <w:szCs w:val="16"/>
                <w:lang w:val="es-AR"/>
              </w:rPr>
              <w:t>…</w:t>
            </w:r>
          </w:p>
        </w:tc>
        <w:tc>
          <w:tcPr>
            <w:tcW w:w="2268" w:type="dxa"/>
          </w:tcPr>
          <w:p w:rsidR="008917B2" w:rsidRPr="00270BB6" w:rsidRDefault="008917B2" w:rsidP="00811AE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%</w:t>
            </w:r>
          </w:p>
        </w:tc>
        <w:tc>
          <w:tcPr>
            <w:tcW w:w="2126" w:type="dxa"/>
          </w:tcPr>
          <w:p w:rsidR="008917B2" w:rsidRPr="00270BB6" w:rsidRDefault="008917B2" w:rsidP="00811AE1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100%</w:t>
            </w:r>
          </w:p>
        </w:tc>
      </w:tr>
    </w:tbl>
    <w:p w:rsidR="00CD2974" w:rsidRPr="00270BB6" w:rsidRDefault="00CD2974" w:rsidP="00C014D6">
      <w:pPr>
        <w:ind w:left="720"/>
        <w:rPr>
          <w:rFonts w:ascii="Arial" w:hAnsi="Arial" w:cs="Arial"/>
          <w:sz w:val="16"/>
          <w:szCs w:val="16"/>
          <w:lang w:val="es-AR"/>
        </w:rPr>
      </w:pPr>
    </w:p>
    <w:p w:rsidR="00406C03" w:rsidRPr="00270BB6" w:rsidRDefault="00406C03" w:rsidP="00406C03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 w:rsidRPr="00270BB6">
        <w:rPr>
          <w:rFonts w:ascii="Century Gothic" w:hAnsi="Century Gothic"/>
          <w:sz w:val="16"/>
          <w:szCs w:val="20"/>
          <w:lang w:val="es-MX" w:eastAsia="es-ES"/>
        </w:rPr>
        <w:t>Tabla   - Cargo Mensual Operativo: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2268"/>
        <w:gridCol w:w="2126"/>
      </w:tblGrid>
      <w:tr w:rsidR="00270BB6" w:rsidRPr="00270BB6" w:rsidTr="00B20875">
        <w:trPr>
          <w:trHeight w:val="284"/>
        </w:trPr>
        <w:tc>
          <w:tcPr>
            <w:tcW w:w="1276" w:type="dxa"/>
          </w:tcPr>
          <w:p w:rsidR="00406C03" w:rsidRPr="00270BB6" w:rsidRDefault="00406C03" w:rsidP="00B2087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b/>
                <w:sz w:val="16"/>
                <w:szCs w:val="16"/>
                <w:lang w:val="es-AR"/>
              </w:rPr>
              <w:t>Año</w:t>
            </w:r>
          </w:p>
        </w:tc>
        <w:tc>
          <w:tcPr>
            <w:tcW w:w="2268" w:type="dxa"/>
          </w:tcPr>
          <w:p w:rsidR="00406C03" w:rsidRPr="00270BB6" w:rsidRDefault="00406C03" w:rsidP="00B2087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b/>
                <w:sz w:val="16"/>
                <w:szCs w:val="16"/>
                <w:lang w:val="es-AR"/>
              </w:rPr>
              <w:t>Cargo Inicial</w:t>
            </w:r>
          </w:p>
        </w:tc>
        <w:tc>
          <w:tcPr>
            <w:tcW w:w="2126" w:type="dxa"/>
          </w:tcPr>
          <w:p w:rsidR="00406C03" w:rsidRPr="00270BB6" w:rsidRDefault="00406C03" w:rsidP="00B2087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b/>
                <w:sz w:val="16"/>
                <w:szCs w:val="16"/>
                <w:lang w:val="es-AR"/>
              </w:rPr>
              <w:t>Cargo Máximo:</w:t>
            </w:r>
          </w:p>
        </w:tc>
      </w:tr>
      <w:tr w:rsidR="00270BB6" w:rsidRPr="00270BB6" w:rsidTr="00B20875">
        <w:trPr>
          <w:trHeight w:val="284"/>
        </w:trPr>
        <w:tc>
          <w:tcPr>
            <w:tcW w:w="1276" w:type="dxa"/>
          </w:tcPr>
          <w:p w:rsidR="00406C03" w:rsidRPr="00270BB6" w:rsidRDefault="00406C03" w:rsidP="00B2087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b/>
                <w:sz w:val="16"/>
                <w:szCs w:val="16"/>
                <w:lang w:val="es-AR"/>
              </w:rPr>
              <w:t>1</w:t>
            </w:r>
          </w:p>
        </w:tc>
        <w:tc>
          <w:tcPr>
            <w:tcW w:w="2268" w:type="dxa"/>
          </w:tcPr>
          <w:p w:rsidR="00406C03" w:rsidRPr="00270BB6" w:rsidRDefault="00406C03" w:rsidP="00B2087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%</w:t>
            </w:r>
          </w:p>
        </w:tc>
        <w:tc>
          <w:tcPr>
            <w:tcW w:w="2126" w:type="dxa"/>
          </w:tcPr>
          <w:p w:rsidR="00406C03" w:rsidRPr="00270BB6" w:rsidRDefault="00406C03" w:rsidP="00B2087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%</w:t>
            </w:r>
          </w:p>
        </w:tc>
      </w:tr>
      <w:tr w:rsidR="00270BB6" w:rsidRPr="00270BB6" w:rsidTr="00B20875">
        <w:trPr>
          <w:trHeight w:val="284"/>
        </w:trPr>
        <w:tc>
          <w:tcPr>
            <w:tcW w:w="1276" w:type="dxa"/>
          </w:tcPr>
          <w:p w:rsidR="00406C03" w:rsidRPr="00270BB6" w:rsidRDefault="00406C03" w:rsidP="00B2087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b/>
                <w:sz w:val="16"/>
                <w:szCs w:val="16"/>
                <w:lang w:val="es-AR"/>
              </w:rPr>
              <w:t>2</w:t>
            </w:r>
          </w:p>
        </w:tc>
        <w:tc>
          <w:tcPr>
            <w:tcW w:w="2268" w:type="dxa"/>
          </w:tcPr>
          <w:p w:rsidR="00406C03" w:rsidRPr="00270BB6" w:rsidRDefault="00406C03" w:rsidP="00B2087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%</w:t>
            </w:r>
          </w:p>
        </w:tc>
        <w:tc>
          <w:tcPr>
            <w:tcW w:w="2126" w:type="dxa"/>
          </w:tcPr>
          <w:p w:rsidR="00406C03" w:rsidRPr="00270BB6" w:rsidRDefault="00406C03" w:rsidP="00B2087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%</w:t>
            </w:r>
          </w:p>
        </w:tc>
      </w:tr>
      <w:tr w:rsidR="00270BB6" w:rsidRPr="00270BB6" w:rsidTr="00B20875">
        <w:trPr>
          <w:trHeight w:val="284"/>
        </w:trPr>
        <w:tc>
          <w:tcPr>
            <w:tcW w:w="1276" w:type="dxa"/>
          </w:tcPr>
          <w:p w:rsidR="00406C03" w:rsidRPr="00270BB6" w:rsidRDefault="00406C03" w:rsidP="00B20875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b/>
                <w:sz w:val="16"/>
                <w:szCs w:val="16"/>
                <w:lang w:val="es-AR"/>
              </w:rPr>
              <w:t>…</w:t>
            </w:r>
          </w:p>
        </w:tc>
        <w:tc>
          <w:tcPr>
            <w:tcW w:w="2268" w:type="dxa"/>
          </w:tcPr>
          <w:p w:rsidR="00406C03" w:rsidRPr="00270BB6" w:rsidRDefault="00406C03" w:rsidP="00B2087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%</w:t>
            </w:r>
          </w:p>
        </w:tc>
        <w:tc>
          <w:tcPr>
            <w:tcW w:w="2126" w:type="dxa"/>
          </w:tcPr>
          <w:p w:rsidR="00406C03" w:rsidRPr="00270BB6" w:rsidRDefault="00406C03" w:rsidP="00B20875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270BB6">
              <w:rPr>
                <w:rFonts w:ascii="Arial" w:hAnsi="Arial" w:cs="Arial"/>
                <w:sz w:val="16"/>
                <w:szCs w:val="16"/>
                <w:lang w:val="es-AR"/>
              </w:rPr>
              <w:t>%</w:t>
            </w:r>
          </w:p>
        </w:tc>
      </w:tr>
    </w:tbl>
    <w:p w:rsidR="002E5B26" w:rsidRPr="005168B3" w:rsidRDefault="002E5B26" w:rsidP="00C014D6">
      <w:pPr>
        <w:ind w:left="720"/>
        <w:rPr>
          <w:rFonts w:ascii="Arial" w:hAnsi="Arial" w:cs="Arial"/>
          <w:sz w:val="16"/>
          <w:szCs w:val="16"/>
          <w:lang w:val="es-AR"/>
        </w:rPr>
      </w:pPr>
      <w:r w:rsidRPr="005168B3">
        <w:rPr>
          <w:rFonts w:ascii="Arial" w:hAnsi="Arial" w:cs="Arial"/>
          <w:sz w:val="16"/>
          <w:szCs w:val="16"/>
          <w:lang w:val="es-AR"/>
        </w:rPr>
        <w:tab/>
        <w:t xml:space="preserve"> </w:t>
      </w:r>
    </w:p>
    <w:tbl>
      <w:tblPr>
        <w:tblW w:w="0" w:type="auto"/>
        <w:tblInd w:w="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63"/>
        <w:gridCol w:w="992"/>
        <w:gridCol w:w="992"/>
      </w:tblGrid>
      <w:tr w:rsidR="009D1718" w:rsidRPr="00BA070D" w:rsidTr="00CD2974">
        <w:trPr>
          <w:trHeight w:val="139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D1718" w:rsidRPr="00BA070D" w:rsidRDefault="009D1718" w:rsidP="00714FFC">
            <w:pPr>
              <w:jc w:val="both"/>
              <w:rPr>
                <w:rFonts w:ascii="Calibri" w:hAnsi="Calibri"/>
                <w:sz w:val="22"/>
                <w:szCs w:val="22"/>
                <w:lang w:val="es-ES"/>
              </w:rPr>
            </w:pPr>
            <w:r w:rsidRPr="00714FFC">
              <w:rPr>
                <w:rFonts w:ascii="Century Gothic" w:hAnsi="Century Gothic"/>
                <w:b/>
                <w:sz w:val="16"/>
                <w:szCs w:val="20"/>
                <w:lang w:val="es-MX" w:eastAsia="es-ES"/>
              </w:rPr>
              <w:t>Coberturas Complementarias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D1718" w:rsidRPr="00BA070D" w:rsidRDefault="009D1718" w:rsidP="009923B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A070D">
              <w:rPr>
                <w:rFonts w:ascii="Arial" w:hAnsi="Arial" w:cs="Arial"/>
                <w:sz w:val="16"/>
                <w:szCs w:val="16"/>
                <w:lang w:val="es-ES"/>
              </w:rPr>
              <w:t>Vigencia Inicial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9D1718" w:rsidRPr="00BA070D" w:rsidRDefault="009D1718" w:rsidP="009923B4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A070D">
              <w:rPr>
                <w:rFonts w:ascii="Arial" w:hAnsi="Arial" w:cs="Arial"/>
                <w:sz w:val="16"/>
                <w:szCs w:val="16"/>
                <w:lang w:val="es-ES"/>
              </w:rPr>
              <w:t>Vigencia Final</w:t>
            </w:r>
          </w:p>
        </w:tc>
      </w:tr>
      <w:tr w:rsidR="009D1718" w:rsidRPr="003A4A34" w:rsidTr="00CD2974">
        <w:trPr>
          <w:trHeight w:val="96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1718" w:rsidRDefault="00714FFC" w:rsidP="009923B4">
            <w:pPr>
              <w:spacing w:after="60"/>
              <w:ind w:left="425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0" locked="0" layoutInCell="1" allowOverlap="1" wp14:anchorId="4FF913DB" wp14:editId="217BAAFA">
                  <wp:simplePos x="0" y="0"/>
                  <wp:positionH relativeFrom="column">
                    <wp:posOffset>62193</wp:posOffset>
                  </wp:positionH>
                  <wp:positionV relativeFrom="paragraph">
                    <wp:posOffset>13335</wp:posOffset>
                  </wp:positionV>
                  <wp:extent cx="134620" cy="104775"/>
                  <wp:effectExtent l="0" t="0" r="0" b="9525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" cy="10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0" locked="0" layoutInCell="1" allowOverlap="1" wp14:anchorId="33CF8A1A" wp14:editId="3BF1CF01">
                  <wp:simplePos x="0" y="0"/>
                  <wp:positionH relativeFrom="column">
                    <wp:posOffset>59018</wp:posOffset>
                  </wp:positionH>
                  <wp:positionV relativeFrom="paragraph">
                    <wp:posOffset>156845</wp:posOffset>
                  </wp:positionV>
                  <wp:extent cx="134620" cy="1047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" cy="10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1718" w:rsidRPr="001D4138">
              <w:rPr>
                <w:rFonts w:ascii="Arial" w:hAnsi="Arial" w:cs="Arial"/>
                <w:sz w:val="16"/>
                <w:szCs w:val="16"/>
                <w:lang w:val="es-ES"/>
              </w:rPr>
              <w:t xml:space="preserve">Indemnización Adicional por muerte por Accidente. </w:t>
            </w:r>
          </w:p>
          <w:p w:rsidR="00714FFC" w:rsidRPr="001D4138" w:rsidRDefault="00714FFC" w:rsidP="009923B4">
            <w:pPr>
              <w:spacing w:after="60"/>
              <w:ind w:left="425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714FFC">
              <w:rPr>
                <w:rFonts w:ascii="Arial" w:hAnsi="Arial" w:cs="Arial"/>
                <w:sz w:val="16"/>
                <w:szCs w:val="16"/>
                <w:lang w:val="es-ES"/>
              </w:rPr>
              <w:t>Indemnización por Accidente. Indemnización por Accidente: Cobertura Amplia.</w:t>
            </w:r>
          </w:p>
          <w:p w:rsidR="009D1718" w:rsidRPr="001D4138" w:rsidRDefault="009B0FCD" w:rsidP="009923B4">
            <w:pPr>
              <w:spacing w:after="60"/>
              <w:ind w:left="425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7620</wp:posOffset>
                  </wp:positionV>
                  <wp:extent cx="134620" cy="10477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" cy="10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2" w:name="_Hlk136353718"/>
            <w:r w:rsidR="001D4138" w:rsidRPr="001D4138">
              <w:rPr>
                <w:rFonts w:ascii="Arial" w:hAnsi="Arial" w:cs="Arial"/>
                <w:noProof/>
                <w:sz w:val="16"/>
                <w:szCs w:val="16"/>
                <w:lang w:val="es-ES"/>
              </w:rPr>
              <w:t>Pago Anticipado del Capital Asegurado en caso de Invalidez Total y Permanente</w:t>
            </w:r>
            <w:bookmarkEnd w:id="2"/>
          </w:p>
          <w:p w:rsidR="009D1718" w:rsidRPr="001D4138" w:rsidRDefault="009B0FCD" w:rsidP="009923B4">
            <w:pPr>
              <w:spacing w:after="60"/>
              <w:ind w:left="425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5080</wp:posOffset>
                  </wp:positionV>
                  <wp:extent cx="134620" cy="104775"/>
                  <wp:effectExtent l="0" t="0" r="0" b="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" cy="10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3" w:name="_Hlk136353739"/>
            <w:r w:rsidR="001D4138" w:rsidRPr="001D4138">
              <w:rPr>
                <w:rFonts w:ascii="Arial" w:hAnsi="Arial" w:cs="Arial"/>
                <w:noProof/>
                <w:sz w:val="16"/>
                <w:szCs w:val="16"/>
                <w:lang w:val="es-ES"/>
              </w:rPr>
              <w:t>Pago Anticipado del Capital Asegurado en caso de Enfermedades Graves</w:t>
            </w:r>
            <w:bookmarkEnd w:id="3"/>
          </w:p>
          <w:p w:rsidR="009D1718" w:rsidRDefault="009B0FCD" w:rsidP="00C3514D">
            <w:pPr>
              <w:spacing w:after="60"/>
              <w:ind w:left="425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10160</wp:posOffset>
                  </wp:positionV>
                  <wp:extent cx="134620" cy="104775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" cy="10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1718" w:rsidRPr="001D4138">
              <w:rPr>
                <w:rFonts w:ascii="Arial" w:hAnsi="Arial" w:cs="Arial"/>
                <w:sz w:val="16"/>
                <w:szCs w:val="16"/>
                <w:lang w:val="es-ES"/>
              </w:rPr>
              <w:t xml:space="preserve">Beneficio en </w:t>
            </w:r>
            <w:r w:rsidR="00C3514D">
              <w:rPr>
                <w:rFonts w:ascii="Arial" w:hAnsi="Arial" w:cs="Arial"/>
                <w:sz w:val="16"/>
                <w:szCs w:val="16"/>
                <w:lang w:val="es-ES"/>
              </w:rPr>
              <w:t xml:space="preserve">Caso </w:t>
            </w:r>
            <w:r w:rsidR="009D1718" w:rsidRPr="001D4138">
              <w:rPr>
                <w:rFonts w:ascii="Arial" w:hAnsi="Arial" w:cs="Arial"/>
                <w:sz w:val="16"/>
                <w:szCs w:val="16"/>
                <w:lang w:val="es-ES"/>
              </w:rPr>
              <w:t>Invalidez Total y Permanente: Exención de</w:t>
            </w:r>
            <w:r w:rsidR="001D4138" w:rsidRPr="001D4138">
              <w:rPr>
                <w:rFonts w:ascii="Arial" w:hAnsi="Arial" w:cs="Arial"/>
                <w:sz w:val="16"/>
                <w:szCs w:val="16"/>
                <w:lang w:val="es-ES"/>
              </w:rPr>
              <w:t>l pago</w:t>
            </w:r>
            <w:r w:rsidR="001D4138">
              <w:rPr>
                <w:rFonts w:ascii="Arial" w:hAnsi="Arial" w:cs="Arial"/>
                <w:sz w:val="16"/>
                <w:szCs w:val="16"/>
                <w:lang w:val="es-ES"/>
              </w:rPr>
              <w:t xml:space="preserve"> de la prima periódica planeada</w:t>
            </w:r>
          </w:p>
          <w:p w:rsidR="00714FFC" w:rsidRDefault="00714FFC" w:rsidP="00C3514D">
            <w:pPr>
              <w:spacing w:after="60"/>
              <w:ind w:left="425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0" locked="0" layoutInCell="1" allowOverlap="1" wp14:anchorId="34299BDD" wp14:editId="3B4D3CEF">
                  <wp:simplePos x="0" y="0"/>
                  <wp:positionH relativeFrom="column">
                    <wp:posOffset>63612</wp:posOffset>
                  </wp:positionH>
                  <wp:positionV relativeFrom="paragraph">
                    <wp:posOffset>1905</wp:posOffset>
                  </wp:positionV>
                  <wp:extent cx="134620" cy="10477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" cy="10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4FFC">
              <w:rPr>
                <w:rFonts w:ascii="Arial" w:hAnsi="Arial" w:cs="Arial"/>
                <w:sz w:val="16"/>
                <w:szCs w:val="16"/>
                <w:lang w:val="es-ES"/>
              </w:rPr>
              <w:t>Renta Mensual por Incapacidad Total y Permanente</w:t>
            </w:r>
          </w:p>
          <w:p w:rsidR="00714FFC" w:rsidRPr="00BA070D" w:rsidRDefault="00714FFC" w:rsidP="00C3514D">
            <w:pPr>
              <w:spacing w:after="60"/>
              <w:ind w:left="425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drawing>
                <wp:anchor distT="0" distB="0" distL="114300" distR="114300" simplePos="0" relativeHeight="251667456" behindDoc="0" locked="0" layoutInCell="1" allowOverlap="1" wp14:anchorId="34299BDD" wp14:editId="3B4D3CEF">
                  <wp:simplePos x="0" y="0"/>
                  <wp:positionH relativeFrom="column">
                    <wp:posOffset>55096</wp:posOffset>
                  </wp:positionH>
                  <wp:positionV relativeFrom="paragraph">
                    <wp:posOffset>1905</wp:posOffset>
                  </wp:positionV>
                  <wp:extent cx="134620" cy="10477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" cy="104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4FFC">
              <w:rPr>
                <w:rFonts w:ascii="Arial" w:hAnsi="Arial" w:cs="Arial"/>
                <w:sz w:val="16"/>
                <w:szCs w:val="16"/>
                <w:lang w:val="es-ES"/>
              </w:rPr>
              <w:t>Otras que en el futuro hayan sido registradas por la Autoridad de Fiscalización y Control de Pensiones y Seguros - APS.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1718" w:rsidRPr="00BA070D" w:rsidRDefault="009D1718" w:rsidP="009923B4">
            <w:pPr>
              <w:rPr>
                <w:rFonts w:ascii="Calibri" w:hAnsi="Calibri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D1718" w:rsidRPr="00BA070D" w:rsidRDefault="009D1718" w:rsidP="009923B4">
            <w:pPr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BA070D">
              <w:rPr>
                <w:rFonts w:ascii="Arial" w:hAnsi="Arial" w:cs="Arial"/>
                <w:sz w:val="16"/>
                <w:szCs w:val="16"/>
                <w:lang w:val="es-ES"/>
              </w:rPr>
              <w:t> </w:t>
            </w:r>
          </w:p>
        </w:tc>
      </w:tr>
    </w:tbl>
    <w:p w:rsidR="00A45EDC" w:rsidRDefault="00A45EDC" w:rsidP="00332562">
      <w:pPr>
        <w:ind w:left="720"/>
        <w:jc w:val="both"/>
        <w:rPr>
          <w:rFonts w:ascii="Arial" w:hAnsi="Arial" w:cs="Arial"/>
          <w:sz w:val="16"/>
          <w:szCs w:val="16"/>
          <w:lang w:val="es-ES"/>
        </w:rPr>
      </w:pPr>
    </w:p>
    <w:tbl>
      <w:tblPr>
        <w:tblpPr w:leftFromText="180" w:rightFromText="180" w:vertAnchor="text" w:horzAnchor="margin" w:tblpX="137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42"/>
      </w:tblGrid>
      <w:tr w:rsidR="008917B2" w:rsidRPr="003A4A34" w:rsidTr="008917B2">
        <w:tc>
          <w:tcPr>
            <w:tcW w:w="8642" w:type="dxa"/>
            <w:vAlign w:val="center"/>
          </w:tcPr>
          <w:p w:rsidR="008917B2" w:rsidRPr="009C5829" w:rsidRDefault="008917B2" w:rsidP="00714FFC">
            <w:pPr>
              <w:rPr>
                <w:rFonts w:ascii="Arial" w:hAnsi="Arial" w:cs="Arial"/>
                <w:b/>
                <w:sz w:val="16"/>
                <w:szCs w:val="16"/>
                <w:lang w:val="es-AR"/>
              </w:rPr>
            </w:pPr>
            <w:r w:rsidRPr="00714FFC">
              <w:rPr>
                <w:rFonts w:ascii="Century Gothic" w:hAnsi="Century Gothic"/>
                <w:b/>
                <w:sz w:val="16"/>
                <w:szCs w:val="20"/>
                <w:lang w:val="es-MX" w:eastAsia="es-ES"/>
              </w:rPr>
              <w:t>Beneficiarios y Distribución de los beneficios</w:t>
            </w:r>
          </w:p>
        </w:tc>
      </w:tr>
    </w:tbl>
    <w:p w:rsidR="008917B2" w:rsidRPr="005168B3" w:rsidRDefault="008917B2" w:rsidP="00332562">
      <w:pPr>
        <w:ind w:left="720"/>
        <w:jc w:val="both"/>
        <w:rPr>
          <w:rFonts w:ascii="Arial" w:hAnsi="Arial" w:cs="Arial"/>
          <w:sz w:val="16"/>
          <w:szCs w:val="16"/>
          <w:lang w:val="es-ES"/>
        </w:rPr>
      </w:pPr>
    </w:p>
    <w:p w:rsidR="00725E57" w:rsidRPr="005168B3" w:rsidRDefault="00725E57" w:rsidP="00EB3350">
      <w:pPr>
        <w:jc w:val="both"/>
        <w:rPr>
          <w:rFonts w:ascii="Arial" w:hAnsi="Arial" w:cs="Arial"/>
          <w:sz w:val="16"/>
          <w:szCs w:val="16"/>
          <w:lang w:val="es-ES"/>
        </w:rPr>
      </w:pPr>
    </w:p>
    <w:tbl>
      <w:tblPr>
        <w:tblpPr w:leftFromText="180" w:rightFromText="180" w:vertAnchor="text" w:horzAnchor="margin" w:tblpX="108" w:tblpY="-9"/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3861"/>
        <w:gridCol w:w="1134"/>
        <w:gridCol w:w="1134"/>
        <w:gridCol w:w="1525"/>
      </w:tblGrid>
      <w:tr w:rsidR="00DC6D7D" w:rsidRPr="009C5829" w:rsidTr="00DC6D7D">
        <w:tc>
          <w:tcPr>
            <w:tcW w:w="993" w:type="dxa"/>
            <w:vAlign w:val="center"/>
          </w:tcPr>
          <w:p w:rsidR="00DC6D7D" w:rsidRPr="009C5829" w:rsidRDefault="00DC6D7D" w:rsidP="00DC6D7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Tipo</w:t>
            </w:r>
          </w:p>
        </w:tc>
        <w:tc>
          <w:tcPr>
            <w:tcW w:w="3861" w:type="dxa"/>
            <w:vAlign w:val="center"/>
          </w:tcPr>
          <w:p w:rsidR="00DC6D7D" w:rsidRPr="009C5829" w:rsidRDefault="00DC6D7D" w:rsidP="00DC6D7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9C5829">
              <w:rPr>
                <w:rFonts w:ascii="Arial" w:hAnsi="Arial" w:cs="Arial"/>
                <w:sz w:val="16"/>
                <w:szCs w:val="16"/>
                <w:lang w:val="es-AR"/>
              </w:rPr>
              <w:t>Nombre y Apellido</w:t>
            </w:r>
          </w:p>
        </w:tc>
        <w:tc>
          <w:tcPr>
            <w:tcW w:w="1134" w:type="dxa"/>
            <w:vAlign w:val="center"/>
          </w:tcPr>
          <w:p w:rsidR="00DC6D7D" w:rsidRPr="009C5829" w:rsidRDefault="00DC6D7D" w:rsidP="00DC6D7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9C5829">
              <w:rPr>
                <w:rFonts w:ascii="Arial" w:hAnsi="Arial" w:cs="Arial"/>
                <w:sz w:val="16"/>
                <w:szCs w:val="16"/>
                <w:lang w:val="es-AR"/>
              </w:rPr>
              <w:t xml:space="preserve">Parentesco </w:t>
            </w:r>
          </w:p>
        </w:tc>
        <w:tc>
          <w:tcPr>
            <w:tcW w:w="1134" w:type="dxa"/>
            <w:vAlign w:val="center"/>
          </w:tcPr>
          <w:p w:rsidR="00DC6D7D" w:rsidRPr="009C5829" w:rsidRDefault="00DC6D7D" w:rsidP="00DC6D7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9C5829">
              <w:rPr>
                <w:rFonts w:ascii="Arial" w:hAnsi="Arial" w:cs="Arial"/>
                <w:sz w:val="16"/>
                <w:szCs w:val="16"/>
                <w:lang w:val="es-AR"/>
              </w:rPr>
              <w:t>Fecha de Nacimiento</w:t>
            </w:r>
          </w:p>
        </w:tc>
        <w:tc>
          <w:tcPr>
            <w:tcW w:w="1525" w:type="dxa"/>
            <w:vAlign w:val="center"/>
          </w:tcPr>
          <w:p w:rsidR="00DC6D7D" w:rsidRPr="009C5829" w:rsidRDefault="00DC6D7D" w:rsidP="00DC6D7D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9C5829">
              <w:rPr>
                <w:rFonts w:ascii="Arial" w:hAnsi="Arial" w:cs="Arial"/>
                <w:sz w:val="16"/>
                <w:szCs w:val="16"/>
                <w:lang w:val="es-AR"/>
              </w:rPr>
              <w:t>Porcentaje de participación</w:t>
            </w:r>
          </w:p>
        </w:tc>
      </w:tr>
      <w:tr w:rsidR="00DC6D7D" w:rsidRPr="009C5829" w:rsidTr="00DC6D7D">
        <w:tc>
          <w:tcPr>
            <w:tcW w:w="993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3861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525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C6D7D" w:rsidRPr="009C5829" w:rsidTr="00DC6D7D">
        <w:tc>
          <w:tcPr>
            <w:tcW w:w="993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3861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525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C6D7D" w:rsidRPr="009C5829" w:rsidTr="00DC6D7D">
        <w:tc>
          <w:tcPr>
            <w:tcW w:w="993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3861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525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DC6D7D" w:rsidRPr="009C5829" w:rsidTr="00DC6D7D">
        <w:tc>
          <w:tcPr>
            <w:tcW w:w="993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3861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134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525" w:type="dxa"/>
          </w:tcPr>
          <w:p w:rsidR="00DC6D7D" w:rsidRPr="009C5829" w:rsidRDefault="00DC6D7D" w:rsidP="00DC6D7D">
            <w:pPr>
              <w:spacing w:line="360" w:lineRule="auto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</w:tbl>
    <w:p w:rsidR="00CD2974" w:rsidRDefault="00CD2974" w:rsidP="001D1309">
      <w:pPr>
        <w:spacing w:line="276" w:lineRule="auto"/>
        <w:rPr>
          <w:rFonts w:ascii="Arial" w:hAnsi="Arial" w:cs="Arial"/>
          <w:sz w:val="16"/>
          <w:szCs w:val="16"/>
          <w:lang w:val="es-AR"/>
        </w:rPr>
      </w:pPr>
    </w:p>
    <w:p w:rsidR="008917B2" w:rsidRDefault="008917B2" w:rsidP="001D1309">
      <w:pPr>
        <w:spacing w:line="276" w:lineRule="auto"/>
        <w:rPr>
          <w:rFonts w:ascii="Arial" w:hAnsi="Arial" w:cs="Arial"/>
          <w:sz w:val="16"/>
          <w:szCs w:val="16"/>
          <w:lang w:val="es-AR"/>
        </w:rPr>
      </w:pPr>
    </w:p>
    <w:p w:rsidR="008917B2" w:rsidRDefault="008917B2" w:rsidP="001D1309">
      <w:pPr>
        <w:spacing w:line="276" w:lineRule="auto"/>
        <w:rPr>
          <w:rFonts w:ascii="Arial" w:hAnsi="Arial" w:cs="Arial"/>
          <w:sz w:val="16"/>
          <w:szCs w:val="16"/>
          <w:lang w:val="es-AR"/>
        </w:rPr>
      </w:pPr>
    </w:p>
    <w:p w:rsidR="008917B2" w:rsidRDefault="008917B2" w:rsidP="001D1309">
      <w:pPr>
        <w:spacing w:line="276" w:lineRule="auto"/>
        <w:rPr>
          <w:rFonts w:ascii="Arial" w:hAnsi="Arial" w:cs="Arial"/>
          <w:sz w:val="16"/>
          <w:szCs w:val="16"/>
          <w:lang w:val="es-AR"/>
        </w:rPr>
      </w:pPr>
    </w:p>
    <w:p w:rsidR="00EB3350" w:rsidRPr="008917B2" w:rsidRDefault="00EB3350" w:rsidP="008917B2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 w:rsidRPr="008917B2">
        <w:rPr>
          <w:rFonts w:ascii="Century Gothic" w:hAnsi="Century Gothic"/>
          <w:sz w:val="16"/>
          <w:szCs w:val="20"/>
          <w:lang w:val="es-MX" w:eastAsia="es-ES"/>
        </w:rPr>
        <w:t>Opción del Pago del Beneficio por Fallecimiento:</w:t>
      </w:r>
    </w:p>
    <w:p w:rsidR="00EB3350" w:rsidRPr="005168B3" w:rsidRDefault="00EB3350" w:rsidP="00EB3350">
      <w:pPr>
        <w:ind w:left="720"/>
        <w:rPr>
          <w:rFonts w:ascii="Arial" w:hAnsi="Arial" w:cs="Arial"/>
          <w:sz w:val="16"/>
          <w:szCs w:val="16"/>
          <w:lang w:val="es-AR"/>
        </w:rPr>
      </w:pPr>
      <w:r w:rsidRPr="005168B3">
        <w:rPr>
          <w:rFonts w:ascii="Arial" w:hAnsi="Arial" w:cs="Arial"/>
          <w:sz w:val="16"/>
          <w:szCs w:val="16"/>
          <w:lang w:val="es-AR"/>
        </w:rPr>
        <w:sym w:font="Wingdings" w:char="F06F"/>
      </w:r>
      <w:r w:rsidRPr="008917B2">
        <w:rPr>
          <w:rFonts w:ascii="Century Gothic" w:hAnsi="Century Gothic"/>
          <w:sz w:val="16"/>
          <w:szCs w:val="20"/>
          <w:lang w:val="es-MX" w:eastAsia="es-ES"/>
        </w:rPr>
        <w:t>Pago Único.</w:t>
      </w:r>
    </w:p>
    <w:p w:rsidR="00EB3350" w:rsidRPr="008917B2" w:rsidRDefault="00EB3350" w:rsidP="00EB3350">
      <w:pPr>
        <w:ind w:firstLine="720"/>
        <w:rPr>
          <w:rFonts w:ascii="Century Gothic" w:hAnsi="Century Gothic"/>
          <w:sz w:val="16"/>
          <w:szCs w:val="20"/>
          <w:lang w:val="es-MX" w:eastAsia="es-ES"/>
        </w:rPr>
      </w:pPr>
      <w:r w:rsidRPr="005168B3">
        <w:rPr>
          <w:rFonts w:ascii="Arial" w:hAnsi="Arial" w:cs="Arial"/>
          <w:sz w:val="16"/>
          <w:szCs w:val="16"/>
          <w:lang w:val="es-AR"/>
        </w:rPr>
        <w:sym w:font="Wingdings" w:char="F06F"/>
      </w:r>
      <w:r w:rsidRPr="008917B2">
        <w:rPr>
          <w:rFonts w:ascii="Century Gothic" w:hAnsi="Century Gothic"/>
          <w:sz w:val="16"/>
          <w:szCs w:val="20"/>
          <w:lang w:val="es-MX" w:eastAsia="es-ES"/>
        </w:rPr>
        <w:t xml:space="preserve">Renta Periódica: </w:t>
      </w:r>
      <w:r w:rsidRPr="008917B2">
        <w:rPr>
          <w:rFonts w:ascii="Century Gothic" w:hAnsi="Century Gothic"/>
          <w:sz w:val="16"/>
          <w:szCs w:val="20"/>
          <w:lang w:val="es-MX" w:eastAsia="es-ES"/>
        </w:rPr>
        <w:tab/>
      </w:r>
      <w:r>
        <w:rPr>
          <w:rFonts w:ascii="Arial" w:hAnsi="Arial" w:cs="Arial"/>
          <w:sz w:val="16"/>
          <w:szCs w:val="16"/>
          <w:lang w:val="es-AR"/>
        </w:rPr>
        <w:tab/>
      </w:r>
      <w:r>
        <w:rPr>
          <w:rFonts w:ascii="Arial" w:hAnsi="Arial" w:cs="Arial"/>
          <w:sz w:val="16"/>
          <w:szCs w:val="16"/>
          <w:lang w:val="es-AR"/>
        </w:rPr>
        <w:tab/>
      </w:r>
      <w:r w:rsidRPr="008917B2">
        <w:rPr>
          <w:rFonts w:ascii="Century Gothic" w:hAnsi="Century Gothic"/>
          <w:sz w:val="16"/>
          <w:szCs w:val="20"/>
          <w:lang w:val="es-MX" w:eastAsia="es-ES"/>
        </w:rPr>
        <w:t>Frecuencia:</w:t>
      </w:r>
      <w:r w:rsidR="008917B2">
        <w:rPr>
          <w:rFonts w:ascii="Century Gothic" w:hAnsi="Century Gothic"/>
          <w:sz w:val="16"/>
          <w:szCs w:val="20"/>
          <w:lang w:val="es-MX" w:eastAsia="es-ES"/>
        </w:rPr>
        <w:t xml:space="preserve"> </w:t>
      </w:r>
      <w:r w:rsidRPr="008917B2">
        <w:rPr>
          <w:rFonts w:ascii="Century Gothic" w:hAnsi="Century Gothic"/>
          <w:sz w:val="16"/>
          <w:szCs w:val="20"/>
          <w:lang w:val="es-MX" w:eastAsia="es-ES"/>
        </w:rPr>
        <w:t>………………</w:t>
      </w:r>
      <w:r w:rsidR="00CE3E39" w:rsidRPr="008917B2">
        <w:rPr>
          <w:rFonts w:ascii="Century Gothic" w:hAnsi="Century Gothic"/>
          <w:sz w:val="16"/>
          <w:szCs w:val="20"/>
          <w:lang w:val="es-MX" w:eastAsia="es-ES"/>
        </w:rPr>
        <w:t>…</w:t>
      </w:r>
      <w:r w:rsidR="008917B2" w:rsidRPr="008917B2">
        <w:rPr>
          <w:rFonts w:ascii="Century Gothic" w:hAnsi="Century Gothic"/>
          <w:sz w:val="16"/>
          <w:szCs w:val="20"/>
          <w:lang w:val="es-MX" w:eastAsia="es-ES"/>
        </w:rPr>
        <w:t>……</w:t>
      </w:r>
      <w:r w:rsidRPr="008917B2">
        <w:rPr>
          <w:rFonts w:ascii="Century Gothic" w:hAnsi="Century Gothic"/>
          <w:sz w:val="16"/>
          <w:szCs w:val="20"/>
          <w:lang w:val="es-MX" w:eastAsia="es-ES"/>
        </w:rPr>
        <w:t>Plazo:</w:t>
      </w:r>
      <w:r w:rsidR="008917B2">
        <w:rPr>
          <w:rFonts w:ascii="Century Gothic" w:hAnsi="Century Gothic"/>
          <w:sz w:val="16"/>
          <w:szCs w:val="20"/>
          <w:lang w:val="es-MX" w:eastAsia="es-ES"/>
        </w:rPr>
        <w:t xml:space="preserve"> </w:t>
      </w:r>
      <w:r w:rsidRPr="008917B2">
        <w:rPr>
          <w:rFonts w:ascii="Century Gothic" w:hAnsi="Century Gothic"/>
          <w:sz w:val="16"/>
          <w:szCs w:val="20"/>
          <w:lang w:val="es-MX" w:eastAsia="es-ES"/>
        </w:rPr>
        <w:t>………………….</w:t>
      </w:r>
    </w:p>
    <w:p w:rsidR="00EB3350" w:rsidRPr="008917B2" w:rsidRDefault="00EB3350" w:rsidP="00EB3350">
      <w:pPr>
        <w:ind w:left="720"/>
        <w:rPr>
          <w:rFonts w:ascii="Century Gothic" w:hAnsi="Century Gothic"/>
          <w:sz w:val="16"/>
          <w:szCs w:val="20"/>
          <w:lang w:val="es-MX" w:eastAsia="es-ES"/>
        </w:rPr>
      </w:pPr>
    </w:p>
    <w:p w:rsidR="00EB3350" w:rsidRPr="005168B3" w:rsidRDefault="00EB3350" w:rsidP="00EB3350">
      <w:pPr>
        <w:ind w:left="720"/>
        <w:rPr>
          <w:rFonts w:ascii="Arial" w:hAnsi="Arial" w:cs="Arial"/>
          <w:sz w:val="16"/>
          <w:szCs w:val="16"/>
          <w:lang w:val="es-AR"/>
        </w:rPr>
      </w:pPr>
      <w:r w:rsidRPr="005168B3">
        <w:rPr>
          <w:rFonts w:ascii="Arial" w:hAnsi="Arial" w:cs="Arial"/>
          <w:sz w:val="16"/>
          <w:szCs w:val="16"/>
          <w:lang w:val="es-AR"/>
        </w:rPr>
        <w:sym w:font="Wingdings" w:char="F06F"/>
      </w:r>
      <w:r w:rsidRPr="008917B2">
        <w:rPr>
          <w:rFonts w:ascii="Century Gothic" w:hAnsi="Century Gothic"/>
          <w:sz w:val="16"/>
          <w:szCs w:val="20"/>
          <w:lang w:val="es-MX" w:eastAsia="es-ES"/>
        </w:rPr>
        <w:t>Renta Vitalicia:</w:t>
      </w:r>
    </w:p>
    <w:p w:rsidR="009C5829" w:rsidRDefault="00EB3350" w:rsidP="00EB3350">
      <w:pPr>
        <w:spacing w:line="360" w:lineRule="auto"/>
        <w:ind w:firstLine="720"/>
        <w:jc w:val="both"/>
        <w:rPr>
          <w:rFonts w:ascii="Arial" w:hAnsi="Arial" w:cs="Arial"/>
          <w:sz w:val="16"/>
          <w:szCs w:val="16"/>
          <w:lang w:val="es-AR"/>
        </w:rPr>
      </w:pPr>
      <w:r w:rsidRPr="005168B3">
        <w:rPr>
          <w:rFonts w:ascii="Arial" w:hAnsi="Arial" w:cs="Arial"/>
          <w:sz w:val="16"/>
          <w:szCs w:val="16"/>
          <w:lang w:val="es-AR"/>
        </w:rPr>
        <w:sym w:font="Wingdings" w:char="F06F"/>
      </w:r>
      <w:r w:rsidRPr="008917B2">
        <w:rPr>
          <w:rFonts w:ascii="Century Gothic" w:hAnsi="Century Gothic"/>
          <w:sz w:val="16"/>
          <w:szCs w:val="20"/>
          <w:lang w:val="es-MX" w:eastAsia="es-ES"/>
        </w:rPr>
        <w:t>Renta Vitalicia con periodo garantizado:</w:t>
      </w:r>
      <w:r>
        <w:rPr>
          <w:rFonts w:ascii="Arial" w:hAnsi="Arial" w:cs="Arial"/>
          <w:sz w:val="16"/>
          <w:szCs w:val="16"/>
          <w:lang w:val="es-AR"/>
        </w:rPr>
        <w:tab/>
      </w:r>
      <w:r w:rsidRPr="008917B2">
        <w:rPr>
          <w:rFonts w:ascii="Century Gothic" w:hAnsi="Century Gothic"/>
          <w:sz w:val="16"/>
          <w:szCs w:val="20"/>
          <w:lang w:val="es-MX" w:eastAsia="es-ES"/>
        </w:rPr>
        <w:t xml:space="preserve">Periodo </w:t>
      </w:r>
      <w:r w:rsidR="00897F5A" w:rsidRPr="008917B2">
        <w:rPr>
          <w:rFonts w:ascii="Century Gothic" w:hAnsi="Century Gothic"/>
          <w:sz w:val="16"/>
          <w:szCs w:val="20"/>
          <w:lang w:val="es-MX" w:eastAsia="es-ES"/>
        </w:rPr>
        <w:t>de Garantía:</w:t>
      </w:r>
      <w:r w:rsidR="008917B2">
        <w:rPr>
          <w:rFonts w:ascii="Century Gothic" w:hAnsi="Century Gothic"/>
          <w:sz w:val="16"/>
          <w:szCs w:val="20"/>
          <w:lang w:val="es-MX" w:eastAsia="es-ES"/>
        </w:rPr>
        <w:t xml:space="preserve"> </w:t>
      </w:r>
      <w:r w:rsidR="00897F5A" w:rsidRPr="008917B2">
        <w:rPr>
          <w:rFonts w:ascii="Century Gothic" w:hAnsi="Century Gothic"/>
          <w:sz w:val="16"/>
          <w:szCs w:val="20"/>
          <w:lang w:val="es-MX" w:eastAsia="es-ES"/>
        </w:rPr>
        <w:t>……</w:t>
      </w:r>
      <w:r w:rsidR="008917B2" w:rsidRPr="008917B2">
        <w:rPr>
          <w:rFonts w:ascii="Century Gothic" w:hAnsi="Century Gothic"/>
          <w:sz w:val="16"/>
          <w:szCs w:val="20"/>
          <w:lang w:val="es-MX" w:eastAsia="es-ES"/>
        </w:rPr>
        <w:t>……</w:t>
      </w:r>
      <w:r w:rsidR="00897F5A" w:rsidRPr="008917B2">
        <w:rPr>
          <w:rFonts w:ascii="Century Gothic" w:hAnsi="Century Gothic"/>
          <w:sz w:val="16"/>
          <w:szCs w:val="20"/>
          <w:lang w:val="es-MX" w:eastAsia="es-ES"/>
        </w:rPr>
        <w:t>.</w:t>
      </w:r>
      <w:r w:rsidR="008917B2">
        <w:rPr>
          <w:rFonts w:ascii="Century Gothic" w:hAnsi="Century Gothic"/>
          <w:sz w:val="16"/>
          <w:szCs w:val="20"/>
          <w:lang w:val="es-MX" w:eastAsia="es-ES"/>
        </w:rPr>
        <w:t xml:space="preserve"> </w:t>
      </w:r>
      <w:r w:rsidR="00897F5A" w:rsidRPr="008917B2">
        <w:rPr>
          <w:rFonts w:ascii="Century Gothic" w:hAnsi="Century Gothic"/>
          <w:sz w:val="16"/>
          <w:szCs w:val="20"/>
          <w:lang w:val="es-MX" w:eastAsia="es-ES"/>
        </w:rPr>
        <w:t>Años:</w:t>
      </w:r>
      <w:r w:rsidR="008917B2">
        <w:rPr>
          <w:rFonts w:ascii="Century Gothic" w:hAnsi="Century Gothic"/>
          <w:sz w:val="16"/>
          <w:szCs w:val="20"/>
          <w:lang w:val="es-MX" w:eastAsia="es-ES"/>
        </w:rPr>
        <w:t xml:space="preserve"> </w:t>
      </w:r>
      <w:r w:rsidR="00897F5A" w:rsidRPr="008917B2">
        <w:rPr>
          <w:rFonts w:ascii="Century Gothic" w:hAnsi="Century Gothic"/>
          <w:sz w:val="16"/>
          <w:szCs w:val="20"/>
          <w:lang w:val="es-MX" w:eastAsia="es-ES"/>
        </w:rPr>
        <w:t>………………….</w:t>
      </w:r>
    </w:p>
    <w:p w:rsidR="00DC6D7D" w:rsidRDefault="00DC6D7D" w:rsidP="00CE3E39">
      <w:pPr>
        <w:jc w:val="both"/>
        <w:rPr>
          <w:rFonts w:ascii="Arial" w:hAnsi="Arial" w:cs="Arial"/>
          <w:sz w:val="16"/>
          <w:szCs w:val="16"/>
          <w:lang w:val="es-AR"/>
        </w:rPr>
      </w:pPr>
    </w:p>
    <w:p w:rsidR="00C014D6" w:rsidRPr="008917B2" w:rsidRDefault="00C014D6" w:rsidP="00CE3E39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 w:rsidRPr="008917B2">
        <w:rPr>
          <w:rFonts w:ascii="Century Gothic" w:hAnsi="Century Gothic"/>
          <w:sz w:val="16"/>
          <w:szCs w:val="20"/>
          <w:lang w:val="es-MX" w:eastAsia="es-ES"/>
        </w:rPr>
        <w:t>FORMAN PARTE de este Contrato, la Solicitud, la Declaración de Salud y/o el Examen Médico, los Anexos, las Condiciones Generales, Particulares y Especiales que figuran en las siguientes páginas, en testimonio de lo cual se ha dispuesto la emisión de esta Póliza.</w:t>
      </w:r>
    </w:p>
    <w:p w:rsidR="00C014D6" w:rsidRPr="008917B2" w:rsidRDefault="00C014D6" w:rsidP="00CE3E39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</w:p>
    <w:p w:rsidR="00C014D6" w:rsidRPr="008917B2" w:rsidRDefault="00C014D6" w:rsidP="00CE3E39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  <w:r w:rsidRPr="008917B2">
        <w:rPr>
          <w:rFonts w:ascii="Century Gothic" w:hAnsi="Century Gothic"/>
          <w:sz w:val="16"/>
          <w:szCs w:val="20"/>
          <w:lang w:val="es-MX" w:eastAsia="es-ES"/>
        </w:rPr>
        <w:t>Se consideran aceptadas las estipulaciones de esta Póliza si dentro del plazo de los quince (15) días siguientes a su recepción, el Asegurado no solicita cualquier rectificación o modificación por escrito, conforme al Artículo 1013 del Código de Comercio.</w:t>
      </w:r>
    </w:p>
    <w:p w:rsidR="00CE64F9" w:rsidRPr="008917B2" w:rsidRDefault="00CE64F9" w:rsidP="00CE64F9">
      <w:pPr>
        <w:jc w:val="both"/>
        <w:rPr>
          <w:rFonts w:ascii="Century Gothic" w:hAnsi="Century Gothic"/>
          <w:sz w:val="16"/>
          <w:szCs w:val="20"/>
          <w:lang w:val="es-MX" w:eastAsia="es-ES"/>
        </w:rPr>
      </w:pPr>
    </w:p>
    <w:p w:rsidR="00EB3350" w:rsidRPr="008917B2" w:rsidRDefault="00EB3350" w:rsidP="008917B2">
      <w:pPr>
        <w:jc w:val="center"/>
        <w:rPr>
          <w:rFonts w:ascii="Century Gothic" w:hAnsi="Century Gothic"/>
          <w:sz w:val="16"/>
          <w:szCs w:val="20"/>
          <w:lang w:val="es-MX" w:eastAsia="es-ES"/>
        </w:rPr>
      </w:pPr>
      <w:r w:rsidRPr="008917B2">
        <w:rPr>
          <w:rFonts w:ascii="Century Gothic" w:hAnsi="Century Gothic"/>
          <w:sz w:val="16"/>
          <w:szCs w:val="20"/>
          <w:lang w:val="es-MX" w:eastAsia="es-ES"/>
        </w:rPr>
        <w:t xml:space="preserve">[Regional] , [Día] de [Mes] de </w:t>
      </w:r>
      <w:r w:rsidR="00CE3E39" w:rsidRPr="008917B2">
        <w:rPr>
          <w:rFonts w:ascii="Century Gothic" w:hAnsi="Century Gothic"/>
          <w:sz w:val="16"/>
          <w:szCs w:val="20"/>
          <w:lang w:val="es-MX" w:eastAsia="es-ES"/>
        </w:rPr>
        <w:t>[Año</w:t>
      </w:r>
      <w:r w:rsidRPr="008917B2">
        <w:rPr>
          <w:rFonts w:ascii="Century Gothic" w:hAnsi="Century Gothic"/>
          <w:sz w:val="16"/>
          <w:szCs w:val="20"/>
          <w:lang w:val="es-MX" w:eastAsia="es-ES"/>
        </w:rPr>
        <w:t>]</w:t>
      </w:r>
    </w:p>
    <w:p w:rsidR="00EB3350" w:rsidRPr="008917B2" w:rsidRDefault="00EB3350" w:rsidP="008917B2">
      <w:pPr>
        <w:jc w:val="center"/>
        <w:rPr>
          <w:rFonts w:ascii="Century Gothic" w:hAnsi="Century Gothic"/>
          <w:sz w:val="16"/>
          <w:szCs w:val="20"/>
          <w:lang w:val="es-MX" w:eastAsia="es-ES"/>
        </w:rPr>
      </w:pPr>
    </w:p>
    <w:p w:rsidR="00EB3350" w:rsidRPr="008917B2" w:rsidRDefault="00EB3350" w:rsidP="008917B2">
      <w:pPr>
        <w:jc w:val="center"/>
        <w:rPr>
          <w:rFonts w:ascii="Century Gothic" w:hAnsi="Century Gothic"/>
          <w:sz w:val="16"/>
          <w:szCs w:val="20"/>
          <w:lang w:val="es-MX" w:eastAsia="es-ES"/>
        </w:rPr>
      </w:pPr>
      <w:r w:rsidRPr="008917B2">
        <w:rPr>
          <w:rFonts w:ascii="Century Gothic" w:hAnsi="Century Gothic"/>
          <w:sz w:val="16"/>
          <w:szCs w:val="20"/>
          <w:lang w:val="es-MX" w:eastAsia="es-ES"/>
        </w:rPr>
        <w:t>FIRMAS AUTORIZADAS</w:t>
      </w:r>
    </w:p>
    <w:p w:rsidR="00EB3350" w:rsidRPr="00EB3350" w:rsidRDefault="00EB3350" w:rsidP="00EB3350">
      <w:pPr>
        <w:jc w:val="center"/>
        <w:rPr>
          <w:lang w:val="es-ES"/>
        </w:rPr>
      </w:pPr>
    </w:p>
    <w:p w:rsidR="00EB3350" w:rsidRPr="00EB3350" w:rsidRDefault="00EB3350" w:rsidP="00EB3350">
      <w:pPr>
        <w:jc w:val="both"/>
        <w:rPr>
          <w:u w:val="single"/>
          <w:lang w:val="es-ES"/>
        </w:rPr>
      </w:pPr>
      <w:r w:rsidRPr="00EB3350">
        <w:rPr>
          <w:lang w:val="es-ES"/>
        </w:rPr>
        <w:tab/>
      </w:r>
      <w:r w:rsidRPr="00EB3350">
        <w:rPr>
          <w:u w:val="single"/>
          <w:lang w:val="es-ES"/>
        </w:rPr>
        <w:tab/>
      </w:r>
      <w:r w:rsidRPr="00EB3350">
        <w:rPr>
          <w:u w:val="single"/>
          <w:lang w:val="es-ES"/>
        </w:rPr>
        <w:tab/>
      </w:r>
      <w:r w:rsidRPr="00EB3350">
        <w:rPr>
          <w:u w:val="single"/>
          <w:lang w:val="es-ES"/>
        </w:rPr>
        <w:tab/>
      </w:r>
      <w:r w:rsidRPr="00EB3350">
        <w:rPr>
          <w:lang w:val="es-ES"/>
        </w:rPr>
        <w:tab/>
      </w:r>
      <w:r w:rsidRPr="00EB3350">
        <w:rPr>
          <w:lang w:val="es-ES"/>
        </w:rPr>
        <w:tab/>
      </w:r>
      <w:r w:rsidRPr="00EB3350">
        <w:rPr>
          <w:lang w:val="es-ES"/>
        </w:rPr>
        <w:tab/>
      </w:r>
      <w:r w:rsidRPr="00EB3350">
        <w:rPr>
          <w:lang w:val="es-ES"/>
        </w:rPr>
        <w:tab/>
      </w:r>
      <w:r w:rsidRPr="00EB3350">
        <w:rPr>
          <w:u w:val="single"/>
          <w:lang w:val="es-ES"/>
        </w:rPr>
        <w:tab/>
      </w:r>
      <w:r w:rsidRPr="00EB3350">
        <w:rPr>
          <w:u w:val="single"/>
          <w:lang w:val="es-ES"/>
        </w:rPr>
        <w:tab/>
      </w:r>
      <w:r w:rsidRPr="00EB3350">
        <w:rPr>
          <w:u w:val="single"/>
          <w:lang w:val="es-ES"/>
        </w:rPr>
        <w:tab/>
      </w:r>
    </w:p>
    <w:p w:rsidR="00EB3350" w:rsidRDefault="00EB3350" w:rsidP="00EB3350">
      <w:pPr>
        <w:jc w:val="center"/>
        <w:outlineLvl w:val="0"/>
        <w:rPr>
          <w:rFonts w:ascii="Arial" w:hAnsi="Arial" w:cs="Arial"/>
          <w:sz w:val="16"/>
          <w:szCs w:val="16"/>
          <w:lang w:val="es-MX"/>
        </w:rPr>
      </w:pPr>
    </w:p>
    <w:p w:rsidR="00EB3350" w:rsidRDefault="00EB3350" w:rsidP="00EB3350">
      <w:pPr>
        <w:jc w:val="center"/>
        <w:outlineLvl w:val="0"/>
        <w:rPr>
          <w:rFonts w:ascii="Arial" w:hAnsi="Arial" w:cs="Arial"/>
          <w:sz w:val="16"/>
          <w:szCs w:val="16"/>
          <w:lang w:val="es-MX"/>
        </w:rPr>
      </w:pPr>
    </w:p>
    <w:p w:rsidR="00CE3E39" w:rsidRPr="00EB3350" w:rsidRDefault="00EB3350" w:rsidP="00B66165">
      <w:pPr>
        <w:jc w:val="center"/>
        <w:rPr>
          <w:lang w:val="es-ES"/>
        </w:rPr>
      </w:pPr>
      <w:r w:rsidRPr="008917B2">
        <w:rPr>
          <w:rFonts w:ascii="Century Gothic" w:hAnsi="Century Gothic"/>
          <w:sz w:val="16"/>
          <w:szCs w:val="20"/>
          <w:lang w:val="es-MX" w:eastAsia="es-ES"/>
        </w:rPr>
        <w:t>ASEGURADO</w:t>
      </w:r>
    </w:p>
    <w:p w:rsidR="00C1635B" w:rsidRPr="00270BB6" w:rsidRDefault="00CE3E39" w:rsidP="00270BB6">
      <w:pPr>
        <w:jc w:val="center"/>
        <w:rPr>
          <w:u w:val="single"/>
          <w:lang w:val="es-ES"/>
        </w:rPr>
      </w:pPr>
      <w:r>
        <w:rPr>
          <w:u w:val="single"/>
          <w:lang w:val="es-ES"/>
        </w:rPr>
        <w:t xml:space="preserve"> </w:t>
      </w:r>
      <w:r w:rsidR="00EB3350" w:rsidRPr="00EB3350">
        <w:rPr>
          <w:u w:val="single"/>
          <w:lang w:val="es-ES"/>
        </w:rPr>
        <w:tab/>
      </w:r>
      <w:r w:rsidR="00EB3350" w:rsidRPr="00EB3350">
        <w:rPr>
          <w:u w:val="single"/>
          <w:lang w:val="es-ES"/>
        </w:rPr>
        <w:tab/>
      </w:r>
      <w:r w:rsidR="00EB3350" w:rsidRPr="00EB3350">
        <w:rPr>
          <w:u w:val="single"/>
          <w:lang w:val="es-ES"/>
        </w:rPr>
        <w:tab/>
      </w:r>
      <w:r w:rsidR="00EB3350" w:rsidRPr="00EB3350">
        <w:rPr>
          <w:u w:val="single"/>
          <w:lang w:val="es-ES"/>
        </w:rPr>
        <w:tab/>
      </w:r>
    </w:p>
    <w:sectPr w:rsidR="00C1635B" w:rsidRPr="00270BB6" w:rsidSect="00F90811">
      <w:footerReference w:type="even" r:id="rId9"/>
      <w:footerReference w:type="default" r:id="rId10"/>
      <w:pgSz w:w="12240" w:h="15840" w:code="1"/>
      <w:pgMar w:top="1985" w:right="1327" w:bottom="1701" w:left="1559" w:header="720" w:footer="828" w:gutter="0"/>
      <w:paperSrc w:first="1" w:other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80C" w:rsidRDefault="0090680C">
      <w:r>
        <w:separator/>
      </w:r>
    </w:p>
  </w:endnote>
  <w:endnote w:type="continuationSeparator" w:id="0">
    <w:p w:rsidR="0090680C" w:rsidRDefault="00906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CFE" w:rsidRDefault="00551C3D" w:rsidP="00D9743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94CF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94CFE" w:rsidRDefault="00E94CFE" w:rsidP="00CE64F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7B2" w:rsidRPr="003963F8" w:rsidRDefault="008917B2" w:rsidP="008917B2">
    <w:pPr>
      <w:tabs>
        <w:tab w:val="center" w:pos="4550"/>
        <w:tab w:val="left" w:pos="5818"/>
      </w:tabs>
      <w:ind w:right="261"/>
      <w:jc w:val="right"/>
      <w:rPr>
        <w:rFonts w:ascii="Century Gothic" w:hAnsi="Century Gothic"/>
        <w:sz w:val="16"/>
        <w:szCs w:val="16"/>
      </w:rPr>
    </w:pPr>
    <w:r w:rsidRPr="003963F8">
      <w:rPr>
        <w:rFonts w:ascii="Century Gothic" w:hAnsi="Century Gothic"/>
        <w:spacing w:val="60"/>
        <w:sz w:val="16"/>
        <w:szCs w:val="16"/>
        <w:lang w:val="es-ES"/>
      </w:rPr>
      <w:t>Página</w:t>
    </w:r>
    <w:r w:rsidRPr="003963F8">
      <w:rPr>
        <w:rFonts w:ascii="Century Gothic" w:hAnsi="Century Gothic"/>
        <w:sz w:val="16"/>
        <w:szCs w:val="16"/>
        <w:lang w:val="es-ES"/>
      </w:rPr>
      <w:t xml:space="preserve"> </w:t>
    </w:r>
    <w:r w:rsidRPr="003963F8">
      <w:rPr>
        <w:rFonts w:ascii="Century Gothic" w:hAnsi="Century Gothic"/>
        <w:sz w:val="16"/>
        <w:szCs w:val="16"/>
      </w:rPr>
      <w:fldChar w:fldCharType="begin"/>
    </w:r>
    <w:r w:rsidRPr="003963F8">
      <w:rPr>
        <w:rFonts w:ascii="Century Gothic" w:hAnsi="Century Gothic"/>
        <w:sz w:val="16"/>
        <w:szCs w:val="16"/>
      </w:rPr>
      <w:instrText>PAGE   \* MERGEFORMAT</w:instrText>
    </w:r>
    <w:r w:rsidRPr="003963F8">
      <w:rPr>
        <w:rFonts w:ascii="Century Gothic" w:hAnsi="Century Gothic"/>
        <w:sz w:val="16"/>
        <w:szCs w:val="16"/>
      </w:rPr>
      <w:fldChar w:fldCharType="separate"/>
    </w:r>
    <w:r>
      <w:rPr>
        <w:rFonts w:ascii="Century Gothic" w:hAnsi="Century Gothic"/>
        <w:sz w:val="16"/>
        <w:szCs w:val="16"/>
      </w:rPr>
      <w:t>1</w:t>
    </w:r>
    <w:r w:rsidRPr="003963F8">
      <w:rPr>
        <w:rFonts w:ascii="Century Gothic" w:hAnsi="Century Gothic"/>
        <w:sz w:val="16"/>
        <w:szCs w:val="16"/>
      </w:rPr>
      <w:fldChar w:fldCharType="end"/>
    </w:r>
    <w:r w:rsidRPr="003963F8">
      <w:rPr>
        <w:rFonts w:ascii="Century Gothic" w:hAnsi="Century Gothic"/>
        <w:sz w:val="16"/>
        <w:szCs w:val="16"/>
        <w:lang w:val="es-ES"/>
      </w:rPr>
      <w:t xml:space="preserve"> | </w:t>
    </w:r>
    <w:r w:rsidRPr="003963F8">
      <w:rPr>
        <w:rFonts w:ascii="Century Gothic" w:hAnsi="Century Gothic"/>
        <w:sz w:val="16"/>
        <w:szCs w:val="16"/>
      </w:rPr>
      <w:fldChar w:fldCharType="begin"/>
    </w:r>
    <w:r w:rsidRPr="003963F8">
      <w:rPr>
        <w:rFonts w:ascii="Century Gothic" w:hAnsi="Century Gothic"/>
        <w:sz w:val="16"/>
        <w:szCs w:val="16"/>
      </w:rPr>
      <w:instrText>NUMPAGES  \* Arabic  \* MERGEFORMAT</w:instrText>
    </w:r>
    <w:r w:rsidRPr="003963F8">
      <w:rPr>
        <w:rFonts w:ascii="Century Gothic" w:hAnsi="Century Gothic"/>
        <w:sz w:val="16"/>
        <w:szCs w:val="16"/>
      </w:rPr>
      <w:fldChar w:fldCharType="separate"/>
    </w:r>
    <w:r>
      <w:rPr>
        <w:rFonts w:ascii="Century Gothic" w:hAnsi="Century Gothic"/>
        <w:sz w:val="16"/>
        <w:szCs w:val="16"/>
      </w:rPr>
      <w:t>11</w:t>
    </w:r>
    <w:r w:rsidRPr="003963F8">
      <w:rPr>
        <w:rFonts w:ascii="Century Gothic" w:hAnsi="Century Gothic"/>
        <w:sz w:val="16"/>
        <w:szCs w:val="16"/>
      </w:rPr>
      <w:fldChar w:fldCharType="end"/>
    </w:r>
  </w:p>
  <w:p w:rsidR="00E94CFE" w:rsidRPr="00EB3350" w:rsidRDefault="00E94CFE" w:rsidP="008917B2">
    <w:pPr>
      <w:pStyle w:val="Piedepgina"/>
      <w:ind w:right="43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80C" w:rsidRDefault="0090680C">
      <w:r>
        <w:separator/>
      </w:r>
    </w:p>
  </w:footnote>
  <w:footnote w:type="continuationSeparator" w:id="0">
    <w:p w:rsidR="0090680C" w:rsidRDefault="009068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2929"/>
    <w:multiLevelType w:val="hybridMultilevel"/>
    <w:tmpl w:val="4468DEC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32623CA"/>
    <w:multiLevelType w:val="hybridMultilevel"/>
    <w:tmpl w:val="5F022AE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52513"/>
    <w:multiLevelType w:val="hybridMultilevel"/>
    <w:tmpl w:val="1C041634"/>
    <w:lvl w:ilvl="0" w:tplc="38D477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2392C"/>
    <w:multiLevelType w:val="hybridMultilevel"/>
    <w:tmpl w:val="D3980BD6"/>
    <w:lvl w:ilvl="0" w:tplc="0C0A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554A3"/>
    <w:multiLevelType w:val="hybridMultilevel"/>
    <w:tmpl w:val="8CF077E4"/>
    <w:lvl w:ilvl="0" w:tplc="1E5880E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EC807C1"/>
    <w:multiLevelType w:val="hybridMultilevel"/>
    <w:tmpl w:val="5E36AF6A"/>
    <w:lvl w:ilvl="0" w:tplc="38D477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289"/>
    <w:rsid w:val="000319E4"/>
    <w:rsid w:val="0003569E"/>
    <w:rsid w:val="00062DCF"/>
    <w:rsid w:val="0006343E"/>
    <w:rsid w:val="00075B81"/>
    <w:rsid w:val="0007795A"/>
    <w:rsid w:val="00084364"/>
    <w:rsid w:val="00093413"/>
    <w:rsid w:val="000B23E1"/>
    <w:rsid w:val="000D0007"/>
    <w:rsid w:val="000D04D8"/>
    <w:rsid w:val="000D7EFC"/>
    <w:rsid w:val="00101566"/>
    <w:rsid w:val="00124726"/>
    <w:rsid w:val="00130403"/>
    <w:rsid w:val="00136164"/>
    <w:rsid w:val="00137116"/>
    <w:rsid w:val="0014279F"/>
    <w:rsid w:val="001463F3"/>
    <w:rsid w:val="00162080"/>
    <w:rsid w:val="00176CDC"/>
    <w:rsid w:val="00197DAE"/>
    <w:rsid w:val="001B3709"/>
    <w:rsid w:val="001B50D8"/>
    <w:rsid w:val="001C284D"/>
    <w:rsid w:val="001D1309"/>
    <w:rsid w:val="001D4138"/>
    <w:rsid w:val="001E4FBD"/>
    <w:rsid w:val="00200101"/>
    <w:rsid w:val="00201680"/>
    <w:rsid w:val="00207AF2"/>
    <w:rsid w:val="0023773D"/>
    <w:rsid w:val="00254CF0"/>
    <w:rsid w:val="00257939"/>
    <w:rsid w:val="00257A51"/>
    <w:rsid w:val="00270BB6"/>
    <w:rsid w:val="00277947"/>
    <w:rsid w:val="00282289"/>
    <w:rsid w:val="0028500E"/>
    <w:rsid w:val="00286BD5"/>
    <w:rsid w:val="002B57AC"/>
    <w:rsid w:val="002B584D"/>
    <w:rsid w:val="002D4B58"/>
    <w:rsid w:val="002D7053"/>
    <w:rsid w:val="002D74D3"/>
    <w:rsid w:val="002E039D"/>
    <w:rsid w:val="002E0465"/>
    <w:rsid w:val="002E5B26"/>
    <w:rsid w:val="002E7C47"/>
    <w:rsid w:val="002F7968"/>
    <w:rsid w:val="00314086"/>
    <w:rsid w:val="00327A17"/>
    <w:rsid w:val="00332562"/>
    <w:rsid w:val="0036662E"/>
    <w:rsid w:val="00376662"/>
    <w:rsid w:val="00380AC5"/>
    <w:rsid w:val="003816D2"/>
    <w:rsid w:val="00384147"/>
    <w:rsid w:val="003860F3"/>
    <w:rsid w:val="0038757A"/>
    <w:rsid w:val="003975EC"/>
    <w:rsid w:val="003A4A34"/>
    <w:rsid w:val="003A4BA0"/>
    <w:rsid w:val="003C2AE7"/>
    <w:rsid w:val="003D5D57"/>
    <w:rsid w:val="004036CF"/>
    <w:rsid w:val="00406C03"/>
    <w:rsid w:val="00412489"/>
    <w:rsid w:val="004132D8"/>
    <w:rsid w:val="00414AE3"/>
    <w:rsid w:val="004150DC"/>
    <w:rsid w:val="00434EBA"/>
    <w:rsid w:val="00437F38"/>
    <w:rsid w:val="00461561"/>
    <w:rsid w:val="004630D0"/>
    <w:rsid w:val="00464D6C"/>
    <w:rsid w:val="00467C0E"/>
    <w:rsid w:val="00483B40"/>
    <w:rsid w:val="004A280F"/>
    <w:rsid w:val="004A458C"/>
    <w:rsid w:val="004D0103"/>
    <w:rsid w:val="004F6509"/>
    <w:rsid w:val="0050296A"/>
    <w:rsid w:val="0051272F"/>
    <w:rsid w:val="005168B3"/>
    <w:rsid w:val="00524ECD"/>
    <w:rsid w:val="00540BAC"/>
    <w:rsid w:val="00551C3D"/>
    <w:rsid w:val="00554106"/>
    <w:rsid w:val="005546FE"/>
    <w:rsid w:val="00563601"/>
    <w:rsid w:val="00597B48"/>
    <w:rsid w:val="005A3799"/>
    <w:rsid w:val="005A6871"/>
    <w:rsid w:val="005B1D97"/>
    <w:rsid w:val="005C594C"/>
    <w:rsid w:val="00600C76"/>
    <w:rsid w:val="0060203E"/>
    <w:rsid w:val="006043DB"/>
    <w:rsid w:val="0060718C"/>
    <w:rsid w:val="00610603"/>
    <w:rsid w:val="006140F2"/>
    <w:rsid w:val="00650DB1"/>
    <w:rsid w:val="00654064"/>
    <w:rsid w:val="0065533A"/>
    <w:rsid w:val="0065775D"/>
    <w:rsid w:val="006620CB"/>
    <w:rsid w:val="0066543A"/>
    <w:rsid w:val="006719AC"/>
    <w:rsid w:val="00673DB6"/>
    <w:rsid w:val="00674EF2"/>
    <w:rsid w:val="006819AE"/>
    <w:rsid w:val="00691469"/>
    <w:rsid w:val="006948C4"/>
    <w:rsid w:val="006970BD"/>
    <w:rsid w:val="006A41FA"/>
    <w:rsid w:val="006C4E29"/>
    <w:rsid w:val="007129C1"/>
    <w:rsid w:val="00714FFC"/>
    <w:rsid w:val="0071708B"/>
    <w:rsid w:val="00725E57"/>
    <w:rsid w:val="00741313"/>
    <w:rsid w:val="00742849"/>
    <w:rsid w:val="00747E32"/>
    <w:rsid w:val="00751686"/>
    <w:rsid w:val="007643E2"/>
    <w:rsid w:val="00781B77"/>
    <w:rsid w:val="00793E48"/>
    <w:rsid w:val="007A5055"/>
    <w:rsid w:val="007B3219"/>
    <w:rsid w:val="007B3EDC"/>
    <w:rsid w:val="007B5C34"/>
    <w:rsid w:val="007F2A39"/>
    <w:rsid w:val="007F5F07"/>
    <w:rsid w:val="00811AE1"/>
    <w:rsid w:val="008139F9"/>
    <w:rsid w:val="008365A2"/>
    <w:rsid w:val="0085063F"/>
    <w:rsid w:val="00873078"/>
    <w:rsid w:val="008769DC"/>
    <w:rsid w:val="008917B2"/>
    <w:rsid w:val="0089201D"/>
    <w:rsid w:val="00893967"/>
    <w:rsid w:val="0089426C"/>
    <w:rsid w:val="00895A5E"/>
    <w:rsid w:val="008972F1"/>
    <w:rsid w:val="00897F5A"/>
    <w:rsid w:val="008A63FE"/>
    <w:rsid w:val="008B24F2"/>
    <w:rsid w:val="008B6326"/>
    <w:rsid w:val="008D2AC5"/>
    <w:rsid w:val="008E3378"/>
    <w:rsid w:val="008F3ECC"/>
    <w:rsid w:val="00904380"/>
    <w:rsid w:val="0090680C"/>
    <w:rsid w:val="0091363E"/>
    <w:rsid w:val="00921A58"/>
    <w:rsid w:val="00940B8B"/>
    <w:rsid w:val="00961463"/>
    <w:rsid w:val="00962EA2"/>
    <w:rsid w:val="00967C16"/>
    <w:rsid w:val="0097051A"/>
    <w:rsid w:val="00982AA7"/>
    <w:rsid w:val="00986ABC"/>
    <w:rsid w:val="009923B4"/>
    <w:rsid w:val="009B0FCD"/>
    <w:rsid w:val="009C5829"/>
    <w:rsid w:val="009D1718"/>
    <w:rsid w:val="009D667C"/>
    <w:rsid w:val="009E4D43"/>
    <w:rsid w:val="00A005B3"/>
    <w:rsid w:val="00A0492E"/>
    <w:rsid w:val="00A1753C"/>
    <w:rsid w:val="00A2748E"/>
    <w:rsid w:val="00A377FA"/>
    <w:rsid w:val="00A413CC"/>
    <w:rsid w:val="00A41812"/>
    <w:rsid w:val="00A45DC2"/>
    <w:rsid w:val="00A45EDC"/>
    <w:rsid w:val="00A65B59"/>
    <w:rsid w:val="00A666E9"/>
    <w:rsid w:val="00A712E0"/>
    <w:rsid w:val="00A979E8"/>
    <w:rsid w:val="00AA7CB0"/>
    <w:rsid w:val="00AB36C7"/>
    <w:rsid w:val="00AB7B1D"/>
    <w:rsid w:val="00AD214B"/>
    <w:rsid w:val="00AD39C9"/>
    <w:rsid w:val="00AD7CCE"/>
    <w:rsid w:val="00AE23BB"/>
    <w:rsid w:val="00AE5AC7"/>
    <w:rsid w:val="00AF07DA"/>
    <w:rsid w:val="00B03F92"/>
    <w:rsid w:val="00B03FA0"/>
    <w:rsid w:val="00B04C62"/>
    <w:rsid w:val="00B15EEF"/>
    <w:rsid w:val="00B50B7D"/>
    <w:rsid w:val="00B66165"/>
    <w:rsid w:val="00B923DD"/>
    <w:rsid w:val="00B92B05"/>
    <w:rsid w:val="00B931A6"/>
    <w:rsid w:val="00B97D3F"/>
    <w:rsid w:val="00BA070D"/>
    <w:rsid w:val="00BB64CC"/>
    <w:rsid w:val="00BC1120"/>
    <w:rsid w:val="00BC186A"/>
    <w:rsid w:val="00BD60CB"/>
    <w:rsid w:val="00BE0B0A"/>
    <w:rsid w:val="00BE2C13"/>
    <w:rsid w:val="00BF1406"/>
    <w:rsid w:val="00BF1FEF"/>
    <w:rsid w:val="00C014D6"/>
    <w:rsid w:val="00C055F2"/>
    <w:rsid w:val="00C1635B"/>
    <w:rsid w:val="00C21223"/>
    <w:rsid w:val="00C304EC"/>
    <w:rsid w:val="00C3514D"/>
    <w:rsid w:val="00C459E5"/>
    <w:rsid w:val="00C4660E"/>
    <w:rsid w:val="00C70B7B"/>
    <w:rsid w:val="00C74C87"/>
    <w:rsid w:val="00C76E10"/>
    <w:rsid w:val="00C9022A"/>
    <w:rsid w:val="00C92D62"/>
    <w:rsid w:val="00C93BFD"/>
    <w:rsid w:val="00CA5B7D"/>
    <w:rsid w:val="00CC2C83"/>
    <w:rsid w:val="00CC3304"/>
    <w:rsid w:val="00CD2974"/>
    <w:rsid w:val="00CE3E39"/>
    <w:rsid w:val="00CE64F9"/>
    <w:rsid w:val="00CE7849"/>
    <w:rsid w:val="00D079F4"/>
    <w:rsid w:val="00D1487A"/>
    <w:rsid w:val="00D15361"/>
    <w:rsid w:val="00D23E81"/>
    <w:rsid w:val="00D25696"/>
    <w:rsid w:val="00D32CA9"/>
    <w:rsid w:val="00D36572"/>
    <w:rsid w:val="00D44A7F"/>
    <w:rsid w:val="00D536CC"/>
    <w:rsid w:val="00D62717"/>
    <w:rsid w:val="00D628C8"/>
    <w:rsid w:val="00D6558B"/>
    <w:rsid w:val="00D678FE"/>
    <w:rsid w:val="00D76B5A"/>
    <w:rsid w:val="00D806F0"/>
    <w:rsid w:val="00D81484"/>
    <w:rsid w:val="00D84E69"/>
    <w:rsid w:val="00D87589"/>
    <w:rsid w:val="00D9743E"/>
    <w:rsid w:val="00DB33BB"/>
    <w:rsid w:val="00DC6D7D"/>
    <w:rsid w:val="00E0205B"/>
    <w:rsid w:val="00E054D7"/>
    <w:rsid w:val="00E17559"/>
    <w:rsid w:val="00E74B3B"/>
    <w:rsid w:val="00E77749"/>
    <w:rsid w:val="00E8649A"/>
    <w:rsid w:val="00E87C47"/>
    <w:rsid w:val="00E90DF2"/>
    <w:rsid w:val="00E94CFE"/>
    <w:rsid w:val="00EA2D7C"/>
    <w:rsid w:val="00EB1830"/>
    <w:rsid w:val="00EB3350"/>
    <w:rsid w:val="00ED1EED"/>
    <w:rsid w:val="00EE2375"/>
    <w:rsid w:val="00EE4B24"/>
    <w:rsid w:val="00EE7462"/>
    <w:rsid w:val="00EF6178"/>
    <w:rsid w:val="00F0444D"/>
    <w:rsid w:val="00F05549"/>
    <w:rsid w:val="00F1184B"/>
    <w:rsid w:val="00F65D02"/>
    <w:rsid w:val="00F71377"/>
    <w:rsid w:val="00F74A0E"/>
    <w:rsid w:val="00F83E98"/>
    <w:rsid w:val="00F90811"/>
    <w:rsid w:val="00F92FCD"/>
    <w:rsid w:val="00F9722E"/>
    <w:rsid w:val="00FA41A6"/>
    <w:rsid w:val="00FA4A50"/>
    <w:rsid w:val="00FC5BE6"/>
    <w:rsid w:val="00FE03D1"/>
    <w:rsid w:val="00FE07E1"/>
    <w:rsid w:val="00FE21DF"/>
    <w:rsid w:val="00FE2863"/>
    <w:rsid w:val="00FE4ACE"/>
    <w:rsid w:val="00FF30C8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571F77"/>
  <w15:docId w15:val="{08B56222-A834-4014-B51D-E4B89ACD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64F9"/>
    <w:rPr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FA41A6"/>
    <w:pPr>
      <w:keepNext/>
      <w:jc w:val="center"/>
      <w:outlineLvl w:val="1"/>
    </w:pPr>
    <w:rPr>
      <w:b/>
      <w:sz w:val="20"/>
      <w:szCs w:val="20"/>
      <w:u w:val="single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8228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82289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CE6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CE64F9"/>
  </w:style>
  <w:style w:type="character" w:styleId="Refdecomentario">
    <w:name w:val="annotation reference"/>
    <w:basedOn w:val="Fuentedeprrafopredeter"/>
    <w:semiHidden/>
    <w:rsid w:val="002E039D"/>
    <w:rPr>
      <w:sz w:val="16"/>
      <w:szCs w:val="16"/>
    </w:rPr>
  </w:style>
  <w:style w:type="paragraph" w:styleId="Textocomentario">
    <w:name w:val="annotation text"/>
    <w:basedOn w:val="Normal"/>
    <w:semiHidden/>
    <w:rsid w:val="002E039D"/>
    <w:rPr>
      <w:sz w:val="20"/>
      <w:szCs w:val="20"/>
      <w:lang w:val="es-ES_tradnl" w:eastAsia="es-ES"/>
    </w:rPr>
  </w:style>
  <w:style w:type="paragraph" w:styleId="Textodeglobo">
    <w:name w:val="Balloon Text"/>
    <w:basedOn w:val="Normal"/>
    <w:semiHidden/>
    <w:rsid w:val="002E039D"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rsid w:val="00962EA2"/>
    <w:pPr>
      <w:jc w:val="center"/>
      <w:outlineLvl w:val="0"/>
    </w:pPr>
    <w:rPr>
      <w:b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C014D6"/>
    <w:pPr>
      <w:shd w:val="clear" w:color="auto" w:fill="FFFFFF"/>
      <w:jc w:val="both"/>
    </w:pPr>
    <w:rPr>
      <w:sz w:val="16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014D6"/>
    <w:rPr>
      <w:sz w:val="16"/>
      <w:shd w:val="clear" w:color="auto" w:fill="FFFFFF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CC3304"/>
    <w:pPr>
      <w:spacing w:before="100" w:beforeAutospacing="1" w:after="100" w:afterAutospacing="1"/>
    </w:pPr>
  </w:style>
  <w:style w:type="character" w:customStyle="1" w:styleId="Ttulo2Car">
    <w:name w:val="Título 2 Car"/>
    <w:basedOn w:val="Fuentedeprrafopredeter"/>
    <w:link w:val="Ttulo2"/>
    <w:rsid w:val="00FA41A6"/>
    <w:rPr>
      <w:b/>
      <w:u w:val="single"/>
      <w:lang w:val="es-MX" w:eastAsia="es-ES"/>
    </w:rPr>
  </w:style>
  <w:style w:type="paragraph" w:styleId="Prrafodelista">
    <w:name w:val="List Paragraph"/>
    <w:basedOn w:val="Normal"/>
    <w:uiPriority w:val="34"/>
    <w:qFormat/>
    <w:rsid w:val="00C9022A"/>
    <w:pPr>
      <w:ind w:left="720"/>
      <w:contextualSpacing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D8031-C820-4603-AB94-94AEE112E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544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CONDICIONES PARTICULARES</vt:lpstr>
    </vt:vector>
  </TitlesOfParts>
  <Company>Watson Wyatt Worldwide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CONDICIONES PARTICULARES</dc:title>
  <dc:subject/>
  <dc:creator>Lucila Maldera</dc:creator>
  <cp:keywords/>
  <dc:description/>
  <cp:lastModifiedBy>Maria Elena Jiménez Vargas</cp:lastModifiedBy>
  <cp:revision>10</cp:revision>
  <cp:lastPrinted>2023-11-10T17:37:00Z</cp:lastPrinted>
  <dcterms:created xsi:type="dcterms:W3CDTF">2023-05-30T19:17:00Z</dcterms:created>
  <dcterms:modified xsi:type="dcterms:W3CDTF">2023-11-14T18:12:00Z</dcterms:modified>
</cp:coreProperties>
</file>