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这是一份根据课件逻辑生成的《经济学概论》第一章绪论笔记。报告去除了细枝末节的案例，重点强化了</w:t>
      </w:r>
      <w:r>
        <w:rPr>
          <w:rFonts w:hint="eastAsia"/>
          <w:b/>
          <w:bCs/>
        </w:rPr>
        <w:t xml:space="preserve">生产可能性边界</w:t>
      </w:r>
      <w:r>
        <w:t xml:space="preserve">、</w:t>
      </w:r>
      <w:r>
        <w:rPr>
          <w:rFonts w:hint="eastAsia"/>
          <w:b/>
          <w:bCs/>
        </w:rPr>
        <w:t xml:space="preserve">企业规模决策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跨期价值</w:t>
      </w:r>
      <w:r>
        <w:rPr>
          <w:rFonts w:hint="eastAsia"/>
        </w:rPr>
        <w:t xml:space="preserve">的公式推导。</w:t>
      </w:r>
    </w:p>
    <w:p>
      <w:r>
        <w:pict>
          <v:rect style="width:0;height:1.5pt" o:hralign="center" o:hrstd="t" o:hr="t"/>
        </w:pict>
      </w:r>
    </w:p>
    <w:bookmarkStart w:id="13" w:name="一-关于经济学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关于“经济学”</w:t>
      </w:r>
    </w:p>
    <w:p>
      <w:pPr>
        <w:pStyle w:val="FirstParagraph"/>
      </w:pPr>
      <w:r>
        <w:rPr>
          <w:rFonts w:hint="eastAsia"/>
        </w:rPr>
        <w:t xml:space="preserve">稀缺性</w:t>
      </w:r>
      <w:r>
        <w:t xml:space="preserve"> </w:t>
      </w:r>
      <w:r>
        <w:rPr>
          <w:rFonts w:hint="eastAsia"/>
        </w:rPr>
        <w:t xml:space="preserve">的存在意味着必须进行选择</w:t>
      </w:r>
      <w:r>
        <w:t xml:space="preserve"> </w:t>
      </w:r>
      <w:r>
        <w:rPr>
          <w:rFonts w:hint="eastAsia"/>
        </w:rPr>
        <w:t xml:space="preserve">放弃某些方案</w:t>
      </w:r>
      <w:r>
        <w:t xml:space="preserve"> </w:t>
      </w:r>
      <w:r>
        <w:rPr>
          <w:rFonts w:hint="eastAsia"/>
        </w:rPr>
        <w:t xml:space="preserve">次优方案的价值就构成了</w:t>
      </w:r>
      <w:r>
        <w:t xml:space="preserve"> </w:t>
      </w:r>
      <w:r>
        <w:rPr>
          <w:rFonts w:hint="eastAsia"/>
        </w:rPr>
        <w:t xml:space="preserve">机会成本</w:t>
      </w:r>
    </w:p>
    <w:p>
      <w:pPr>
        <w:pStyle w:val="BodyText"/>
      </w:pPr>
      <w:r>
        <w:rPr>
          <w:rFonts w:hint="eastAsia"/>
        </w:rPr>
        <w:t xml:space="preserve">该部分探讨了经济学的研究对象、核心概念及微观与宏观的划分。</w:t>
      </w:r>
    </w:p>
    <w:bookmarkStart w:id="12" w:name="三个代表性人物"/>
    <w:p>
      <w:pPr>
        <w:pStyle w:val="Heading4"/>
      </w:pPr>
      <w:r>
        <w:rPr>
          <w:rFonts w:hint="eastAsia"/>
        </w:rPr>
        <w:t xml:space="preserve">三个代表性人物</w:t>
      </w:r>
    </w:p>
    <w:bookmarkStart w:id="9" w:name="亚当斯密"/>
    <w:p>
      <w:pPr>
        <w:pStyle w:val="Heading5"/>
      </w:pPr>
      <w:r>
        <w:rPr>
          <w:rFonts w:hint="eastAsia"/>
        </w:rPr>
        <w:t xml:space="preserve">亚当·斯密：</w:t>
      </w:r>
    </w:p>
    <w:p>
      <w:pPr>
        <w:pStyle w:val="FirstParagraph"/>
      </w:pPr>
      <w:r>
        <w:rPr>
          <w:rFonts w:hint="eastAsia"/>
        </w:rPr>
        <w:t xml:space="preserve">《国富论》是近代经济学的奠基之作，也是资本主义自由经济的理论基础。亚当·斯密提出“看不见的手”的概念，即市场自动调节资源的分配。同时主张政府无作为，不干涉经济发展。</w:t>
      </w:r>
      <w:r>
        <w:t xml:space="preserve"> </w:t>
      </w:r>
      <w:r>
        <w:rPr>
          <w:rFonts w:hint="eastAsia"/>
        </w:rPr>
        <w:t xml:space="preserve">财富分布不均、贫富悬殊的弊端</w:t>
      </w:r>
    </w:p>
    <w:bookmarkEnd w:id="9"/>
    <w:bookmarkStart w:id="10" w:name="卡尔马克思"/>
    <w:p>
      <w:pPr>
        <w:pStyle w:val="Heading5"/>
      </w:pPr>
      <w:r>
        <w:rPr>
          <w:rFonts w:hint="eastAsia"/>
        </w:rPr>
        <w:t xml:space="preserve">卡尔·马克思：</w:t>
      </w:r>
    </w:p>
    <w:p>
      <w:pPr>
        <w:pStyle w:val="FirstParagraph"/>
      </w:pPr>
      <w:r>
        <w:rPr>
          <w:rFonts w:hint="eastAsia"/>
        </w:rPr>
        <w:t xml:space="preserve">资本论》中提出“资本主义原始积累”和“剩余价值”等理论，认为资本主义发展中的阶级的矛盾是不可调和的。他预言资产阶级将会被无产阶级取代，国家的概念将会消失，社会各层面革新和资源重新分配，最终出现理想的共产主义社会。</w:t>
      </w:r>
      <w:r>
        <w:t xml:space="preserve"> </w:t>
      </w:r>
    </w:p>
    <w:bookmarkEnd w:id="10"/>
    <w:bookmarkStart w:id="11" w:name="约翰凯恩斯"/>
    <w:p>
      <w:pPr>
        <w:pStyle w:val="Heading5"/>
      </w:pPr>
      <w:r>
        <w:rPr>
          <w:rFonts w:hint="eastAsia"/>
        </w:rPr>
        <w:t xml:space="preserve">约翰·凯恩斯：</w:t>
      </w:r>
    </w:p>
    <w:p>
      <w:pPr>
        <w:pStyle w:val="FirstParagraph"/>
      </w:pPr>
      <w:r>
        <w:rPr>
          <w:rFonts w:hint="eastAsia"/>
        </w:rPr>
        <w:t xml:space="preserve">他主张国家应在宏观上采取扩张性的经济政策，使用调节利率，税率以及增加政府开支等方法平衡供需的结构。凯恩斯主义打破了“看不见的手”的教条，成为二次世界大战后西方经济学的主流。而凯恩斯本人也被誉为“战后繁荣之父”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重要定义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经济学</w:t>
      </w:r>
      <w:r>
        <w:rPr>
          <w:rFonts w:hint="eastAsia"/>
        </w:rPr>
        <w:t xml:space="preserve">：研究个人和团体从事生产、交换以及对产品和服务消费的一种社会科学，研究怎样最佳使用稀缺的资源以满足人们无限的需求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微观经济学</w:t>
      </w:r>
      <w:r>
        <w:rPr>
          <w:rFonts w:hint="eastAsia"/>
        </w:rPr>
        <w:t xml:space="preserve">：研究家庭和企业如何做出决策，以及它们如何在市场上相互交易（中心理论是价格理论，采用个量分析）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宏观经济学</w:t>
      </w:r>
      <w:r>
        <w:rPr>
          <w:rFonts w:hint="eastAsia"/>
        </w:rPr>
        <w:t xml:space="preserve">：研究整体经济现象，包括通货膨胀、失业和经济增长（中心理论是国民收入决定理论，采用总量分析）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分析方法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增量分析法</w:t>
      </w:r>
      <w:r>
        <w:rPr>
          <w:rFonts w:hint="eastAsia"/>
        </w:rPr>
        <w:t xml:space="preserve">：对被比较方案在成本、收益等方面的差额部分进行分析，进而对方案进行比较、选优</w:t>
      </w: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均衡分析</w:t>
      </w:r>
      <w:r>
        <w:rPr>
          <w:rFonts w:hint="eastAsia"/>
        </w:rPr>
        <w:t xml:space="preserve">：分析经济行为人不再有改变行为倾向（即调整决策已不可能增加任何好处）的相对静止状态</w:t>
      </w:r>
      <w:r>
        <w:t xml:space="preserve"> 。</w:t>
      </w:r>
    </w:p>
    <w:bookmarkEnd w:id="11"/>
    <w:bookmarkEnd w:id="12"/>
    <w:bookmarkEnd w:id="13"/>
    <w:bookmarkStart w:id="14" w:name="二-企业的性质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企业的性质</w:t>
      </w:r>
    </w:p>
    <w:p>
      <w:pPr>
        <w:pStyle w:val="FirstParagraph"/>
      </w:pPr>
      <w:r>
        <w:rPr>
          <w:rFonts w:hint="eastAsia"/>
        </w:rPr>
        <w:t xml:space="preserve">该部分分析了企业存在的理由、规模界限及内部治理问题。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重要定义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企业的本质（科斯“契约论”）</w:t>
      </w:r>
      <w:r>
        <w:rPr>
          <w:rFonts w:hint="eastAsia"/>
        </w:rPr>
        <w:t xml:space="preserve">：企业存在是为了降低生产单元之间的交易费用，并通过整体运作减少政府干预</w:t>
      </w: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企业的目标</w:t>
      </w:r>
      <w:r>
        <w:rPr>
          <w:rFonts w:hint="eastAsia"/>
        </w:rPr>
        <w:t xml:space="preserve">：利润最大化（即未来利润贴现最大化、价值最大化、股东价值最大化）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委托人—代理人问题</w:t>
      </w:r>
      <w:r>
        <w:rPr>
          <w:rFonts w:hint="eastAsia"/>
        </w:rPr>
        <w:t xml:space="preserve">：股东（所有者）和经理人员之间因目标不一致（各方谋求自身效用最大化）而产生的低效率和代理成本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相关公式（资金时间价值与贴现）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单利增值公式</w:t>
      </w:r>
      <w:r>
        <w:rPr>
          <w:rFonts w:hint="eastAsia"/>
        </w:rPr>
        <w:t xml:space="preserve">：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t>为</m:t>
          </m:r>
          <m:r>
            <m:t>当</m:t>
          </m:r>
          <m:r>
            <m:t>前</m:t>
          </m:r>
          <m:r>
            <m:t>价</m:t>
          </m:r>
          <m:r>
            <m:t>值</m:t>
          </m:r>
          <m:r>
            <m:rPr>
              <m:sty m:val="p"/>
            </m:rPr>
            <m:t>，</m:t>
          </m:r>
          <m:r>
            <m:t>B</m:t>
          </m:r>
          <m:r>
            <m:t>为</m:t>
          </m:r>
          <m:r>
            <m:t>未</m:t>
          </m:r>
          <m:r>
            <m:t>来</m:t>
          </m:r>
          <m:r>
            <m:t>收</m:t>
          </m:r>
          <m:r>
            <m:t>益</m:t>
          </m:r>
          <m:r>
            <m:rPr>
              <m:sty m:val="p"/>
            </m:rPr>
            <m:t>，</m:t>
          </m:r>
          <m:r>
            <m:t>r</m:t>
          </m:r>
          <m:r>
            <m:t>为</m:t>
          </m:r>
          <m:r>
            <m:t>收</m:t>
          </m:r>
          <m:r>
            <m:t>益</m:t>
          </m:r>
          <m:r>
            <m:t>率</m:t>
          </m:r>
          <m:r>
            <m:rPr>
              <m:sty m:val="p"/>
            </m:rPr>
            <m:t>，</m:t>
          </m:r>
          <m:r>
            <m:t>t</m:t>
          </m:r>
          <m:r>
            <m:t>为</m:t>
          </m:r>
          <m:r>
            <m:t>时</m:t>
          </m:r>
          <m:r>
            <m:t>间</m:t>
          </m:r>
          <m:r>
            <m:rPr>
              <m:sty m:val="p"/>
            </m:rPr>
            <m:t>）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复利增值公式</w:t>
      </w:r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现金流量贴现法（DCF）基本公式</w:t>
      </w:r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C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</m:e>
          </m:nary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式</m:t>
          </m:r>
          <m:r>
            <m:t>中</m:t>
          </m:r>
          <m:r>
            <m:rPr>
              <m:sty m:val="p"/>
            </m:rPr>
            <m:t>：</m:t>
          </m:r>
          <m:r>
            <m:t>P</m:t>
          </m:r>
          <m:r>
            <m:t>为</m:t>
          </m:r>
          <m:r>
            <m:t>企</m:t>
          </m:r>
          <m:r>
            <m:t>业</m:t>
          </m:r>
          <m:r>
            <m:t>的</m:t>
          </m:r>
          <m:r>
            <m:t>评</m:t>
          </m:r>
          <m:r>
            <m:t>估</m:t>
          </m:r>
          <m:r>
            <m:t>值</m:t>
          </m:r>
          <m:r>
            <m:rPr>
              <m:sty m:val="p"/>
            </m:rPr>
            <m:t>；</m:t>
          </m:r>
          <m:r>
            <m:t>n</m:t>
          </m:r>
          <m:r>
            <m:t>为</m:t>
          </m:r>
          <m:r>
            <m:t>资</m:t>
          </m:r>
          <m:r>
            <m:t>产</m:t>
          </m:r>
          <m:r>
            <m:rPr>
              <m:sty m:val="p"/>
            </m:rPr>
            <m:t>（</m:t>
          </m:r>
          <m:r>
            <m:t>企</m:t>
          </m:r>
          <m:r>
            <m:t>业</m:t>
          </m:r>
          <m:r>
            <m:rPr>
              <m:sty m:val="p"/>
            </m:rPr>
            <m:t>）</m:t>
          </m:r>
          <m:r>
            <m:t>的</m:t>
          </m:r>
          <m:r>
            <m:t>寿</m:t>
          </m:r>
          <m:r>
            <m:t>命</m:t>
          </m:r>
          <m:r>
            <m:rPr>
              <m:sty m:val="p"/>
            </m:rPr>
            <m:t>；</m:t>
          </m:r>
          <m:r>
            <m:t>C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t>为</m:t>
          </m:r>
          <m:r>
            <m:t>资</m:t>
          </m:r>
          <m:r>
            <m:t>产</m:t>
          </m:r>
          <m:r>
            <m:rPr>
              <m:sty m:val="p"/>
            </m:rPr>
            <m:t>（</m:t>
          </m:r>
          <m:r>
            <m:t>企</m:t>
          </m:r>
          <m:r>
            <m:t>业</m:t>
          </m:r>
          <m:r>
            <m:rPr>
              <m:sty m:val="p"/>
            </m:rPr>
            <m:t>）</m:t>
          </m:r>
          <m:r>
            <m:t>在</m:t>
          </m:r>
          <m:r>
            <m:t>t</m:t>
          </m:r>
          <m:r>
            <m:t>时</m:t>
          </m:r>
          <m:r>
            <m:t>刻</m:t>
          </m:r>
          <m:r>
            <m:t>产</m:t>
          </m:r>
          <m:r>
            <m:t>生</m:t>
          </m:r>
          <m:r>
            <m:t>的</m:t>
          </m:r>
          <m:r>
            <m:t>现</m:t>
          </m:r>
          <m:r>
            <m:t>金</m:t>
          </m:r>
          <m:r>
            <m:t>流</m:t>
          </m:r>
          <m:r>
            <m:rPr>
              <m:sty m:val="p"/>
            </m:rPr>
            <m:t>；</m:t>
          </m:r>
          <m:r>
            <m:t>r</m:t>
          </m:r>
          <m:r>
            <m:t>为</m:t>
          </m:r>
          <m:r>
            <m:t>反</m:t>
          </m:r>
          <m:r>
            <m:t>映</m:t>
          </m:r>
          <m:r>
            <m:t>预</m:t>
          </m:r>
          <m:r>
            <m:t>期</m:t>
          </m:r>
          <m:r>
            <m:t>现</m:t>
          </m:r>
          <m:r>
            <m:t>金</m:t>
          </m:r>
          <m:r>
            <m:t>流</m:t>
          </m:r>
          <m:r>
            <m:t>的</m:t>
          </m:r>
          <m:r>
            <m:t>折</m:t>
          </m:r>
          <m:r>
            <m:t>现</m:t>
          </m:r>
          <m:r>
            <m:t>率</m:t>
          </m:r>
          <m:r>
            <m:rPr>
              <m:sty m:val="p"/>
            </m:rPr>
            <m:t>。</m:t>
          </m:r>
        </m:oMath>
      </m:oMathPara>
    </w:p>
    <w:p>
      <w:pPr>
        <w:numPr>
          <w:ilvl w:val="1"/>
          <w:numId w:val="1000"/>
        </w:numPr>
      </w:pPr>
    </w:p>
    <w:bookmarkEnd w:id="14"/>
    <w:bookmarkStart w:id="15" w:name="三-经济利润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经济利润</w:t>
      </w:r>
    </w:p>
    <w:p>
      <w:pPr>
        <w:pStyle w:val="FirstParagraph"/>
      </w:pPr>
      <w:r>
        <w:rPr>
          <w:rFonts w:hint="eastAsia"/>
        </w:rPr>
        <w:t xml:space="preserve">该部分区分了会计视角的成本与经济学视角的成本，强调了机会成本在决策中的核心地位。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重要定义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外显成本（会计成本）</w:t>
      </w:r>
      <w:r>
        <w:rPr>
          <w:rFonts w:hint="eastAsia"/>
        </w:rPr>
        <w:t xml:space="preserve">：经营者对投入要素的实际货币支付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内含成本</w:t>
      </w:r>
      <w:r>
        <w:rPr>
          <w:rFonts w:hint="eastAsia"/>
        </w:rPr>
        <w:t xml:space="preserve">：经营者自有要素的报酬，不作货币支出（如自有资金利息、自身劳动代价）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机会成本</w:t>
      </w:r>
      <w:r>
        <w:rPr>
          <w:rFonts w:hint="eastAsia"/>
        </w:rPr>
        <w:t xml:space="preserve">：为了得到某种东西所放弃的最优替代物的价值（即放弃的潜在最大收益）</w:t>
      </w:r>
      <w:r>
        <w:t xml:space="preserve"> </w:t>
      </w:r>
      <w:r>
        <w:rPr>
          <w:rFonts w:hint="eastAsia"/>
        </w:rPr>
        <w:t xml:space="preserve">。在经济学中，“成本”一词均指机会成本</w:t>
      </w:r>
      <w:r>
        <w:t xml:space="preserve"> 。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相关公式（利润与特定成本计算）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会计利润</w:t>
      </w:r>
      <w:r>
        <w:t xml:space="preserve"> </w:t>
      </w:r>
      <w:r>
        <w:t xml:space="preserve">= </w:t>
      </w:r>
      <w:r>
        <w:rPr>
          <w:rFonts w:hint="eastAsia"/>
        </w:rPr>
        <w:t xml:space="preserve">总收益</w:t>
      </w:r>
      <w:r>
        <w:t xml:space="preserve"> - </w:t>
      </w:r>
      <w:r>
        <w:rPr>
          <w:rFonts w:hint="eastAsia"/>
        </w:rPr>
        <w:t xml:space="preserve">外显成本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经济利润</w:t>
      </w:r>
      <w:r>
        <w:t xml:space="preserve"> </w:t>
      </w:r>
      <w:r>
        <w:t xml:space="preserve">= </w:t>
      </w:r>
      <w:r>
        <w:rPr>
          <w:rFonts w:hint="eastAsia"/>
        </w:rPr>
        <w:t xml:space="preserve">总收益</w:t>
      </w:r>
      <w:r>
        <w:t xml:space="preserve"> - </w:t>
      </w:r>
      <w:r>
        <w:rPr>
          <w:rFonts w:hint="eastAsia"/>
        </w:rPr>
        <w:t xml:space="preserve">总成本</w:t>
      </w:r>
      <w:r>
        <w:t xml:space="preserve"> = </w:t>
      </w:r>
      <w:r>
        <w:rPr>
          <w:rFonts w:hint="eastAsia"/>
        </w:rPr>
        <w:t xml:space="preserve">总收益</w:t>
      </w:r>
      <w:r>
        <w:t xml:space="preserve"> - </w:t>
      </w:r>
      <w:r>
        <w:rPr>
          <w:rFonts w:hint="eastAsia"/>
        </w:rPr>
        <w:t xml:space="preserve">外显成本</w:t>
      </w:r>
      <w:r>
        <w:t xml:space="preserve"> - </w:t>
      </w:r>
      <w:r>
        <w:rPr>
          <w:rFonts w:hint="eastAsia"/>
        </w:rPr>
        <w:t xml:space="preserve">内隐成本</w:t>
      </w:r>
      <w:r>
        <w:t xml:space="preserve"> 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会议成本（引自日本金太阳公司案例）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每</m:t>
          </m:r>
          <m:r>
            <m:t>小</m:t>
          </m:r>
          <m:r>
            <m:t>时</m:t>
          </m:r>
          <m:r>
            <m:t>平</m:t>
          </m:r>
          <m:r>
            <m:t>均</m:t>
          </m:r>
          <m:r>
            <m:t>工</m:t>
          </m:r>
          <m:r>
            <m:t>资</m:t>
          </m:r>
          <m:r>
            <m:t>的</m:t>
          </m:r>
          <m:r>
            <m:t>3</m:t>
          </m:r>
          <m:r>
            <m:t>倍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开</m:t>
          </m:r>
          <m:r>
            <m:t>会</m:t>
          </m:r>
          <m:r>
            <m:t>人</m:t>
          </m:r>
          <m:r>
            <m:t>数</m:t>
          </m:r>
          <m:r>
            <m:rPr>
              <m:sty m:val="p"/>
            </m:rPr>
            <m:t>×</m:t>
          </m:r>
          <m:r>
            <m:t>会</m:t>
          </m:r>
          <m:r>
            <m:t>议</m:t>
          </m:r>
          <m:r>
            <m:t>时</m:t>
          </m:r>
          <m:r>
            <m:t>间</m:t>
          </m:r>
          <m:r>
            <m:rPr>
              <m:sty m:val="p"/>
            </m:rPr>
            <m:t>(</m:t>
          </m:r>
          <m:r>
            <m:t>小</m:t>
          </m:r>
          <m:r>
            <m:t>时</m:t>
          </m:r>
          <m:r>
            <m:rPr>
              <m:sty m:val="p"/>
            </m:rPr>
            <m:t>)</m:t>
          </m:r>
        </m:oMath>
      </m:oMathPara>
    </w:p>
    <w:bookmarkEnd w:id="15"/>
    <w:bookmarkStart w:id="16" w:name="四-经济学十大原理"/>
    <w:p>
      <w:pPr>
        <w:pStyle w:val="Heading3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经济学“十大原理”</w:t>
      </w:r>
    </w:p>
    <w:p>
      <w:pPr>
        <w:pStyle w:val="FirstParagraph"/>
      </w:pPr>
      <w:r>
        <w:rPr>
          <w:rFonts w:hint="eastAsia"/>
        </w:rPr>
        <w:t xml:space="preserve">PPT列举了经济学的十大基本原理，分为三大类别：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人们如何做出决策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原理1：人们面临权衡取舍（如效率与平等的取舍）</w:t>
      </w:r>
      <w:r>
        <w:t xml:space="preserve"> 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原理2：某种东西的成本是为了得到它所放弃的东西（机会成本）</w:t>
      </w:r>
      <w:r>
        <w:t xml:space="preserve"> 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原理3：理性人考虑边际量（通过比较边际成本与边际收益做决策）</w:t>
      </w:r>
      <w:r>
        <w:t xml:space="preserve"> 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原理4：人们会对激励做出反应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人们如何相互交易</w:t>
      </w:r>
      <w:r>
        <w:rPr>
          <w:rFonts w:hint="eastAsia"/>
        </w:rPr>
        <w:t xml:space="preserve">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原理5：贸易可以使每个人的状况都变得更好</w:t>
      </w:r>
      <w:r>
        <w:t xml:space="preserve"> 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原理6：市场通常是组织经济活动的一种好方法（依靠“看不见的手”指引）</w:t>
      </w:r>
      <w:r>
        <w:t xml:space="preserve"> 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原理7：政府有时可以改善市场结果（应对外部性、市场势力等市场失灵情况）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整体经济如何运行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原理8：一国的生活水平取决于它生产物品与劳务的能力（即生产率）</w:t>
      </w:r>
      <w:r>
        <w:t xml:space="preserve">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原理9：当政府发行了过多货币时，物价上升（导致通货膨胀）</w:t>
      </w:r>
      <w:r>
        <w:t xml:space="preserve"> 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原理10：社会面临通货膨胀与失业之间的短期权衡取舍</w:t>
      </w:r>
      <w:r>
        <w:t xml:space="preserve"> 。</w:t>
      </w:r>
    </w:p>
    <w:p>
      <w:pPr>
        <w:numPr>
          <w:ilvl w:val="1"/>
          <w:numId w:val="1000"/>
        </w:numPr>
      </w:pPr>
    </w:p>
    <w:bookmarkEnd w:id="16"/>
    <w:bookmarkStart w:id="23" w:name="五-像经济学家一样思考"/>
    <w:p>
      <w:pPr>
        <w:pStyle w:val="Heading3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像经济学家一样思考</w:t>
      </w:r>
    </w:p>
    <w:p>
      <w:pPr>
        <w:pStyle w:val="FirstParagraph"/>
      </w:pPr>
      <w:r>
        <w:rPr>
          <w:rFonts w:hint="eastAsia"/>
        </w:rPr>
        <w:t xml:space="preserve">该部分介绍了经济学家的角色定位以及使用的核心经济模型。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角色区分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科学家</w:t>
      </w:r>
      <w:r>
        <w:rPr>
          <w:rFonts w:hint="eastAsia"/>
        </w:rPr>
        <w:t xml:space="preserve">：试图解释世界，使用“实证表述”（描述世界是什么样子，可被证实或证伪）</w:t>
      </w:r>
      <w:r>
        <w:t xml:space="preserve"> 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政策顾问</w:t>
      </w:r>
      <w:r>
        <w:rPr>
          <w:rFonts w:hint="eastAsia"/>
        </w:rPr>
        <w:t xml:space="preserve">：尝试改善世界，使用“规范表述”（描述世界应该是什么样子，涉及价值判断，不可证伪）</w:t>
      </w:r>
      <w:r>
        <w:t xml:space="preserve"> 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核心经济模型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循环流量图</w:t>
      </w:r>
      <w:r>
        <w:rPr>
          <w:rFonts w:hint="eastAsia"/>
        </w:rPr>
        <w:t xml:space="preserve">：说明货币如何通过“物品与劳务市场”和“生产要素市场”在家庭与企业之间流动的一个直观经济模型</w:t>
      </w:r>
      <w:r>
        <w:t xml:space="preserve"> 。</w:t>
      </w:r>
    </w:p>
    <w:p>
      <w:pPr>
        <w:numPr>
          <w:ilvl w:val="1"/>
          <w:numId w:val="1000"/>
        </w:numPr>
      </w:pPr>
      <w:r>
        <w:drawing>
          <wp:inline>
            <wp:extent cx="5334000" cy="3566031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40515132739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6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drawing>
          <wp:inline>
            <wp:extent cx="5334000" cy="4637463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40515140513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生产可能性边界</w:t>
      </w:r>
      <w:r>
        <w:rPr>
          <w:b/>
          <w:bCs/>
        </w:rPr>
        <w:t xml:space="preserve"> (PPF)</w:t>
      </w:r>
      <w:r>
        <w:rPr>
          <w:rFonts w:hint="eastAsia"/>
        </w:rPr>
        <w:t xml:space="preserve">：表示在可得到的生产要素与生产技术既定时，一个经济所能生产的两种产品数量的各种组合</w:t>
      </w:r>
      <w:r>
        <w:t xml:space="preserve"> 。</w:t>
      </w:r>
    </w:p>
    <w:p>
      <w:pPr>
        <w:numPr>
          <w:ilvl w:val="1"/>
          <w:numId w:val="1000"/>
        </w:numPr>
      </w:pPr>
      <w:r>
        <w:rPr>
          <w:rFonts w:hint="eastAsia"/>
          <w:b/>
          <w:bCs/>
        </w:rPr>
        <w:t xml:space="preserve">边界上的点</w:t>
      </w:r>
      <w:r>
        <w:rPr>
          <w:rFonts w:hint="eastAsia"/>
        </w:rPr>
        <w:t xml:space="preserve">：有效率（资源已充分利用）</w:t>
      </w:r>
      <w:r>
        <w:t xml:space="preserve"> 。</w:t>
      </w:r>
    </w:p>
    <w:p>
      <w:pPr>
        <w:numPr>
          <w:ilvl w:val="1"/>
          <w:numId w:val="1000"/>
        </w:numPr>
      </w:pPr>
      <w:r>
        <w:rPr>
          <w:rFonts w:hint="eastAsia"/>
          <w:b/>
          <w:bCs/>
        </w:rPr>
        <w:t xml:space="preserve">边界内的点</w:t>
      </w:r>
      <w:r>
        <w:rPr>
          <w:rFonts w:hint="eastAsia"/>
        </w:rPr>
        <w:t xml:space="preserve">：无效率（资源未充分利用，如存在失业或闲置）</w:t>
      </w:r>
      <w:r>
        <w:t xml:space="preserve"> 。</w:t>
      </w:r>
    </w:p>
    <w:p>
      <w:pPr>
        <w:numPr>
          <w:ilvl w:val="1"/>
          <w:numId w:val="1000"/>
        </w:numPr>
      </w:pPr>
      <w:r>
        <w:rPr>
          <w:rFonts w:hint="eastAsia"/>
          <w:b/>
          <w:bCs/>
        </w:rPr>
        <w:t xml:space="preserve">边界外的点</w:t>
      </w:r>
      <w:r>
        <w:rPr>
          <w:rFonts w:hint="eastAsia"/>
        </w:rPr>
        <w:t xml:space="preserve">：在当前技术和资源条件下无法达到</w:t>
      </w:r>
      <w:r>
        <w:t xml:space="preserve"> 。</w:t>
      </w:r>
    </w:p>
    <w:p>
      <w:pPr>
        <w:numPr>
          <w:ilvl w:val="1"/>
          <w:numId w:val="1000"/>
        </w:numPr>
      </w:pPr>
      <w:r>
        <w:rPr>
          <w:rFonts w:hint="eastAsia"/>
          <w:b/>
          <w:bCs/>
        </w:rPr>
        <w:t xml:space="preserve">逻辑推演</w:t>
      </w:r>
      <w:r>
        <w:rPr>
          <w:rFonts w:hint="eastAsia"/>
        </w:rPr>
        <w:t xml:space="preserve">：PPF的斜率代表以一种物品衡量另一种物品的机会成本。如果机会成本递增，PPF为向外凸的曲线；如果机会成本不变，则为直线</w:t>
      </w:r>
      <w:r>
        <w:t xml:space="preserve"> 。</w:t>
      </w:r>
    </w:p>
    <w:p>
      <w:pPr>
        <w:pStyle w:val="FirstParagraph"/>
      </w:pPr>
    </w:p>
    <w:p>
      <w:pPr>
        <w:numPr>
          <w:ilvl w:val="0"/>
          <w:numId w:val="101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一国生活水平取决于其生产物品与劳务的能力（生产率）</w:t>
      </w:r>
      <w:r>
        <w:t xml:space="preserve"> </w:t>
      </w:r>
      <w:r>
        <w:t xml:space="preserve">。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当政府发行过多货币时，物价上升（通货膨胀）</w:t>
      </w:r>
      <w:r>
        <w:t xml:space="preserve"> </w:t>
      </w:r>
      <w:r>
        <w:t xml:space="preserve">。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社会面临通货膨胀与失业之间的短期权衡取舍（菲利浦斯曲线）</w:t>
      </w:r>
    </w:p>
    <w:p>
      <w:pPr>
        <w:numPr>
          <w:ilvl w:val="0"/>
          <w:numId w:val="1000"/>
        </w:numPr>
      </w:pP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2026-04-06T14:49:14Z</dcterms:created>
  <dcterms:modified xsi:type="dcterms:W3CDTF">2026-04-06T14:49:14Z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