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6FAB7" w14:textId="77777777" w:rsidR="00FD5D86" w:rsidRDefault="00000000">
      <w:pPr>
        <w:pStyle w:val="1"/>
      </w:pPr>
      <w:bookmarkStart w:id="0" w:name="第七章垄断性竞争寡头垄断与进入障碍结构化整理"/>
      <w:r>
        <w:rPr>
          <w:rFonts w:hint="eastAsia"/>
        </w:rPr>
        <w:t>第七章：垄断性竞争、寡头垄断与进入障碍（结构化整理）</w:t>
      </w:r>
    </w:p>
    <w:p w14:paraId="332D08E3" w14:textId="77777777" w:rsidR="00FD5D86" w:rsidRDefault="00000000">
      <w:pPr>
        <w:pStyle w:val="2"/>
      </w:pPr>
      <w:bookmarkStart w:id="1" w:name="一垄断性竞争monopolistic-competition"/>
      <w:r>
        <w:rPr>
          <w:rFonts w:hint="eastAsia"/>
        </w:rPr>
        <w:t>一、垄断性竞争（</w:t>
      </w:r>
      <w:r>
        <w:rPr>
          <w:rFonts w:hint="eastAsia"/>
        </w:rPr>
        <w:t>Monopolistic</w:t>
      </w:r>
      <w:r>
        <w:t xml:space="preserve"> </w:t>
      </w:r>
      <w:r>
        <w:rPr>
          <w:rFonts w:hint="eastAsia"/>
        </w:rPr>
        <w:t>Competition</w:t>
      </w:r>
      <w:r>
        <w:rPr>
          <w:rFonts w:hint="eastAsia"/>
        </w:rPr>
        <w:t>）</w:t>
      </w:r>
    </w:p>
    <w:p w14:paraId="61BAAE1A" w14:textId="77777777" w:rsidR="00FD5D86" w:rsidRDefault="00000000">
      <w:pPr>
        <w:pStyle w:val="3"/>
      </w:pPr>
      <w:bookmarkStart w:id="2" w:name="X14220b708915fe9a8fb0fb17cf93657691dcac0"/>
      <w:r>
        <w:rPr>
          <w:rFonts w:hint="eastAsia"/>
        </w:rPr>
        <w:t>1.</w:t>
      </w:r>
      <w:r>
        <w:rPr>
          <w:rFonts w:hint="eastAsia"/>
        </w:rPr>
        <w:t>定义与特点</w:t>
      </w:r>
    </w:p>
    <w:p w14:paraId="51B5F9C7" w14:textId="77777777" w:rsidR="00FD5D86" w:rsidRDefault="00000000">
      <w:pPr>
        <w:pStyle w:val="FirstParagraph"/>
      </w:pPr>
      <w:r>
        <w:rPr>
          <w:rFonts w:hint="eastAsia"/>
        </w:rPr>
        <w:t>在现实市场中，</w:t>
      </w:r>
      <w:r>
        <w:rPr>
          <w:shd w:val="clear" w:color="auto" w:fill="FFFF00"/>
        </w:rPr>
        <w:t>不存在完全符合完全竞争市场和完全垄断市场</w:t>
      </w:r>
      <w:r>
        <w:rPr>
          <w:rFonts w:hint="eastAsia"/>
        </w:rPr>
        <w:t>的情况。在</w:t>
      </w:r>
      <w:r>
        <w:rPr>
          <w:shd w:val="clear" w:color="auto" w:fill="FFFF00"/>
        </w:rPr>
        <w:t>卖者数量很多</w:t>
      </w:r>
      <w:r>
        <w:rPr>
          <w:rFonts w:hint="eastAsia"/>
        </w:rPr>
        <w:t>，产品有差异的地方，</w:t>
      </w:r>
      <w:r>
        <w:rPr>
          <w:shd w:val="clear" w:color="auto" w:fill="FFFF00"/>
        </w:rPr>
        <w:t>垄断性竞争模型</w:t>
      </w:r>
      <w:r>
        <w:rPr>
          <w:rFonts w:hint="eastAsia"/>
        </w:rPr>
        <w:t>是分析价格和产量决策的有用工具。如果</w:t>
      </w:r>
      <w:r>
        <w:rPr>
          <w:shd w:val="clear" w:color="auto" w:fill="FFFF00"/>
        </w:rPr>
        <w:t>只有几个卖者</w:t>
      </w:r>
      <w:r>
        <w:rPr>
          <w:rFonts w:hint="eastAsia"/>
        </w:rPr>
        <w:t>，</w:t>
      </w:r>
      <w:r>
        <w:rPr>
          <w:shd w:val="clear" w:color="auto" w:fill="FFFF00"/>
        </w:rPr>
        <w:t>寡头垄断理论</w:t>
      </w:r>
      <w:r>
        <w:rPr>
          <w:rFonts w:hint="eastAsia"/>
        </w:rPr>
        <w:t>则可以用来指导决策。</w:t>
      </w:r>
    </w:p>
    <w:p w14:paraId="4D3C3B6E" w14:textId="77777777" w:rsidR="00FD5D86" w:rsidRDefault="00000000">
      <w:pPr>
        <w:pStyle w:val="a0"/>
      </w:pPr>
      <w:r>
        <w:rPr>
          <w:rFonts w:hint="eastAsia"/>
        </w:rPr>
        <w:t>垄断性竞争理论结合了垄断和完全竞争两种要素：</w:t>
      </w:r>
    </w:p>
    <w:p w14:paraId="1AC0D9A2" w14:textId="77777777" w:rsidR="00FD5D86" w:rsidRDefault="00000000">
      <w:pPr>
        <w:numPr>
          <w:ilvl w:val="0"/>
          <w:numId w:val="2"/>
        </w:numPr>
      </w:pPr>
      <w:r>
        <w:rPr>
          <w:shd w:val="clear" w:color="auto" w:fill="FFFF00"/>
        </w:rPr>
        <w:t>大量卖者</w:t>
      </w:r>
      <w:r>
        <w:rPr>
          <w:rFonts w:hint="eastAsia"/>
        </w:rPr>
        <w:t>：类似完全竞争，单个企业行为不被注意。</w:t>
      </w:r>
    </w:p>
    <w:p w14:paraId="7369DA30" w14:textId="77777777" w:rsidR="00FD5D86" w:rsidRDefault="00000000">
      <w:pPr>
        <w:numPr>
          <w:ilvl w:val="0"/>
          <w:numId w:val="2"/>
        </w:numPr>
      </w:pPr>
      <w:r>
        <w:rPr>
          <w:shd w:val="clear" w:color="auto" w:fill="FFFF00"/>
        </w:rPr>
        <w:t>产品差异（垄断特点）</w:t>
      </w:r>
      <w:r>
        <w:rPr>
          <w:rFonts w:hint="eastAsia"/>
        </w:rPr>
        <w:t>：相当接近的替代品，但略有差异（核心特征）。</w:t>
      </w:r>
    </w:p>
    <w:p w14:paraId="3EE46870" w14:textId="77777777" w:rsidR="00FD5D86" w:rsidRDefault="00000000">
      <w:pPr>
        <w:numPr>
          <w:ilvl w:val="0"/>
          <w:numId w:val="2"/>
        </w:numPr>
      </w:pPr>
      <w:r>
        <w:rPr>
          <w:shd w:val="clear" w:color="auto" w:fill="FFFF00"/>
        </w:rPr>
        <w:t>自由进出</w:t>
      </w:r>
      <w:r>
        <w:rPr>
          <w:rFonts w:hint="eastAsia"/>
        </w:rPr>
        <w:t>：容易进入和退出市场。</w:t>
      </w:r>
    </w:p>
    <w:p w14:paraId="5B87540C" w14:textId="77777777" w:rsidR="00FD5D86" w:rsidRDefault="00000000">
      <w:pPr>
        <w:numPr>
          <w:ilvl w:val="0"/>
          <w:numId w:val="1"/>
        </w:numPr>
      </w:pPr>
      <w:r>
        <w:t>Numerous Sellers: Similar to perfect competition, the actions of a single enterprise go unnoticed.</w:t>
      </w:r>
    </w:p>
    <w:p w14:paraId="71B03583" w14:textId="77777777" w:rsidR="00FD5D86" w:rsidRDefault="00000000">
      <w:pPr>
        <w:numPr>
          <w:ilvl w:val="0"/>
          <w:numId w:val="1"/>
        </w:numPr>
      </w:pPr>
      <w:r>
        <w:t>Product differentiation (monopolistic feature): There are fairly close substitutes with slight differences (core characteristic).</w:t>
      </w:r>
    </w:p>
    <w:p w14:paraId="1001C4AD" w14:textId="77777777" w:rsidR="00FD5D86" w:rsidRDefault="00000000">
      <w:pPr>
        <w:numPr>
          <w:ilvl w:val="0"/>
          <w:numId w:val="1"/>
        </w:numPr>
      </w:pPr>
      <w:r>
        <w:t>Free entry and exit: It is easy to enter and exit the market.</w:t>
      </w:r>
    </w:p>
    <w:p w14:paraId="2EE2CB7C" w14:textId="77777777" w:rsidR="00FD5D86" w:rsidRDefault="00000000">
      <w:pPr>
        <w:pStyle w:val="3"/>
      </w:pPr>
      <w:bookmarkStart w:id="3" w:name="Xd99677ca0f059952edb9c1b1a5ca8a21f705f79"/>
      <w:bookmarkEnd w:id="2"/>
      <w:r>
        <w:rPr>
          <w:rFonts w:hint="eastAsia"/>
        </w:rPr>
        <w:t>2.</w:t>
      </w:r>
      <w:r>
        <w:rPr>
          <w:rFonts w:hint="eastAsia"/>
        </w:rPr>
        <w:t>需求曲线（</w:t>
      </w:r>
      <w:r>
        <w:rPr>
          <w:rFonts w:hint="eastAsia"/>
        </w:rPr>
        <w:t>Demand</w:t>
      </w:r>
      <w:r>
        <w:t xml:space="preserve"> </w:t>
      </w:r>
      <w:r>
        <w:rPr>
          <w:rFonts w:hint="eastAsia"/>
        </w:rPr>
        <w:t>Curve</w:t>
      </w:r>
      <w:r>
        <w:rPr>
          <w:rFonts w:hint="eastAsia"/>
        </w:rPr>
        <w:t>）</w:t>
      </w:r>
    </w:p>
    <w:p w14:paraId="4DA51516" w14:textId="77777777" w:rsidR="00FD5D86" w:rsidRDefault="00000000">
      <w:pPr>
        <w:numPr>
          <w:ilvl w:val="0"/>
          <w:numId w:val="3"/>
        </w:numPr>
      </w:pPr>
      <w:r>
        <w:rPr>
          <w:rFonts w:hint="eastAsia"/>
        </w:rPr>
        <w:t>曲线形态：因为产品不能完全替代，每个企业从自身产品特异性出发能够对价格施加影响，企业面临向右下方倾斜的需求曲线（非水平）。</w:t>
      </w:r>
    </w:p>
    <w:p w14:paraId="5126B9F1" w14:textId="77777777" w:rsidR="00FD5D86" w:rsidRDefault="00000000">
      <w:pPr>
        <w:numPr>
          <w:ilvl w:val="0"/>
          <w:numId w:val="3"/>
        </w:numPr>
      </w:pPr>
      <w:r>
        <w:t xml:space="preserve">👉 </w:t>
      </w:r>
      <w:r>
        <w:rPr>
          <w:rFonts w:hint="eastAsia"/>
        </w:rPr>
        <w:t>核心规律：</w:t>
      </w:r>
    </w:p>
    <w:p w14:paraId="55B8414B" w14:textId="77777777" w:rsidR="00FD5D86" w:rsidRDefault="00000000">
      <w:pPr>
        <w:numPr>
          <w:ilvl w:val="1"/>
          <w:numId w:val="4"/>
        </w:numPr>
      </w:pPr>
      <w:r>
        <w:rPr>
          <w:shd w:val="clear" w:color="auto" w:fill="FFFF00"/>
        </w:rPr>
        <w:t>需求曲线较平：竞争性强，价格弹性大</w:t>
      </w:r>
      <w:r>
        <w:t>。</w:t>
      </w:r>
    </w:p>
    <w:p w14:paraId="18ADC5EC" w14:textId="77777777" w:rsidR="00FD5D86" w:rsidRDefault="00000000">
      <w:pPr>
        <w:numPr>
          <w:ilvl w:val="1"/>
          <w:numId w:val="4"/>
        </w:numPr>
      </w:pPr>
      <w:r>
        <w:rPr>
          <w:shd w:val="clear" w:color="auto" w:fill="FFFF00"/>
        </w:rPr>
        <w:t>需求曲线较陡：垄断性强，价格弹性小</w:t>
      </w:r>
      <w:r>
        <w:t>。</w:t>
      </w:r>
    </w:p>
    <w:p w14:paraId="5D8EA2E2" w14:textId="77777777" w:rsidR="00FD5D86" w:rsidRDefault="00000000">
      <w:pPr>
        <w:numPr>
          <w:ilvl w:val="0"/>
          <w:numId w:val="1"/>
        </w:numPr>
      </w:pPr>
      <w:r>
        <w:rPr>
          <w:noProof/>
        </w:rPr>
        <w:lastRenderedPageBreak/>
        <w:drawing>
          <wp:inline distT="0" distB="0" distL="0" distR="0" wp14:anchorId="0BAA3737" wp14:editId="02F55DC8">
            <wp:extent cx="4381500" cy="1638300"/>
            <wp:effectExtent l="0" t="0" r="0" b="0"/>
            <wp:docPr id="11" name="Picture" title="fig:"/>
            <wp:cNvGraphicFramePr/>
            <a:graphic xmlns:a="http://schemas.openxmlformats.org/drawingml/2006/main">
              <a:graphicData uri="http://schemas.openxmlformats.org/drawingml/2006/picture">
                <pic:pic xmlns:pic="http://schemas.openxmlformats.org/drawingml/2006/picture">
                  <pic:nvPicPr>
                    <pic:cNvPr id="12" name="Picture" descr="C:\Users\lenovo\AppData\Roaming\Typora\typora-user-images\image-20260418184713837.png"/>
                    <pic:cNvPicPr>
                      <a:picLocks noChangeAspect="1" noChangeArrowheads="1"/>
                    </pic:cNvPicPr>
                  </pic:nvPicPr>
                  <pic:blipFill>
                    <a:blip r:embed="rId7"/>
                    <a:stretch>
                      <a:fillRect/>
                    </a:stretch>
                  </pic:blipFill>
                  <pic:spPr bwMode="auto">
                    <a:xfrm>
                      <a:off x="0" y="0"/>
                      <a:ext cx="4381500" cy="1638300"/>
                    </a:xfrm>
                    <a:prstGeom prst="rect">
                      <a:avLst/>
                    </a:prstGeom>
                    <a:noFill/>
                    <a:ln w="9525">
                      <a:noFill/>
                      <a:headEnd/>
                      <a:tailEnd/>
                    </a:ln>
                  </pic:spPr>
                </pic:pic>
              </a:graphicData>
            </a:graphic>
          </wp:inline>
        </w:drawing>
      </w:r>
    </w:p>
    <w:p w14:paraId="440BA220" w14:textId="77777777" w:rsidR="00FD5D86" w:rsidRDefault="00000000">
      <w:pPr>
        <w:pStyle w:val="3"/>
      </w:pPr>
      <w:bookmarkStart w:id="4" w:name="X9bcdaf7de2532eb9d33b86ed4183908b475050a"/>
      <w:bookmarkEnd w:id="3"/>
      <w:r>
        <w:rPr>
          <w:rFonts w:hint="eastAsia"/>
        </w:rPr>
        <w:t>3.</w:t>
      </w:r>
      <w:r>
        <w:rPr>
          <w:rFonts w:hint="eastAsia"/>
        </w:rPr>
        <w:t>均衡条件（重点）</w:t>
      </w:r>
    </w:p>
    <w:p w14:paraId="0D57804B" w14:textId="77777777" w:rsidR="00FD5D86" w:rsidRDefault="00000000">
      <w:pPr>
        <w:numPr>
          <w:ilvl w:val="0"/>
          <w:numId w:val="5"/>
        </w:numPr>
      </w:pPr>
      <w:r>
        <w:rPr>
          <w:rFonts w:hint="eastAsia"/>
        </w:rPr>
        <w:t>短期均衡：</w:t>
      </w:r>
      <w:r>
        <w:rPr>
          <w:shd w:val="clear" w:color="auto" w:fill="FFFF00"/>
        </w:rPr>
        <w:t>遵循</w:t>
      </w:r>
      <w:r>
        <w:rPr>
          <w:shd w:val="clear" w:color="auto" w:fill="FFFF00"/>
        </w:rPr>
        <w:t xml:space="preserve"> MR = MC </w:t>
      </w:r>
      <w:r>
        <w:rPr>
          <w:shd w:val="clear" w:color="auto" w:fill="FFFF00"/>
        </w:rPr>
        <w:t>原则，此时企业表现类似垄断</w:t>
      </w:r>
      <w:r>
        <w:rPr>
          <w:rFonts w:hint="eastAsia"/>
        </w:rPr>
        <w:t>，能获得经济利润。</w:t>
      </w:r>
    </w:p>
    <w:p w14:paraId="70E1687A" w14:textId="77777777" w:rsidR="00FD5D86" w:rsidRDefault="00000000">
      <w:pPr>
        <w:numPr>
          <w:ilvl w:val="0"/>
          <w:numId w:val="5"/>
        </w:numPr>
      </w:pPr>
      <w:r>
        <w:rPr>
          <w:rFonts w:hint="eastAsia"/>
        </w:rPr>
        <w:t>长期均衡：</w:t>
      </w:r>
      <w:r>
        <w:rPr>
          <w:shd w:val="clear" w:color="auto" w:fill="FFFF00"/>
        </w:rPr>
        <w:t>长期的经济利润为零</w:t>
      </w:r>
      <w:r>
        <w:rPr>
          <w:rFonts w:hint="eastAsia"/>
        </w:rPr>
        <w:t>（</w:t>
      </w:r>
      <m:oMath>
        <m:r>
          <w:rPr>
            <w:rFonts w:ascii="Cambria Math" w:hAnsi="Cambria Math"/>
          </w:rPr>
          <m:t>P</m:t>
        </m:r>
        <m:r>
          <m:rPr>
            <m:sty m:val="p"/>
          </m:rPr>
          <w:rPr>
            <w:rFonts w:ascii="Cambria Math" w:hAnsi="Cambria Math"/>
          </w:rPr>
          <m:t>=</m:t>
        </m:r>
        <m:r>
          <w:rPr>
            <w:rFonts w:ascii="Cambria Math" w:hAnsi="Cambria Math"/>
          </w:rPr>
          <m:t>AC</m:t>
        </m:r>
      </m:oMath>
      <w:r>
        <w:rPr>
          <w:rFonts w:hint="eastAsia"/>
        </w:rPr>
        <w:t>）。</w:t>
      </w:r>
    </w:p>
    <w:p w14:paraId="1272091C" w14:textId="77777777" w:rsidR="00FD5D86" w:rsidRDefault="00000000">
      <w:pPr>
        <w:numPr>
          <w:ilvl w:val="1"/>
          <w:numId w:val="6"/>
        </w:numPr>
      </w:pPr>
      <w:r>
        <w:rPr>
          <w:rFonts w:hint="eastAsia"/>
        </w:rPr>
        <w:t>机制：经济利润吸引社会资源和新企业进入，分解原有市场份额，需求曲线向左下移动，直到</w:t>
      </w:r>
      <w:r>
        <w:t xml:space="preserve"> </w:t>
      </w:r>
      <m:oMath>
        <m:r>
          <w:rPr>
            <w:rFonts w:ascii="Cambria Math" w:hAnsi="Cambria Math"/>
          </w:rPr>
          <m:t>P</m:t>
        </m:r>
        <m:r>
          <m:rPr>
            <m:sty m:val="p"/>
          </m:rPr>
          <w:rPr>
            <w:rFonts w:ascii="Cambria Math" w:hAnsi="Cambria Math"/>
          </w:rPr>
          <m:t>=</m:t>
        </m:r>
        <m:r>
          <w:rPr>
            <w:rFonts w:ascii="Cambria Math" w:hAnsi="Cambria Math"/>
          </w:rPr>
          <m:t>AC</m:t>
        </m:r>
      </m:oMath>
      <w:r>
        <w:t>。</w:t>
      </w:r>
    </w:p>
    <w:p w14:paraId="3BD42328" w14:textId="77777777" w:rsidR="00FD5D86" w:rsidRDefault="00000000">
      <w:pPr>
        <w:numPr>
          <w:ilvl w:val="0"/>
          <w:numId w:val="5"/>
        </w:numPr>
      </w:pPr>
      <w:r>
        <w:t xml:space="preserve">💡 </w:t>
      </w:r>
      <w:r>
        <w:rPr>
          <w:rFonts w:hint="eastAsia"/>
        </w:rPr>
        <w:t>易错点：</w:t>
      </w:r>
      <w:r>
        <w:rPr>
          <w:shd w:val="clear" w:color="auto" w:fill="FFFF00"/>
        </w:rPr>
        <w:t>利润为零指的是</w:t>
      </w:r>
      <w:r>
        <w:rPr>
          <w:shd w:val="clear" w:color="auto" w:fill="FFFF00"/>
        </w:rPr>
        <w:t>“</w:t>
      </w:r>
      <w:r>
        <w:rPr>
          <w:shd w:val="clear" w:color="auto" w:fill="FFFF00"/>
        </w:rPr>
        <w:t>经济利润为零</w:t>
      </w:r>
      <w:r>
        <w:rPr>
          <w:shd w:val="clear" w:color="auto" w:fill="FFFF00"/>
        </w:rPr>
        <w:t>”</w:t>
      </w:r>
      <w:r>
        <w:rPr>
          <w:rFonts w:hint="eastAsia"/>
        </w:rPr>
        <w:t>，企业仍然获得正常利润。此外，长期均衡时的产量并非</w:t>
      </w:r>
      <w:r>
        <w:t xml:space="preserve"> AC </w:t>
      </w:r>
      <w:r>
        <w:rPr>
          <w:rFonts w:hint="eastAsia"/>
        </w:rPr>
        <w:t>曲线最低点对应的产量，这反映了市场为了满足消费者对商品差异化的需求而付出的效率代价。</w:t>
      </w:r>
    </w:p>
    <w:p w14:paraId="545580E8" w14:textId="77777777" w:rsidR="00FD5D86" w:rsidRDefault="00000000">
      <w:pPr>
        <w:pStyle w:val="FirstParagraph"/>
      </w:pPr>
      <w:r>
        <w:rPr>
          <w:noProof/>
        </w:rPr>
        <w:drawing>
          <wp:inline distT="0" distB="0" distL="0" distR="0" wp14:anchorId="6C947595" wp14:editId="1FEC399C">
            <wp:extent cx="4476750" cy="2152650"/>
            <wp:effectExtent l="0" t="0" r="0" b="0"/>
            <wp:docPr id="15" name="Picture" title="fig:"/>
            <wp:cNvGraphicFramePr/>
            <a:graphic xmlns:a="http://schemas.openxmlformats.org/drawingml/2006/main">
              <a:graphicData uri="http://schemas.openxmlformats.org/drawingml/2006/picture">
                <pic:pic xmlns:pic="http://schemas.openxmlformats.org/drawingml/2006/picture">
                  <pic:nvPicPr>
                    <pic:cNvPr id="16" name="Picture" descr="C:\Users\lenovo\AppData\Roaming\Typora\typora-user-images\image-20260418185433827.png"/>
                    <pic:cNvPicPr>
                      <a:picLocks noChangeAspect="1" noChangeArrowheads="1"/>
                    </pic:cNvPicPr>
                  </pic:nvPicPr>
                  <pic:blipFill>
                    <a:blip r:embed="rId8"/>
                    <a:stretch>
                      <a:fillRect/>
                    </a:stretch>
                  </pic:blipFill>
                  <pic:spPr bwMode="auto">
                    <a:xfrm>
                      <a:off x="0" y="0"/>
                      <a:ext cx="4477651" cy="2153083"/>
                    </a:xfrm>
                    <a:prstGeom prst="rect">
                      <a:avLst/>
                    </a:prstGeom>
                    <a:noFill/>
                    <a:ln w="9525">
                      <a:noFill/>
                      <a:headEnd/>
                      <a:tailEnd/>
                    </a:ln>
                  </pic:spPr>
                </pic:pic>
              </a:graphicData>
            </a:graphic>
          </wp:inline>
        </w:drawing>
      </w:r>
    </w:p>
    <w:p w14:paraId="6F3F3A24" w14:textId="77777777" w:rsidR="00FD5D86" w:rsidRDefault="00FD5D86">
      <w:pPr>
        <w:pStyle w:val="a0"/>
      </w:pPr>
    </w:p>
    <w:p w14:paraId="67A66C90" w14:textId="77777777" w:rsidR="00FD5D86" w:rsidRDefault="00000000">
      <w:pPr>
        <w:numPr>
          <w:ilvl w:val="0"/>
          <w:numId w:val="7"/>
        </w:numPr>
      </w:pPr>
      <w:r>
        <w:t xml:space="preserve">👉 </w:t>
      </w:r>
      <w:r>
        <w:rPr>
          <w:rFonts w:hint="eastAsia"/>
        </w:rPr>
        <w:t>例题演练：垄断竞争长期均衡</w:t>
      </w:r>
    </w:p>
    <w:p w14:paraId="769FC952" w14:textId="77777777" w:rsidR="00FD5D86" w:rsidRDefault="00000000">
      <w:pPr>
        <w:numPr>
          <w:ilvl w:val="0"/>
          <w:numId w:val="1"/>
        </w:numPr>
      </w:pPr>
      <w:r>
        <w:rPr>
          <w:rFonts w:hint="eastAsia"/>
        </w:rPr>
        <w:t>设某公司需求方程</w:t>
      </w:r>
      <w:r>
        <w:t xml:space="preserve"> </w:t>
      </w:r>
      <m:oMath>
        <m:r>
          <w:rPr>
            <w:rFonts w:ascii="Cambria Math" w:hAnsi="Cambria Math"/>
          </w:rPr>
          <m:t>P</m:t>
        </m:r>
        <m:r>
          <m:rPr>
            <m:sty m:val="p"/>
          </m:rPr>
          <w:rPr>
            <w:rFonts w:ascii="Cambria Math" w:hAnsi="Cambria Math"/>
          </w:rPr>
          <m:t>=</m:t>
        </m:r>
        <m:r>
          <w:rPr>
            <w:rFonts w:ascii="Cambria Math" w:hAnsi="Cambria Math"/>
          </w:rPr>
          <m:t>309.75</m:t>
        </m:r>
        <m:r>
          <m:rPr>
            <m:sty m:val="p"/>
          </m:rPr>
          <w:rPr>
            <w:rFonts w:ascii="Cambria Math" w:hAnsi="Cambria Math"/>
          </w:rPr>
          <m:t>-</m:t>
        </m:r>
        <m:r>
          <w:rPr>
            <w:rFonts w:ascii="Cambria Math" w:hAnsi="Cambria Math"/>
          </w:rPr>
          <m:t>Q</m:t>
        </m:r>
      </m:oMath>
      <w:r>
        <w:rPr>
          <w:rFonts w:hint="eastAsia"/>
        </w:rPr>
        <w:t>，长期总成本</w:t>
      </w:r>
      <w:r>
        <w:t xml:space="preserve"> </w:t>
      </w:r>
      <m:oMath>
        <m:r>
          <w:rPr>
            <w:rFonts w:ascii="Cambria Math" w:hAnsi="Cambria Math"/>
          </w:rPr>
          <m:t>TC</m:t>
        </m:r>
        <m:r>
          <m:rPr>
            <m:sty m:val="p"/>
          </m:rPr>
          <w:rPr>
            <w:rFonts w:ascii="Cambria Math" w:hAnsi="Cambria Math"/>
          </w:rPr>
          <m:t>=</m:t>
        </m:r>
        <m:r>
          <w:rPr>
            <w:rFonts w:ascii="Cambria Math" w:hAnsi="Cambria Math"/>
          </w:rPr>
          <m:t>400Q</m:t>
        </m:r>
        <m:r>
          <m:rPr>
            <m:sty m:val="p"/>
          </m:rPr>
          <w:rPr>
            <w:rFonts w:ascii="Cambria Math" w:hAnsi="Cambria Math"/>
          </w:rPr>
          <m:t>-</m:t>
        </m:r>
        <m:r>
          <w:rPr>
            <w:rFonts w:ascii="Cambria Math" w:hAnsi="Cambria Math"/>
          </w:rPr>
          <m:t>20</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3</m:t>
            </m:r>
          </m:sup>
        </m:sSup>
      </m:oMath>
      <w:r>
        <w:t>。</w:t>
      </w:r>
    </w:p>
    <w:p w14:paraId="6AFB360A" w14:textId="77777777" w:rsidR="00FD5D86" w:rsidRDefault="00000000">
      <w:pPr>
        <w:numPr>
          <w:ilvl w:val="0"/>
          <w:numId w:val="8"/>
        </w:numPr>
      </w:pPr>
      <w:r>
        <w:t xml:space="preserve">Step 1: </w:t>
      </w:r>
      <w:r>
        <w:rPr>
          <w:rFonts w:hint="eastAsia"/>
        </w:rPr>
        <w:t>确定长期均衡条件。在垄断性竞争下，长期的经济利润为</w:t>
      </w:r>
      <w:r>
        <w:rPr>
          <w:rFonts w:hint="eastAsia"/>
        </w:rPr>
        <w:t>0</w:t>
      </w:r>
      <w:r>
        <w:rPr>
          <w:rFonts w:hint="eastAsia"/>
        </w:rPr>
        <w:t>，即</w:t>
      </w:r>
      <w:r>
        <w:t xml:space="preserve"> </w:t>
      </w:r>
      <m:oMath>
        <m:r>
          <w:rPr>
            <w:rFonts w:ascii="Cambria Math" w:hAnsi="Cambria Math"/>
          </w:rPr>
          <m:t>P</m:t>
        </m:r>
        <m:r>
          <m:rPr>
            <m:sty m:val="p"/>
          </m:rPr>
          <w:rPr>
            <w:rFonts w:ascii="Cambria Math" w:hAnsi="Cambria Math"/>
          </w:rPr>
          <m:t>=</m:t>
        </m:r>
        <m:r>
          <w:rPr>
            <w:rFonts w:ascii="Cambria Math" w:hAnsi="Cambria Math"/>
          </w:rPr>
          <m:t>AC</m:t>
        </m:r>
      </m:oMath>
      <w:r>
        <w:t>。</w:t>
      </w:r>
    </w:p>
    <w:p w14:paraId="42550329" w14:textId="77777777" w:rsidR="00FD5D86" w:rsidRDefault="00000000">
      <w:pPr>
        <w:numPr>
          <w:ilvl w:val="0"/>
          <w:numId w:val="8"/>
        </w:numPr>
      </w:pPr>
      <w:r>
        <w:t xml:space="preserve">Step 2: </w:t>
      </w:r>
      <w:r>
        <w:rPr>
          <w:rFonts w:hint="eastAsia"/>
        </w:rPr>
        <w:t>计算平均成本方程。</w:t>
      </w:r>
      <m:oMath>
        <m:r>
          <w:rPr>
            <w:rFonts w:ascii="Cambria Math" w:hAnsi="Cambria Math"/>
          </w:rPr>
          <m:t>AC</m:t>
        </m:r>
        <m:r>
          <m:rPr>
            <m:sty m:val="p"/>
          </m:rPr>
          <w:rPr>
            <w:rFonts w:ascii="Cambria Math" w:hAnsi="Cambria Math"/>
          </w:rPr>
          <m:t>=</m:t>
        </m:r>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20Q</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oMath>
      <w:r>
        <w:t>。</w:t>
      </w:r>
    </w:p>
    <w:p w14:paraId="52671A87" w14:textId="77777777" w:rsidR="00FD5D86" w:rsidRDefault="00000000">
      <w:pPr>
        <w:numPr>
          <w:ilvl w:val="0"/>
          <w:numId w:val="8"/>
        </w:numPr>
      </w:pPr>
      <w:r>
        <w:lastRenderedPageBreak/>
        <w:t xml:space="preserve">Step 3: </w:t>
      </w:r>
      <w:r>
        <w:rPr>
          <w:rFonts w:hint="eastAsia"/>
        </w:rPr>
        <w:t>联立等式求解。令</w:t>
      </w:r>
      <w:r>
        <w:t xml:space="preserve"> </w:t>
      </w:r>
      <m:oMath>
        <m:r>
          <w:rPr>
            <w:rFonts w:ascii="Cambria Math" w:hAnsi="Cambria Math"/>
          </w:rPr>
          <m:t>400</m:t>
        </m:r>
        <m:r>
          <m:rPr>
            <m:sty m:val="p"/>
          </m:rPr>
          <w:rPr>
            <w:rFonts w:ascii="Cambria Math" w:hAnsi="Cambria Math"/>
          </w:rPr>
          <m:t>-</m:t>
        </m:r>
        <m:r>
          <w:rPr>
            <w:rFonts w:ascii="Cambria Math" w:hAnsi="Cambria Math"/>
          </w:rPr>
          <m:t>20Q</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309.75</m:t>
        </m:r>
        <m:r>
          <m:rPr>
            <m:sty m:val="p"/>
          </m:rPr>
          <w:rPr>
            <w:rFonts w:ascii="Cambria Math" w:hAnsi="Cambria Math"/>
          </w:rPr>
          <m:t>-</m:t>
        </m:r>
        <m:r>
          <w:rPr>
            <w:rFonts w:ascii="Cambria Math" w:hAnsi="Cambria Math"/>
          </w:rPr>
          <m:t>Q</m:t>
        </m:r>
      </m:oMath>
      <w:r>
        <w:rPr>
          <w:rFonts w:hint="eastAsia"/>
        </w:rPr>
        <w:t>，化简得</w:t>
      </w:r>
      <w:r>
        <w:t xml:space="preserve">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19Q</m:t>
        </m:r>
        <m:r>
          <m:rPr>
            <m:sty m:val="p"/>
          </m:rPr>
          <w:rPr>
            <w:rFonts w:ascii="Cambria Math" w:hAnsi="Cambria Math"/>
          </w:rPr>
          <m:t>+</m:t>
        </m:r>
        <m:r>
          <w:rPr>
            <w:rFonts w:ascii="Cambria Math" w:hAnsi="Cambria Math"/>
          </w:rPr>
          <m:t>90.25</m:t>
        </m:r>
        <m:r>
          <m:rPr>
            <m:sty m:val="p"/>
          </m:rPr>
          <w:rPr>
            <w:rFonts w:ascii="Cambria Math" w:hAnsi="Cambria Math"/>
          </w:rPr>
          <m:t>=</m:t>
        </m:r>
        <m:r>
          <w:rPr>
            <w:rFonts w:ascii="Cambria Math" w:hAnsi="Cambria Math"/>
          </w:rPr>
          <m:t>0</m:t>
        </m:r>
      </m:oMath>
      <w:r>
        <w:t>。</w:t>
      </w:r>
    </w:p>
    <w:p w14:paraId="587196B1" w14:textId="77777777" w:rsidR="00FD5D86" w:rsidRDefault="00000000">
      <w:pPr>
        <w:numPr>
          <w:ilvl w:val="0"/>
          <w:numId w:val="8"/>
        </w:numPr>
      </w:pPr>
      <w:r>
        <w:t xml:space="preserve">Step 4: </w:t>
      </w:r>
      <w:r>
        <w:rPr>
          <w:rFonts w:hint="eastAsia"/>
        </w:rPr>
        <w:t>解得均衡产量</w:t>
      </w:r>
      <w:r>
        <w:t xml:space="preserve"> </w:t>
      </w:r>
      <m:oMath>
        <m:r>
          <w:rPr>
            <w:rFonts w:ascii="Cambria Math" w:hAnsi="Cambria Math"/>
          </w:rPr>
          <m:t>Q</m:t>
        </m:r>
        <m:r>
          <m:rPr>
            <m:sty m:val="p"/>
          </m:rPr>
          <w:rPr>
            <w:rFonts w:ascii="Cambria Math" w:hAnsi="Cambria Math"/>
          </w:rPr>
          <m:t>=</m:t>
        </m:r>
        <m:r>
          <w:rPr>
            <w:rFonts w:ascii="Cambria Math" w:hAnsi="Cambria Math"/>
          </w:rPr>
          <m:t>9.5</m:t>
        </m:r>
      </m:oMath>
      <w:r>
        <w:rPr>
          <w:rFonts w:hint="eastAsia"/>
        </w:rPr>
        <w:t>，此时经济利润为</w:t>
      </w:r>
      <w:r>
        <w:rPr>
          <w:rFonts w:hint="eastAsia"/>
        </w:rPr>
        <w:t>0</w:t>
      </w:r>
      <w:r>
        <w:rPr>
          <w:rFonts w:hint="eastAsia"/>
        </w:rPr>
        <w:t>。</w:t>
      </w:r>
    </w:p>
    <w:p w14:paraId="18AEE27D" w14:textId="77777777" w:rsidR="00FD5D86" w:rsidRDefault="00000000">
      <w:pPr>
        <w:pStyle w:val="2"/>
      </w:pPr>
      <w:bookmarkStart w:id="5" w:name="二寡头垄断oligopoly"/>
      <w:bookmarkEnd w:id="1"/>
      <w:bookmarkEnd w:id="4"/>
      <w:r>
        <w:rPr>
          <w:rFonts w:hint="eastAsia"/>
        </w:rPr>
        <w:t>二、寡头垄断（</w:t>
      </w:r>
      <w:r>
        <w:rPr>
          <w:rFonts w:hint="eastAsia"/>
        </w:rPr>
        <w:t>Oligopoly</w:t>
      </w:r>
      <w:r>
        <w:rPr>
          <w:rFonts w:hint="eastAsia"/>
        </w:rPr>
        <w:t>）</w:t>
      </w:r>
    </w:p>
    <w:p w14:paraId="08339541" w14:textId="77777777" w:rsidR="00FD5D86" w:rsidRDefault="00000000">
      <w:pPr>
        <w:pStyle w:val="3"/>
      </w:pPr>
      <w:bookmarkStart w:id="6" w:name="Xb0ffa860411c52f66924d1d38a441c1411f2871"/>
      <w:r>
        <w:rPr>
          <w:rFonts w:hint="eastAsia"/>
        </w:rPr>
        <w:t>1.</w:t>
      </w:r>
      <w:r>
        <w:rPr>
          <w:rFonts w:hint="eastAsia"/>
        </w:rPr>
        <w:t>核心特征</w:t>
      </w:r>
    </w:p>
    <w:p w14:paraId="3DF188CC" w14:textId="77777777" w:rsidR="00FD5D86" w:rsidRDefault="00000000">
      <w:pPr>
        <w:numPr>
          <w:ilvl w:val="0"/>
          <w:numId w:val="9"/>
        </w:numPr>
      </w:pPr>
      <w:r>
        <w:rPr>
          <w:rFonts w:hint="eastAsia"/>
        </w:rPr>
        <w:t>卖者数量少，单个企业要考虑其行为对其他企业的影响</w:t>
      </w:r>
      <w:r>
        <w:rPr>
          <w:rFonts w:hint="eastAsia"/>
        </w:rPr>
        <w:t>There</w:t>
      </w:r>
      <w:r>
        <w:t xml:space="preserve"> are few sellers, and each enterprise has to consider the impact of its actions on other enterprises.</w:t>
      </w:r>
    </w:p>
    <w:p w14:paraId="7619DE10" w14:textId="77777777" w:rsidR="00FD5D86" w:rsidRDefault="00000000">
      <w:pPr>
        <w:numPr>
          <w:ilvl w:val="0"/>
          <w:numId w:val="9"/>
        </w:numPr>
      </w:pPr>
      <w:r>
        <w:rPr>
          <w:rFonts w:hint="eastAsia"/>
        </w:rPr>
        <w:t>买者的数目和规模分布，</w:t>
      </w:r>
      <w:r>
        <w:rPr>
          <w:rFonts w:hint="eastAsia"/>
        </w:rPr>
        <w:t>The</w:t>
      </w:r>
      <w:r>
        <w:t xml:space="preserve"> number and size distribution of buyers</w:t>
      </w:r>
    </w:p>
    <w:p w14:paraId="5968F17D" w14:textId="77777777" w:rsidR="00FD5D86" w:rsidRDefault="00000000">
      <w:pPr>
        <w:numPr>
          <w:ilvl w:val="0"/>
          <w:numId w:val="9"/>
        </w:numPr>
      </w:pPr>
      <w:r>
        <w:rPr>
          <w:rFonts w:hint="eastAsia"/>
        </w:rPr>
        <w:t>没有规定产品同质、差异均可</w:t>
      </w:r>
      <w:r>
        <w:rPr>
          <w:rFonts w:hint="eastAsia"/>
        </w:rPr>
        <w:t>There</w:t>
      </w:r>
      <w:r>
        <w:t xml:space="preserve"> is no requirement for product homogeneity; both differentiated and non-differentiated products are acceptable.</w:t>
      </w:r>
    </w:p>
    <w:p w14:paraId="2A0534FC" w14:textId="77777777" w:rsidR="00FD5D86" w:rsidRDefault="00000000">
      <w:pPr>
        <w:numPr>
          <w:ilvl w:val="0"/>
          <w:numId w:val="9"/>
        </w:numPr>
      </w:pPr>
      <w:r>
        <w:rPr>
          <w:rFonts w:hint="eastAsia"/>
        </w:rPr>
        <w:t>难以进入和退出</w:t>
      </w:r>
      <w:r>
        <w:rPr>
          <w:rFonts w:hint="eastAsia"/>
        </w:rPr>
        <w:t>Difficult</w:t>
      </w:r>
      <w:r>
        <w:t xml:space="preserve"> to enter and exit</w:t>
      </w:r>
    </w:p>
    <w:p w14:paraId="24CE6298" w14:textId="77777777" w:rsidR="00FD5D86" w:rsidRDefault="00000000">
      <w:pPr>
        <w:numPr>
          <w:ilvl w:val="0"/>
          <w:numId w:val="10"/>
        </w:numPr>
      </w:pPr>
      <w:r>
        <w:rPr>
          <w:shd w:val="clear" w:color="auto" w:fill="FFFF00"/>
        </w:rPr>
        <w:t>面临双重需求曲线：</w:t>
      </w:r>
      <w:r>
        <w:rPr>
          <w:shd w:val="clear" w:color="auto" w:fill="FFFF00"/>
        </w:rPr>
        <w:t>Faced with a dual demand curve:</w:t>
      </w:r>
      <w:r>
        <w:rPr>
          <w:rFonts w:hint="eastAsia"/>
        </w:rPr>
        <w:t>寡头市场里，</w:t>
      </w:r>
      <w:r>
        <w:rPr>
          <w:rFonts w:hint="eastAsia"/>
          <w:b/>
          <w:bCs/>
        </w:rPr>
        <w:t>你的价格一动，竞争对手会不会跟着调价，是完全不确定的</w:t>
      </w:r>
      <w:r>
        <w:t>。</w:t>
      </w:r>
    </w:p>
    <w:p w14:paraId="1CA919CB" w14:textId="77777777" w:rsidR="00FD5D86" w:rsidRDefault="00000000">
      <w:pPr>
        <w:numPr>
          <w:ilvl w:val="1"/>
          <w:numId w:val="11"/>
        </w:numPr>
      </w:pPr>
      <w:r>
        <w:rPr>
          <w:shd w:val="clear" w:color="auto" w:fill="FFFF00"/>
        </w:rPr>
        <w:t>dd</w:t>
      </w:r>
      <w:r>
        <w:rPr>
          <w:shd w:val="clear" w:color="auto" w:fill="FFFF00"/>
        </w:rPr>
        <w:t>曲线</w:t>
      </w:r>
      <w:r>
        <w:rPr>
          <w:rFonts w:hint="eastAsia"/>
        </w:rPr>
        <w:t>（主观需求曲线</w:t>
      </w:r>
      <w:r>
        <w:rPr>
          <w:rFonts w:hint="eastAsia"/>
        </w:rPr>
        <w:t>subjective</w:t>
      </w:r>
      <w:r>
        <w:t xml:space="preserve"> </w:t>
      </w:r>
      <w:r>
        <w:rPr>
          <w:rFonts w:hint="eastAsia"/>
        </w:rPr>
        <w:t>）：假设对手不跟随价格变化，弹性大（平坦）。</w:t>
      </w:r>
    </w:p>
    <w:p w14:paraId="1E4F398B" w14:textId="77777777" w:rsidR="00FD5D86" w:rsidRDefault="00000000">
      <w:pPr>
        <w:numPr>
          <w:ilvl w:val="1"/>
          <w:numId w:val="11"/>
        </w:numPr>
      </w:pPr>
      <w:r>
        <w:rPr>
          <w:shd w:val="clear" w:color="auto" w:fill="FFFF00"/>
        </w:rPr>
        <w:t>DD</w:t>
      </w:r>
      <w:r>
        <w:rPr>
          <w:shd w:val="clear" w:color="auto" w:fill="FFFF00"/>
        </w:rPr>
        <w:t>曲线</w:t>
      </w:r>
      <w:r>
        <w:rPr>
          <w:rFonts w:hint="eastAsia"/>
        </w:rPr>
        <w:t>（</w:t>
      </w:r>
      <w:r>
        <w:rPr>
          <w:rFonts w:hint="eastAsia"/>
        </w:rPr>
        <w:t>proportional</w:t>
      </w:r>
      <w:r>
        <w:t xml:space="preserve"> </w:t>
      </w:r>
      <w:r>
        <w:rPr>
          <w:rFonts w:hint="eastAsia"/>
        </w:rPr>
        <w:t>比例需求曲线</w:t>
      </w:r>
      <w:r>
        <w:rPr>
          <w:rFonts w:hint="eastAsia"/>
        </w:rPr>
        <w:t>,</w:t>
      </w:r>
      <w:r>
        <w:rPr>
          <w:rFonts w:hint="eastAsia"/>
        </w:rPr>
        <w:t>客观需求曲线）：假设对手跟随价格变化，弹性小（陡峭）。</w:t>
      </w:r>
    </w:p>
    <w:p w14:paraId="605F5732" w14:textId="77777777" w:rsidR="00FD5D86" w:rsidRDefault="00000000">
      <w:pPr>
        <w:numPr>
          <w:ilvl w:val="1"/>
          <w:numId w:val="1"/>
        </w:numPr>
      </w:pPr>
      <w:r>
        <w:rPr>
          <w:rFonts w:hint="eastAsia"/>
        </w:rPr>
        <w:t>经典理论</w:t>
      </w:r>
      <w:r>
        <w:rPr>
          <w:rFonts w:hint="eastAsia"/>
        </w:rPr>
        <w:t>1</w:t>
      </w:r>
      <w:r>
        <w:rPr>
          <w:rFonts w:hint="eastAsia"/>
        </w:rPr>
        <w:t>：曲折的需求曲线模型（</w:t>
      </w:r>
      <w:r>
        <w:rPr>
          <w:rFonts w:hint="eastAsia"/>
        </w:rPr>
        <w:t>Kinked</w:t>
      </w:r>
      <w:r>
        <w:t xml:space="preserve"> Demand </w:t>
      </w:r>
      <w:r>
        <w:rPr>
          <w:rFonts w:hint="eastAsia"/>
        </w:rPr>
        <w:t>Curve</w:t>
      </w:r>
      <w:r>
        <w:rPr>
          <w:rFonts w:hint="eastAsia"/>
        </w:rPr>
        <w:t>）</w:t>
      </w:r>
    </w:p>
    <w:p w14:paraId="44A100DD" w14:textId="77777777" w:rsidR="00FD5D86" w:rsidRDefault="00000000">
      <w:pPr>
        <w:numPr>
          <w:ilvl w:val="0"/>
          <w:numId w:val="1"/>
        </w:numPr>
      </w:pPr>
      <w:r>
        <w:rPr>
          <w:noProof/>
        </w:rPr>
        <w:drawing>
          <wp:inline distT="0" distB="0" distL="0" distR="0" wp14:anchorId="5ADF350E" wp14:editId="0CF66629">
            <wp:extent cx="3486150" cy="1822450"/>
            <wp:effectExtent l="0" t="0" r="0" b="0"/>
            <wp:docPr id="20" name="Picture" title="fig:"/>
            <wp:cNvGraphicFramePr/>
            <a:graphic xmlns:a="http://schemas.openxmlformats.org/drawingml/2006/main">
              <a:graphicData uri="http://schemas.openxmlformats.org/drawingml/2006/picture">
                <pic:pic xmlns:pic="http://schemas.openxmlformats.org/drawingml/2006/picture">
                  <pic:nvPicPr>
                    <pic:cNvPr id="21" name="Picture" descr="C:\Users\lenovo\AppData\Roaming\Typora\typora-user-images\image-20260418185950725.png"/>
                    <pic:cNvPicPr>
                      <a:picLocks noChangeAspect="1" noChangeArrowheads="1"/>
                    </pic:cNvPicPr>
                  </pic:nvPicPr>
                  <pic:blipFill>
                    <a:blip r:embed="rId9"/>
                    <a:stretch>
                      <a:fillRect/>
                    </a:stretch>
                  </pic:blipFill>
                  <pic:spPr bwMode="auto">
                    <a:xfrm>
                      <a:off x="0" y="0"/>
                      <a:ext cx="3486840" cy="1822811"/>
                    </a:xfrm>
                    <a:prstGeom prst="rect">
                      <a:avLst/>
                    </a:prstGeom>
                    <a:noFill/>
                    <a:ln w="9525">
                      <a:noFill/>
                      <a:headEnd/>
                      <a:tailEnd/>
                    </a:ln>
                  </pic:spPr>
                </pic:pic>
              </a:graphicData>
            </a:graphic>
          </wp:inline>
        </w:drawing>
      </w:r>
    </w:p>
    <w:p w14:paraId="6FAB071B" w14:textId="77777777" w:rsidR="00FD5D86" w:rsidRDefault="00FD5D86">
      <w:pPr>
        <w:numPr>
          <w:ilvl w:val="0"/>
          <w:numId w:val="1"/>
        </w:numPr>
      </w:pPr>
    </w:p>
    <w:p w14:paraId="0F3C9B6F" w14:textId="77777777" w:rsidR="00FD5D86" w:rsidRDefault="00000000">
      <w:pPr>
        <w:numPr>
          <w:ilvl w:val="0"/>
          <w:numId w:val="12"/>
        </w:numPr>
      </w:pPr>
      <w:r>
        <w:t xml:space="preserve">👉 </w:t>
      </w:r>
      <w:r>
        <w:rPr>
          <w:rFonts w:hint="eastAsia"/>
        </w:rPr>
        <w:t>核心机制：“跟跌不跟涨”。</w:t>
      </w:r>
    </w:p>
    <w:p w14:paraId="2323B849" w14:textId="77777777" w:rsidR="00FD5D86" w:rsidRDefault="00000000">
      <w:pPr>
        <w:numPr>
          <w:ilvl w:val="1"/>
          <w:numId w:val="13"/>
        </w:numPr>
      </w:pPr>
      <w:r>
        <w:rPr>
          <w:rFonts w:hint="eastAsia"/>
        </w:rPr>
        <w:lastRenderedPageBreak/>
        <w:t>提价时，对手不涨价（面临</w:t>
      </w:r>
      <w:r>
        <w:t xml:space="preserve"> dd </w:t>
      </w:r>
      <w:r>
        <w:rPr>
          <w:rFonts w:hint="eastAsia"/>
        </w:rPr>
        <w:t>曲线，弹性大）。</w:t>
      </w:r>
    </w:p>
    <w:p w14:paraId="2C617C85" w14:textId="77777777" w:rsidR="00FD5D86" w:rsidRDefault="00000000">
      <w:pPr>
        <w:numPr>
          <w:ilvl w:val="1"/>
          <w:numId w:val="13"/>
        </w:numPr>
      </w:pPr>
      <w:r>
        <w:rPr>
          <w:rFonts w:hint="eastAsia"/>
        </w:rPr>
        <w:t>降价时，对手必降价（面临</w:t>
      </w:r>
      <w:r>
        <w:t xml:space="preserve"> DD </w:t>
      </w:r>
      <w:r>
        <w:rPr>
          <w:rFonts w:hint="eastAsia"/>
        </w:rPr>
        <w:t>曲线，弹性小）。</w:t>
      </w:r>
    </w:p>
    <w:p w14:paraId="32F2D668" w14:textId="77777777" w:rsidR="00FD5D86" w:rsidRDefault="00000000">
      <w:pPr>
        <w:numPr>
          <w:ilvl w:val="0"/>
          <w:numId w:val="12"/>
        </w:numPr>
      </w:pPr>
      <w:r>
        <w:t xml:space="preserve">👉 </w:t>
      </w:r>
      <w:r>
        <w:rPr>
          <w:rFonts w:hint="eastAsia"/>
        </w:rPr>
        <w:t>结论：这导致边际收益（</w:t>
      </w:r>
      <w:r>
        <w:rPr>
          <w:rFonts w:hint="eastAsia"/>
        </w:rPr>
        <w:t>MR</w:t>
      </w:r>
      <w:r>
        <w:rPr>
          <w:rFonts w:hint="eastAsia"/>
        </w:rPr>
        <w:t>）曲线在转折点</w:t>
      </w:r>
      <w:r>
        <w:rPr>
          <w:rFonts w:hint="eastAsia"/>
        </w:rPr>
        <w:t>K</w:t>
      </w:r>
      <w:r>
        <w:rPr>
          <w:rFonts w:hint="eastAsia"/>
        </w:rPr>
        <w:t>处出现垂直断层（</w:t>
      </w:r>
      <w:r>
        <w:rPr>
          <w:rFonts w:hint="eastAsia"/>
        </w:rPr>
        <w:t>ab</w:t>
      </w:r>
      <w:r>
        <w:rPr>
          <w:rFonts w:hint="eastAsia"/>
        </w:rPr>
        <w:t>段）。因此，即使边际成本（</w:t>
      </w:r>
      <w:r>
        <w:rPr>
          <w:rFonts w:hint="eastAsia"/>
        </w:rPr>
        <w:t>MC</w:t>
      </w:r>
      <w:r>
        <w:rPr>
          <w:rFonts w:hint="eastAsia"/>
        </w:rPr>
        <w:t>）在一定范围内发生较大变动，企业仍不必改变其价格，形成价格刚性。</w:t>
      </w:r>
    </w:p>
    <w:p w14:paraId="29181053" w14:textId="77777777" w:rsidR="00FD5D86" w:rsidRDefault="00000000">
      <w:pPr>
        <w:pStyle w:val="FirstParagraph"/>
      </w:pPr>
      <w:r>
        <w:rPr>
          <w:noProof/>
        </w:rPr>
        <w:drawing>
          <wp:inline distT="0" distB="0" distL="0" distR="0" wp14:anchorId="59D70FA2" wp14:editId="1EFCE8F7">
            <wp:extent cx="3937000" cy="2019300"/>
            <wp:effectExtent l="0" t="0" r="0" b="0"/>
            <wp:docPr id="23" name="Picture" title="fig:"/>
            <wp:cNvGraphicFramePr/>
            <a:graphic xmlns:a="http://schemas.openxmlformats.org/drawingml/2006/main">
              <a:graphicData uri="http://schemas.openxmlformats.org/drawingml/2006/picture">
                <pic:pic xmlns:pic="http://schemas.openxmlformats.org/drawingml/2006/picture">
                  <pic:nvPicPr>
                    <pic:cNvPr id="24" name="Picture" descr="C:\Users\lenovo\AppData\Roaming\Typora\typora-user-images\image-20260418190642559.png"/>
                    <pic:cNvPicPr>
                      <a:picLocks noChangeAspect="1" noChangeArrowheads="1"/>
                    </pic:cNvPicPr>
                  </pic:nvPicPr>
                  <pic:blipFill>
                    <a:blip r:embed="rId10"/>
                    <a:stretch>
                      <a:fillRect/>
                    </a:stretch>
                  </pic:blipFill>
                  <pic:spPr bwMode="auto">
                    <a:xfrm>
                      <a:off x="0" y="0"/>
                      <a:ext cx="3937253" cy="2019430"/>
                    </a:xfrm>
                    <a:prstGeom prst="rect">
                      <a:avLst/>
                    </a:prstGeom>
                    <a:noFill/>
                    <a:ln w="9525">
                      <a:noFill/>
                      <a:headEnd/>
                      <a:tailEnd/>
                    </a:ln>
                  </pic:spPr>
                </pic:pic>
              </a:graphicData>
            </a:graphic>
          </wp:inline>
        </w:drawing>
      </w:r>
    </w:p>
    <w:p w14:paraId="1B371101" w14:textId="77777777" w:rsidR="00FD5D86" w:rsidRDefault="00000000">
      <w:pPr>
        <w:pStyle w:val="a0"/>
      </w:pPr>
      <w:r>
        <w:rPr>
          <w:rFonts w:hint="eastAsia"/>
        </w:rPr>
        <w:t>纵轴</w:t>
      </w:r>
      <m:oMath>
        <m:r>
          <w:rPr>
            <w:rFonts w:ascii="Cambria Math" w:hAnsi="Cambria Math"/>
          </w:rPr>
          <m:t>S</m:t>
        </m:r>
      </m:oMath>
      <w:r>
        <w:rPr>
          <w:rFonts w:hint="eastAsia"/>
        </w:rPr>
        <w:t>：价格；横轴</w:t>
      </w:r>
      <m:oMath>
        <m:r>
          <w:rPr>
            <w:rFonts w:ascii="Cambria Math" w:hAnsi="Cambria Math"/>
          </w:rPr>
          <m:t>Q</m:t>
        </m:r>
      </m:oMath>
      <w:r>
        <w:rPr>
          <w:rFonts w:hint="eastAsia"/>
        </w:rPr>
        <w:t>：产量</w:t>
      </w:r>
    </w:p>
    <w:p w14:paraId="2A940677" w14:textId="77777777" w:rsidR="00FD5D86" w:rsidRDefault="00000000">
      <w:pPr>
        <w:pStyle w:val="a0"/>
      </w:pPr>
      <m:oMath>
        <m:r>
          <w:rPr>
            <w:rFonts w:ascii="Cambria Math" w:hAnsi="Cambria Math"/>
          </w:rPr>
          <m:t>K</m:t>
        </m:r>
      </m:oMath>
      <w:r>
        <w:rPr>
          <w:rFonts w:hint="eastAsia"/>
        </w:rPr>
        <w:t>弯折点（当前稳定均衡点）对应稳定价格</w:t>
      </w:r>
    </w:p>
    <w:p w14:paraId="0BC8D86D" w14:textId="77777777" w:rsidR="00FD5D86" w:rsidRDefault="00000000">
      <w:pPr>
        <w:pStyle w:val="a0"/>
      </w:pP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rPr>
        <w:t>稳定产量</w:t>
      </w:r>
    </w:p>
    <w:p w14:paraId="3323953B" w14:textId="77777777" w:rsidR="00FD5D86" w:rsidRDefault="00000000">
      <w:pPr>
        <w:pStyle w:val="a0"/>
      </w:pP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（寡头市场现在定好的价格、销量）</w:t>
      </w:r>
    </w:p>
    <w:p w14:paraId="7720C4C8" w14:textId="77777777" w:rsidR="00FD5D86" w:rsidRDefault="00000000">
      <w:pPr>
        <w:numPr>
          <w:ilvl w:val="0"/>
          <w:numId w:val="14"/>
        </w:numPr>
      </w:pPr>
      <w:r>
        <w:rPr>
          <w:rFonts w:hint="eastAsia"/>
        </w:rPr>
        <w:t>整条弯折需求曲线</w:t>
      </w:r>
      <m:oMath>
        <m:r>
          <w:rPr>
            <w:rFonts w:ascii="Cambria Math" w:hAnsi="Cambria Math"/>
          </w:rPr>
          <m:t>D</m:t>
        </m:r>
      </m:oMath>
      <w:r>
        <w:rPr>
          <w:rFonts w:hint="eastAsia"/>
        </w:rPr>
        <w:t>：以</w:t>
      </w:r>
      <m:oMath>
        <m:r>
          <w:rPr>
            <w:rFonts w:ascii="Cambria Math" w:hAnsi="Cambria Math"/>
          </w:rPr>
          <m:t>K</m:t>
        </m:r>
      </m:oMath>
      <w:r>
        <w:t xml:space="preserve"> </w:t>
      </w:r>
      <w:r>
        <w:rPr>
          <w:rFonts w:hint="eastAsia"/>
        </w:rPr>
        <w:t>为折点，分成</w:t>
      </w:r>
      <w:r>
        <w:rPr>
          <w:rFonts w:hint="eastAsia"/>
          <w:b/>
          <w:bCs/>
        </w:rPr>
        <w:t>上半段、下半段</w:t>
      </w:r>
    </w:p>
    <w:p w14:paraId="3F2A3061" w14:textId="77777777" w:rsidR="00FD5D86" w:rsidRDefault="00000000">
      <w:pPr>
        <w:numPr>
          <w:ilvl w:val="0"/>
          <w:numId w:val="14"/>
        </w:numPr>
      </w:pPr>
      <m:oMath>
        <m:r>
          <w:rPr>
            <w:rFonts w:ascii="Cambria Math" w:hAnsi="Cambria Math"/>
          </w:rPr>
          <m:t>MR1</m:t>
        </m:r>
        <m:r>
          <m:rPr>
            <m:sty m:val="p"/>
          </m:rPr>
          <w:rPr>
            <w:rFonts w:ascii="Cambria Math" w:hAnsi="Cambria Math"/>
          </w:rPr>
          <m:t>,</m:t>
        </m:r>
        <m:r>
          <w:rPr>
            <w:rFonts w:ascii="Cambria Math" w:hAnsi="Cambria Math"/>
          </w:rPr>
          <m:t>MR2</m:t>
        </m:r>
      </m:oMath>
      <w:r>
        <w:rPr>
          <w:rFonts w:hint="eastAsia"/>
        </w:rPr>
        <w:t>：两段需求曲线分别对应的</w:t>
      </w:r>
      <w:r>
        <w:rPr>
          <w:rFonts w:hint="eastAsia"/>
          <w:b/>
          <w:bCs/>
        </w:rPr>
        <w:t>边际收益曲线</w:t>
      </w:r>
    </w:p>
    <w:p w14:paraId="508EDFAA" w14:textId="77777777" w:rsidR="00FD5D86" w:rsidRDefault="00000000">
      <w:pPr>
        <w:numPr>
          <w:ilvl w:val="0"/>
          <w:numId w:val="14"/>
        </w:numPr>
      </w:pPr>
      <m:oMath>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Pr>
          <w:rFonts w:hint="eastAsia"/>
        </w:rPr>
        <w:t>：三条上下移动的边际成本曲线</w:t>
      </w:r>
    </w:p>
    <w:p w14:paraId="14276237" w14:textId="77777777" w:rsidR="00FD5D86" w:rsidRDefault="00000000">
      <w:pPr>
        <w:pStyle w:val="4"/>
      </w:pPr>
      <w:bookmarkStart w:id="7" w:name="Xb23dfc3679b5cf72a525d384d9ec5faeb0be136"/>
      <w:r>
        <w:rPr>
          <w:rFonts w:hint="eastAsia"/>
        </w:rPr>
        <w:t>（</w:t>
      </w:r>
      <w:r>
        <w:rPr>
          <w:rFonts w:hint="eastAsia"/>
        </w:rPr>
        <w:t>1</w:t>
      </w:r>
      <w:r>
        <w:rPr>
          <w:rFonts w:hint="eastAsia"/>
        </w:rPr>
        <w:t>）</w:t>
      </w:r>
      <w:r>
        <w:rPr>
          <w:rFonts w:hint="eastAsia"/>
        </w:rPr>
        <w:t>K</w:t>
      </w:r>
      <w:r>
        <w:rPr>
          <w:rFonts w:hint="eastAsia"/>
        </w:rPr>
        <w:t>点以上（涨价段）：曲线平缓，需求弹性大</w:t>
      </w:r>
    </w:p>
    <w:p w14:paraId="45EF8935" w14:textId="77777777" w:rsidR="00FD5D86" w:rsidRDefault="00000000">
      <w:pPr>
        <w:pStyle w:val="aa"/>
      </w:pPr>
      <w:r>
        <w:rPr>
          <w:rFonts w:hint="eastAsia"/>
        </w:rPr>
        <w:t>课件原文：</w:t>
      </w:r>
      <w:r>
        <w:rPr>
          <w:rFonts w:hint="eastAsia"/>
        </w:rPr>
        <w:t>K</w:t>
      </w:r>
      <w:r>
        <w:rPr>
          <w:rFonts w:hint="eastAsia"/>
        </w:rPr>
        <w:t>点之前的</w:t>
      </w:r>
      <w:r>
        <w:rPr>
          <w:rFonts w:hint="eastAsia"/>
        </w:rPr>
        <w:t>D</w:t>
      </w:r>
      <w:r>
        <w:rPr>
          <w:rFonts w:hint="eastAsia"/>
        </w:rPr>
        <w:t>弹性大，意味着企业</w:t>
      </w:r>
      <w:r>
        <w:rPr>
          <w:rFonts w:hint="eastAsia"/>
          <w:b/>
          <w:bCs/>
        </w:rPr>
        <w:t>涨价</w:t>
      </w:r>
      <w:r>
        <w:rPr>
          <w:rFonts w:hint="eastAsia"/>
        </w:rPr>
        <w:t>时，缺乏跟随者。</w:t>
      </w:r>
    </w:p>
    <w:p w14:paraId="116F9D0F" w14:textId="77777777" w:rsidR="00FD5D86" w:rsidRDefault="00000000">
      <w:pPr>
        <w:pStyle w:val="FirstParagraph"/>
      </w:pPr>
      <w:r>
        <w:rPr>
          <w:rFonts w:hint="eastAsia"/>
          <w:b/>
          <w:bCs/>
        </w:rPr>
        <w:t>底层逻辑</w:t>
      </w:r>
      <w:r>
        <w:rPr>
          <w:rFonts w:hint="eastAsia"/>
        </w:rPr>
        <w:t>我这家寡头，想</w:t>
      </w:r>
      <w:r>
        <w:rPr>
          <w:rFonts w:hint="eastAsia"/>
          <w:b/>
          <w:bCs/>
        </w:rPr>
        <w:t>涨价</w:t>
      </w:r>
      <w:r>
        <w:rPr>
          <w:rFonts w:hint="eastAsia"/>
        </w:rPr>
        <w:t>（价格从</w:t>
      </w:r>
      <w:r>
        <w:rPr>
          <w:rFonts w:hint="eastAsia"/>
        </w:rPr>
        <w:t>Pk</w:t>
      </w:r>
      <w:r>
        <w:rPr>
          <w:rFonts w:hint="eastAsia"/>
        </w:rPr>
        <w:t>往上抬）：竞争对手看到我涨价，</w:t>
      </w:r>
      <w:r>
        <w:rPr>
          <w:rFonts w:hint="eastAsia"/>
          <w:b/>
          <w:bCs/>
        </w:rPr>
        <w:t>根本不会跟着涨</w:t>
      </w:r>
      <w:r>
        <w:rPr>
          <w:rFonts w:hint="eastAsia"/>
        </w:rPr>
        <w:t>（没人愿意主动涨价把客户送给别人）。完全对应</w:t>
      </w:r>
      <w:r>
        <w:t xml:space="preserve"> </w:t>
      </w:r>
      <w:r>
        <w:rPr>
          <w:b/>
          <w:bCs/>
        </w:rPr>
        <w:t xml:space="preserve">dd </w:t>
      </w:r>
      <w:r>
        <w:rPr>
          <w:rFonts w:hint="eastAsia"/>
          <w:b/>
          <w:bCs/>
        </w:rPr>
        <w:t>主观需求曲线</w:t>
      </w:r>
      <w:r>
        <w:rPr>
          <w:rFonts w:hint="eastAsia"/>
        </w:rPr>
        <w:t>！别家价格不动，只有我涨价</w:t>
      </w:r>
      <w:r>
        <w:t xml:space="preserve"> → </w:t>
      </w:r>
      <w:r>
        <w:rPr>
          <w:rFonts w:hint="eastAsia"/>
        </w:rPr>
        <w:t>消费者全部跑去买别家便宜货，我的销量暴跌。→</w:t>
      </w:r>
      <w:r>
        <w:t xml:space="preserve"> </w:t>
      </w:r>
      <w:r>
        <w:rPr>
          <w:rFonts w:hint="eastAsia"/>
        </w:rPr>
        <w:t>价格稍微涨一点，销量大幅下跌</w:t>
      </w:r>
      <w:r>
        <w:t xml:space="preserve"> → </w:t>
      </w:r>
      <w:r>
        <w:rPr>
          <w:rFonts w:hint="eastAsia"/>
          <w:b/>
          <w:bCs/>
        </w:rPr>
        <w:t>富有弹性，曲线平缓</w:t>
      </w:r>
      <w:r>
        <w:t>。</w:t>
      </w:r>
    </w:p>
    <w:p w14:paraId="01E90405" w14:textId="77777777" w:rsidR="00FD5D86" w:rsidRDefault="00000000">
      <w:pPr>
        <w:pStyle w:val="4"/>
      </w:pPr>
      <w:bookmarkStart w:id="8" w:name="Xa96212f46923c6f3aeab6b4ea62d4b05a421458"/>
      <w:bookmarkEnd w:id="7"/>
      <w:r>
        <w:rPr>
          <w:rFonts w:hint="eastAsia"/>
        </w:rPr>
        <w:t>（</w:t>
      </w:r>
      <w:r>
        <w:rPr>
          <w:rFonts w:hint="eastAsia"/>
        </w:rPr>
        <w:t>2</w:t>
      </w:r>
      <w:r>
        <w:rPr>
          <w:rFonts w:hint="eastAsia"/>
        </w:rPr>
        <w:t>）</w:t>
      </w:r>
      <w:r>
        <w:rPr>
          <w:rFonts w:hint="eastAsia"/>
        </w:rPr>
        <w:t>K</w:t>
      </w:r>
      <w:r>
        <w:rPr>
          <w:rFonts w:hint="eastAsia"/>
        </w:rPr>
        <w:t>点以下（降价段）：曲线陡峭，需求弹性小</w:t>
      </w:r>
    </w:p>
    <w:p w14:paraId="634BF6CD" w14:textId="77777777" w:rsidR="00FD5D86" w:rsidRDefault="00000000">
      <w:pPr>
        <w:pStyle w:val="aa"/>
      </w:pPr>
      <w:r>
        <w:rPr>
          <w:rFonts w:hint="eastAsia"/>
        </w:rPr>
        <w:t>课件原文：</w:t>
      </w:r>
      <w:r>
        <w:rPr>
          <w:rFonts w:hint="eastAsia"/>
        </w:rPr>
        <w:t>K</w:t>
      </w:r>
      <w:r>
        <w:rPr>
          <w:rFonts w:hint="eastAsia"/>
        </w:rPr>
        <w:t>点之后的</w:t>
      </w:r>
      <w:r>
        <w:rPr>
          <w:rFonts w:hint="eastAsia"/>
        </w:rPr>
        <w:t>D</w:t>
      </w:r>
      <w:r>
        <w:rPr>
          <w:rFonts w:hint="eastAsia"/>
        </w:rPr>
        <w:t>弹性小，意味着企业</w:t>
      </w:r>
      <w:r>
        <w:rPr>
          <w:rFonts w:hint="eastAsia"/>
          <w:b/>
          <w:bCs/>
        </w:rPr>
        <w:t>降价</w:t>
      </w:r>
      <w:r>
        <w:rPr>
          <w:rFonts w:hint="eastAsia"/>
        </w:rPr>
        <w:t>时，别的企业同样降价。</w:t>
      </w:r>
    </w:p>
    <w:p w14:paraId="7447FF26" w14:textId="77777777" w:rsidR="00FD5D86" w:rsidRDefault="00000000">
      <w:pPr>
        <w:pStyle w:val="FirstParagraph"/>
      </w:pPr>
      <w:r>
        <w:rPr>
          <w:rFonts w:hint="eastAsia"/>
          <w:b/>
          <w:bCs/>
        </w:rPr>
        <w:lastRenderedPageBreak/>
        <w:t>底层逻辑</w:t>
      </w:r>
      <w:r>
        <w:rPr>
          <w:rFonts w:hint="eastAsia"/>
        </w:rPr>
        <w:t>我这家寡头，想</w:t>
      </w:r>
      <w:r>
        <w:rPr>
          <w:rFonts w:hint="eastAsia"/>
          <w:b/>
          <w:bCs/>
        </w:rPr>
        <w:t>降价</w:t>
      </w:r>
      <w:r>
        <w:rPr>
          <w:rFonts w:hint="eastAsia"/>
        </w:rPr>
        <w:t>（价格从</w:t>
      </w:r>
      <w:r>
        <w:rPr>
          <w:rFonts w:hint="eastAsia"/>
        </w:rPr>
        <w:t>Pk</w:t>
      </w:r>
      <w:r>
        <w:rPr>
          <w:rFonts w:hint="eastAsia"/>
        </w:rPr>
        <w:t>往下降）：竞争对手看到我降价抢客户，</w:t>
      </w:r>
      <w:r>
        <w:rPr>
          <w:rFonts w:hint="eastAsia"/>
          <w:b/>
          <w:bCs/>
        </w:rPr>
        <w:t>一定会立刻跟风跟着降价</w:t>
      </w:r>
      <w:r>
        <w:rPr>
          <w:rFonts w:hint="eastAsia"/>
        </w:rPr>
        <w:t>，保住自己的市场。完全对应你上节课的</w:t>
      </w:r>
      <w:r>
        <w:t xml:space="preserve"> </w:t>
      </w:r>
      <w:r>
        <w:rPr>
          <w:b/>
          <w:bCs/>
        </w:rPr>
        <w:t xml:space="preserve">DD </w:t>
      </w:r>
      <w:r>
        <w:rPr>
          <w:rFonts w:hint="eastAsia"/>
          <w:b/>
          <w:bCs/>
        </w:rPr>
        <w:t>客观需求曲线</w:t>
      </w:r>
      <w:r>
        <w:rPr>
          <w:rFonts w:hint="eastAsia"/>
        </w:rPr>
        <w:t>！全行业一起降价，大家没有价差，消费者不会换到我家来，我的销量只涨了一点点。→</w:t>
      </w:r>
      <w:r>
        <w:t xml:space="preserve"> </w:t>
      </w:r>
      <w:r>
        <w:rPr>
          <w:rFonts w:hint="eastAsia"/>
        </w:rPr>
        <w:t>价格降很多，销量只微涨</w:t>
      </w:r>
      <w:r>
        <w:t xml:space="preserve"> → </w:t>
      </w:r>
      <w:r>
        <w:rPr>
          <w:rFonts w:hint="eastAsia"/>
          <w:b/>
          <w:bCs/>
        </w:rPr>
        <w:t>缺乏弹性，曲线陡峭</w:t>
      </w:r>
      <w:r>
        <w:t>。</w:t>
      </w:r>
    </w:p>
    <w:p w14:paraId="09143C22" w14:textId="77777777" w:rsidR="00FD5D86" w:rsidRDefault="00000000">
      <w:r>
        <w:pict w14:anchorId="7E2EBDFE">
          <v:rect id="_x0000_i1025" style="width:0;height:1.5pt" o:hralign="center" o:hrstd="t" o:hr="t"/>
        </w:pict>
      </w:r>
    </w:p>
    <w:p w14:paraId="6853AA68" w14:textId="77777777" w:rsidR="00FD5D86" w:rsidRDefault="00000000">
      <w:pPr>
        <w:pStyle w:val="4"/>
      </w:pPr>
      <w:bookmarkStart w:id="9" w:name="X227b09fb345866f1102032b562fd9fc70687be3"/>
      <w:bookmarkEnd w:id="8"/>
      <w:r>
        <w:t xml:space="preserve">(3). </w:t>
      </w:r>
      <w:r>
        <w:rPr>
          <w:rFonts w:hint="eastAsia"/>
        </w:rPr>
        <w:t>最核心考点：断裂的边际收益曲线</w:t>
      </w:r>
      <w:r>
        <w:t xml:space="preserve"> ab </w:t>
      </w:r>
      <w:r>
        <w:rPr>
          <w:rFonts w:hint="eastAsia"/>
        </w:rPr>
        <w:t>缺口</w:t>
      </w:r>
    </w:p>
    <w:p w14:paraId="6CBD519D" w14:textId="77777777" w:rsidR="00FD5D86" w:rsidRDefault="00000000">
      <w:pPr>
        <w:numPr>
          <w:ilvl w:val="0"/>
          <w:numId w:val="15"/>
        </w:numPr>
      </w:pPr>
      <w:r>
        <w:rPr>
          <w:rFonts w:hint="eastAsia"/>
        </w:rPr>
        <w:t>需求曲线分成了平缓、陡峭两段，因此边际收益</w:t>
      </w:r>
      <w:r>
        <w:t xml:space="preserve"> MR </w:t>
      </w:r>
      <w:r>
        <w:rPr>
          <w:rFonts w:hint="eastAsia"/>
        </w:rPr>
        <w:t>也被拆成了两条</w:t>
      </w:r>
    </w:p>
    <w:p w14:paraId="35F0DB36" w14:textId="77777777" w:rsidR="00FD5D86" w:rsidRDefault="00000000">
      <w:pPr>
        <w:numPr>
          <w:ilvl w:val="1"/>
          <w:numId w:val="16"/>
        </w:numPr>
      </w:pPr>
      <w:r>
        <w:rPr>
          <w:rFonts w:hint="eastAsia"/>
        </w:rPr>
        <w:t>上半段平缓需求</w:t>
      </w:r>
      <w:r>
        <w:t xml:space="preserve"> → </w:t>
      </w:r>
      <w:r>
        <w:rPr>
          <w:rFonts w:hint="eastAsia"/>
        </w:rPr>
        <w:t>对应边际收益</w:t>
      </w:r>
      <w:r>
        <w:t xml:space="preserve"> MR1</w:t>
      </w:r>
    </w:p>
    <w:p w14:paraId="74168519" w14:textId="77777777" w:rsidR="00FD5D86" w:rsidRDefault="00000000">
      <w:pPr>
        <w:numPr>
          <w:ilvl w:val="1"/>
          <w:numId w:val="16"/>
        </w:numPr>
      </w:pPr>
      <w:r>
        <w:rPr>
          <w:rFonts w:hint="eastAsia"/>
        </w:rPr>
        <w:t>下半段陡峭需求</w:t>
      </w:r>
      <w:r>
        <w:t xml:space="preserve"> → </w:t>
      </w:r>
      <w:r>
        <w:rPr>
          <w:rFonts w:hint="eastAsia"/>
        </w:rPr>
        <w:t>对应边际收益</w:t>
      </w:r>
      <w:r>
        <w:t xml:space="preserve"> MR2</w:t>
      </w:r>
    </w:p>
    <w:p w14:paraId="1EFD1229" w14:textId="77777777" w:rsidR="00FD5D86" w:rsidRDefault="00000000">
      <w:pPr>
        <w:numPr>
          <w:ilvl w:val="0"/>
          <w:numId w:val="15"/>
        </w:numPr>
      </w:pPr>
      <w:r>
        <w:rPr>
          <w:rFonts w:hint="eastAsia"/>
        </w:rPr>
        <w:t>两条</w:t>
      </w:r>
      <w:r>
        <w:t xml:space="preserve"> MR </w:t>
      </w:r>
      <w:r>
        <w:rPr>
          <w:rFonts w:hint="eastAsia"/>
        </w:rPr>
        <w:t>之间，在弯折点</w:t>
      </w: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的位置，出现了</w:t>
      </w:r>
      <w:r>
        <w:rPr>
          <w:rFonts w:hint="eastAsia"/>
          <w:b/>
          <w:bCs/>
        </w:rPr>
        <w:t>垂直的空白缺口</w:t>
      </w:r>
      <w:r>
        <w:rPr>
          <w:b/>
          <w:bCs/>
        </w:rPr>
        <w:t xml:space="preserve"> *</w:t>
      </w:r>
      <w:r>
        <w:rPr>
          <w:b/>
          <w:bCs/>
          <w:i/>
          <w:iCs/>
        </w:rPr>
        <w:t>ab*</w:t>
      </w:r>
      <w:r>
        <w:rPr>
          <w:rFonts w:hint="eastAsia"/>
        </w:rPr>
        <w:t>（图里</w:t>
      </w:r>
      <w:r>
        <w:t xml:space="preserve"> a</w:t>
      </w:r>
      <w:r>
        <w:t>、</w:t>
      </w:r>
      <w:r>
        <w:t xml:space="preserve">b </w:t>
      </w:r>
      <w:r>
        <w:rPr>
          <w:rFonts w:hint="eastAsia"/>
        </w:rPr>
        <w:t>两点中间的竖段）。</w:t>
      </w:r>
      <w:r>
        <w:rPr>
          <w:rFonts w:hint="eastAsia"/>
        </w:rPr>
        <w:t>MR</w:t>
      </w:r>
      <w:r>
        <w:rPr>
          <w:rFonts w:hint="eastAsia"/>
        </w:rPr>
        <w:t>的特殊段</w:t>
      </w:r>
      <w:r>
        <w:t xml:space="preserve"> </w:t>
      </w:r>
      <w:r>
        <w:rPr>
          <w:rFonts w:hint="eastAsia"/>
        </w:rPr>
        <w:t>——</w:t>
      </w:r>
      <w:r>
        <w:rPr>
          <w:rFonts w:hint="eastAsia"/>
        </w:rPr>
        <w:t>ab</w:t>
      </w:r>
      <w:r>
        <w:rPr>
          <w:rFonts w:hint="eastAsia"/>
        </w:rPr>
        <w:t>段，位于</w:t>
      </w:r>
      <w:r>
        <w:rPr>
          <w:rFonts w:hint="eastAsia"/>
        </w:rPr>
        <w:t>K</w:t>
      </w:r>
      <w:r>
        <w:rPr>
          <w:rFonts w:hint="eastAsia"/>
        </w:rPr>
        <w:t>点对应的固定商品量</w:t>
      </w: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之上。在此段，即使</w:t>
      </w:r>
      <w:r>
        <w:rPr>
          <w:rFonts w:hint="eastAsia"/>
        </w:rPr>
        <w:t>MC</w:t>
      </w:r>
      <w:r>
        <w:rPr>
          <w:rFonts w:hint="eastAsia"/>
        </w:rPr>
        <w:t>变化很大，最优利润的</w:t>
      </w: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没有变化。所有厂商利润最大化的铁则永远是：</w:t>
      </w:r>
      <w:r>
        <w:rPr>
          <w:rFonts w:hint="eastAsia"/>
        </w:rPr>
        <w:t>MR=MC</w:t>
      </w:r>
    </w:p>
    <w:p w14:paraId="6DAE6EF5" w14:textId="77777777" w:rsidR="00FD5D86" w:rsidRDefault="00000000">
      <w:pPr>
        <w:numPr>
          <w:ilvl w:val="0"/>
          <w:numId w:val="17"/>
        </w:numPr>
      </w:pPr>
      <w:r>
        <w:rPr>
          <w:rFonts w:hint="eastAsia"/>
        </w:rPr>
        <w:t>原本均衡：</w:t>
      </w:r>
      <w:r>
        <w:rPr>
          <w:rFonts w:hint="eastAsia"/>
        </w:rPr>
        <w:t>MC</w:t>
      </w:r>
      <w:r>
        <w:rPr>
          <w:rFonts w:hint="eastAsia"/>
        </w:rPr>
        <w:t>刚好和缺口</w:t>
      </w:r>
      <w:r>
        <w:rPr>
          <w:rFonts w:hint="eastAsia"/>
        </w:rPr>
        <w:t>ab</w:t>
      </w:r>
      <w:r>
        <w:rPr>
          <w:rFonts w:hint="eastAsia"/>
        </w:rPr>
        <w:t>内的某一点相等，对应产量</w:t>
      </w: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，价格</w:t>
      </w:r>
      <w:r>
        <w:rPr>
          <w:rFonts w:hint="eastAsia"/>
        </w:rPr>
        <w:t>Pk</w:t>
      </w:r>
      <w:r>
        <w:rPr>
          <w:rFonts w:hint="eastAsia"/>
        </w:rPr>
        <w:t>。</w:t>
      </w:r>
    </w:p>
    <w:p w14:paraId="57E39275" w14:textId="77777777" w:rsidR="00FD5D86" w:rsidRDefault="00000000">
      <w:pPr>
        <w:numPr>
          <w:ilvl w:val="0"/>
          <w:numId w:val="17"/>
        </w:numPr>
      </w:pPr>
      <w:r>
        <w:rPr>
          <w:rFonts w:hint="eastAsia"/>
        </w:rPr>
        <w:t>现在边际成本</w:t>
      </w:r>
      <w:r>
        <w:t xml:space="preserve"> MC </w:t>
      </w:r>
      <w:r>
        <w:rPr>
          <w:rFonts w:hint="eastAsia"/>
        </w:rPr>
        <w:t>大幅度上下变动（原材料涨价、工资上涨、技术进步成本下降，曲线上下移动</w:t>
      </w:r>
      <w:r>
        <w:rPr>
          <w:rFonts w:hint="eastAsia"/>
        </w:rPr>
        <w:t>)</w:t>
      </w:r>
    </w:p>
    <w:p w14:paraId="50766A3F" w14:textId="77777777" w:rsidR="00FD5D86" w:rsidRDefault="00000000">
      <w:pPr>
        <w:numPr>
          <w:ilvl w:val="0"/>
          <w:numId w:val="1"/>
        </w:numPr>
      </w:pPr>
      <w:r>
        <w:rPr>
          <w:rFonts w:hint="eastAsia"/>
        </w:rPr>
        <w:t>只要你的</w:t>
      </w:r>
      <w:r>
        <w:rPr>
          <w:rFonts w:hint="eastAsia"/>
        </w:rPr>
        <w:t>MC</w:t>
      </w:r>
      <w:r>
        <w:rPr>
          <w:rFonts w:hint="eastAsia"/>
        </w:rPr>
        <w:t>曲线，还在</w:t>
      </w:r>
      <w:r>
        <w:rPr>
          <w:b/>
          <w:bCs/>
        </w:rPr>
        <w:t>、</w:t>
      </w:r>
      <w:r>
        <w:rPr>
          <w:rFonts w:hint="eastAsia"/>
        </w:rPr>
        <w:t>这个垂直缺口区间内上下移动，它永远都能在缺口里找到对应的点满足</w:t>
      </w:r>
      <w:r>
        <w:t xml:space="preserve"> </w:t>
      </w:r>
      <w:r>
        <w:rPr>
          <w:rFonts w:hint="eastAsia"/>
        </w:rPr>
        <w:t>MR=MC</w:t>
      </w:r>
      <w:r>
        <w:rPr>
          <w:rFonts w:hint="eastAsia"/>
        </w:rPr>
        <w:t>！因此最优产量一直固定是</w:t>
      </w:r>
      <m:oMath>
        <m:sSub>
          <m:sSubPr>
            <m:ctrlPr>
              <w:rPr>
                <w:rFonts w:ascii="Cambria Math" w:hAnsi="Cambria Math"/>
              </w:rPr>
            </m:ctrlPr>
          </m:sSubPr>
          <m:e>
            <m:r>
              <w:rPr>
                <w:rFonts w:ascii="Cambria Math" w:hAnsi="Cambria Math"/>
              </w:rPr>
              <m:t>Q</m:t>
            </m:r>
          </m:e>
          <m:sub>
            <m:r>
              <w:rPr>
                <w:rFonts w:ascii="Cambria Math" w:hAnsi="Cambria Math"/>
              </w:rPr>
              <m:t>k</m:t>
            </m:r>
          </m:sub>
        </m:sSub>
      </m:oMath>
      <w:r>
        <w:rPr>
          <w:rFonts w:hint="eastAsia"/>
        </w:rPr>
        <w:t>，对应的市场均衡价格</w:t>
      </w:r>
      <m:oMath>
        <m:sSub>
          <m:sSubPr>
            <m:ctrlPr>
              <w:rPr>
                <w:rFonts w:ascii="Cambria Math" w:hAnsi="Cambria Math"/>
              </w:rPr>
            </m:ctrlPr>
          </m:sSubPr>
          <m:e>
            <m:r>
              <w:rPr>
                <w:rFonts w:ascii="Cambria Math" w:hAnsi="Cambria Math"/>
              </w:rPr>
              <m:t>P</m:t>
            </m:r>
          </m:e>
          <m:sub>
            <m:r>
              <w:rPr>
                <w:rFonts w:ascii="Cambria Math" w:hAnsi="Cambria Math"/>
              </w:rPr>
              <m:t>k</m:t>
            </m:r>
          </m:sub>
        </m:sSub>
      </m:oMath>
      <w:r>
        <w:rPr>
          <w:rFonts w:hint="eastAsia"/>
        </w:rPr>
        <w:t>也完全不动！</w:t>
      </w:r>
    </w:p>
    <w:p w14:paraId="69D6C142" w14:textId="77777777" w:rsidR="00FD5D86" w:rsidRDefault="00000000">
      <w:pPr>
        <w:pStyle w:val="3"/>
      </w:pPr>
      <w:bookmarkStart w:id="10" w:name="Xabab55e53ff95c9fbdd2ace49cce82aa846a0d7"/>
      <w:bookmarkEnd w:id="6"/>
      <w:bookmarkEnd w:id="9"/>
      <w:r>
        <w:rPr>
          <w:rFonts w:hint="eastAsia"/>
        </w:rPr>
        <w:t>2.</w:t>
      </w:r>
      <w:r>
        <w:rPr>
          <w:rFonts w:hint="eastAsia"/>
        </w:rPr>
        <w:t>经典理论</w:t>
      </w:r>
      <w:r>
        <w:rPr>
          <w:rFonts w:hint="eastAsia"/>
        </w:rPr>
        <w:t>2</w:t>
      </w:r>
      <w:r>
        <w:rPr>
          <w:rFonts w:hint="eastAsia"/>
        </w:rPr>
        <w:t>：古尔诺模型（</w:t>
      </w:r>
      <w:r>
        <w:rPr>
          <w:rFonts w:hint="eastAsia"/>
        </w:rPr>
        <w:t>Cournot</w:t>
      </w:r>
      <w:r>
        <w:t xml:space="preserve"> </w:t>
      </w:r>
      <w:r>
        <w:rPr>
          <w:rFonts w:hint="eastAsia"/>
        </w:rPr>
        <w:t>Model</w:t>
      </w:r>
      <w:r>
        <w:rPr>
          <w:rFonts w:hint="eastAsia"/>
        </w:rPr>
        <w:t>）（必须掌握）</w:t>
      </w:r>
    </w:p>
    <w:p w14:paraId="6EC10107" w14:textId="77777777" w:rsidR="00FD5D86" w:rsidRDefault="00000000">
      <w:pPr>
        <w:numPr>
          <w:ilvl w:val="0"/>
          <w:numId w:val="18"/>
        </w:numPr>
      </w:pPr>
      <w:r>
        <w:rPr>
          <w:rFonts w:hint="eastAsia"/>
        </w:rPr>
        <w:t>基本假定：</w:t>
      </w:r>
      <w:r>
        <w:rPr>
          <w:shd w:val="clear" w:color="auto" w:fill="FFFF00"/>
        </w:rPr>
        <w:t>双寡头垄断，同时决策。</w:t>
      </w:r>
      <w:r>
        <w:rPr>
          <w:rFonts w:hint="eastAsia"/>
        </w:rPr>
        <w:t>每个企业认为另一企业保持上期产量不变，据此决定自身的利润最大化产量。</w:t>
      </w:r>
    </w:p>
    <w:p w14:paraId="7D5153A3" w14:textId="77777777" w:rsidR="00FD5D86" w:rsidRDefault="00000000">
      <w:pPr>
        <w:numPr>
          <w:ilvl w:val="0"/>
          <w:numId w:val="18"/>
        </w:numPr>
      </w:pPr>
      <w:r>
        <w:t xml:space="preserve">👉 </w:t>
      </w:r>
      <w:r>
        <w:rPr>
          <w:rFonts w:hint="eastAsia"/>
        </w:rPr>
        <w:t>例题推导与</w:t>
      </w:r>
      <w:r>
        <w:t xml:space="preserve"> </w:t>
      </w:r>
      <w:r>
        <w:rPr>
          <w:rFonts w:hint="eastAsia"/>
        </w:rPr>
        <w:t>Step</w:t>
      </w:r>
      <w:r>
        <w:rPr>
          <w:rFonts w:hint="eastAsia"/>
        </w:rPr>
        <w:t>：</w:t>
      </w:r>
    </w:p>
    <w:p w14:paraId="34029C36" w14:textId="77777777" w:rsidR="00FD5D86" w:rsidRDefault="00000000">
      <w:pPr>
        <w:numPr>
          <w:ilvl w:val="0"/>
          <w:numId w:val="1"/>
        </w:numPr>
      </w:pPr>
      <w:r>
        <w:rPr>
          <w:rFonts w:hint="eastAsia"/>
        </w:rPr>
        <w:t>设需求方程</w:t>
      </w:r>
      <w:r>
        <w:t xml:space="preserve"> </w:t>
      </w:r>
      <m:oMath>
        <m:r>
          <w:rPr>
            <w:rFonts w:ascii="Cambria Math" w:hAnsi="Cambria Math"/>
          </w:rPr>
          <m:t>P</m:t>
        </m:r>
        <m:r>
          <m:rPr>
            <m:sty m:val="p"/>
          </m:rPr>
          <w:rPr>
            <w:rFonts w:ascii="Cambria Math" w:hAnsi="Cambria Math"/>
          </w:rPr>
          <m:t>=</m:t>
        </m:r>
        <m:r>
          <w:rPr>
            <w:rFonts w:ascii="Cambria Math" w:hAnsi="Cambria Math"/>
          </w:rPr>
          <m:t>950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w:t>
      </w:r>
      <w:r>
        <w:rPr>
          <w:rFonts w:hint="eastAsia"/>
        </w:rPr>
        <w:t>(</w:t>
      </w:r>
      <w:r>
        <w:rPr>
          <w:rFonts w:hint="eastAsia"/>
        </w:rP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rPr>
          <w:rFonts w:hint="eastAsia"/>
        </w:rPr>
        <w:t>)</w:t>
      </w:r>
      <w:r>
        <w:rPr>
          <w:rFonts w:hint="eastAsia"/>
        </w:rPr>
        <w:t>，边际成本</w:t>
      </w:r>
      <w:r>
        <w:t xml:space="preserve"> </w:t>
      </w:r>
      <m:oMath>
        <m:r>
          <w:rPr>
            <w:rFonts w:ascii="Cambria Math" w:hAnsi="Cambria Math"/>
          </w:rPr>
          <m:t>MC</m:t>
        </m:r>
        <m:r>
          <m:rPr>
            <m:sty m:val="p"/>
          </m:rPr>
          <w:rPr>
            <w:rFonts w:ascii="Cambria Math" w:hAnsi="Cambria Math"/>
          </w:rPr>
          <m:t>=</m:t>
        </m:r>
        <m:r>
          <w:rPr>
            <w:rFonts w:ascii="Cambria Math" w:hAnsi="Cambria Math"/>
          </w:rPr>
          <m:t>50</m:t>
        </m:r>
      </m:oMath>
      <w:r>
        <w:t>。</w:t>
      </w:r>
    </w:p>
    <w:p w14:paraId="632F912B" w14:textId="77777777" w:rsidR="00FD5D86" w:rsidRDefault="00000000">
      <w:pPr>
        <w:numPr>
          <w:ilvl w:val="1"/>
          <w:numId w:val="19"/>
        </w:numPr>
      </w:pPr>
      <w:r>
        <w:t xml:space="preserve">Step 1: </w:t>
      </w:r>
      <w:r>
        <w:rPr>
          <w:rFonts w:hint="eastAsia"/>
        </w:rPr>
        <w:t>写出企业</w:t>
      </w:r>
      <w:r>
        <w:rPr>
          <w:rFonts w:hint="eastAsia"/>
        </w:rPr>
        <w:t>1</w:t>
      </w:r>
      <w:r>
        <w:rPr>
          <w:rFonts w:hint="eastAsia"/>
        </w:rPr>
        <w:t>的总收入方程：</w:t>
      </w:r>
      <m:oMath>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950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p>
    <w:p w14:paraId="32E0F863" w14:textId="77777777" w:rsidR="00FD5D86" w:rsidRDefault="00000000">
      <w:pPr>
        <w:numPr>
          <w:ilvl w:val="1"/>
          <w:numId w:val="19"/>
        </w:numPr>
      </w:pPr>
      <w:r>
        <w:t xml:space="preserve">Step 2: </w:t>
      </w:r>
      <w:r>
        <w:rPr>
          <w:rFonts w:hint="eastAsia"/>
        </w:rPr>
        <w:t>求解企业</w:t>
      </w:r>
      <w:r>
        <w:rPr>
          <w:rFonts w:hint="eastAsia"/>
        </w:rPr>
        <w:t>1</w:t>
      </w:r>
      <w:r>
        <w:rPr>
          <w:rFonts w:hint="eastAsia"/>
        </w:rPr>
        <w:t>的边际收入：</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950</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p>
    <w:p w14:paraId="7BA5B8AA" w14:textId="77777777" w:rsidR="00FD5D86" w:rsidRDefault="00000000">
      <w:pPr>
        <w:numPr>
          <w:ilvl w:val="1"/>
          <w:numId w:val="19"/>
        </w:numPr>
      </w:pPr>
      <w:r>
        <w:t xml:space="preserve">Step 3: </w:t>
      </w:r>
      <w:r>
        <w:rPr>
          <w:rFonts w:hint="eastAsia"/>
        </w:rPr>
        <w:t>根据</w:t>
      </w:r>
      <w:r>
        <w:t xml:space="preserve"> </w:t>
      </w:r>
      <m:oMath>
        <m:r>
          <w:rPr>
            <w:rFonts w:ascii="Cambria Math" w:hAnsi="Cambria Math"/>
          </w:rPr>
          <m:t>MR</m:t>
        </m:r>
        <m:r>
          <m:rPr>
            <m:sty m:val="p"/>
          </m:rPr>
          <w:rPr>
            <w:rFonts w:ascii="Cambria Math" w:hAnsi="Cambria Math"/>
          </w:rPr>
          <m:t>=</m:t>
        </m:r>
        <m:r>
          <w:rPr>
            <w:rFonts w:ascii="Cambria Math" w:hAnsi="Cambria Math"/>
          </w:rPr>
          <m:t>MC</m:t>
        </m:r>
      </m:oMath>
      <w:r>
        <w:t xml:space="preserve"> </w:t>
      </w:r>
      <w:r>
        <w:rPr>
          <w:rFonts w:hint="eastAsia"/>
        </w:rPr>
        <w:t>原则，令</w:t>
      </w:r>
      <w:r>
        <w:t xml:space="preserve"> </w:t>
      </w:r>
      <m:oMath>
        <m:r>
          <w:rPr>
            <w:rFonts w:ascii="Cambria Math" w:hAnsi="Cambria Math"/>
          </w:rPr>
          <m:t>950</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50</m:t>
        </m:r>
      </m:oMath>
      <w:r>
        <w:rPr>
          <w:rFonts w:hint="eastAsia"/>
        </w:rPr>
        <w:t>，化简得到企业</w:t>
      </w:r>
      <w:r>
        <w:rPr>
          <w:rFonts w:hint="eastAsia"/>
        </w:rPr>
        <w:t>1</w:t>
      </w:r>
      <w:r>
        <w:rPr>
          <w:rFonts w:hint="eastAsia"/>
        </w:rPr>
        <w:t>的反应函数：</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q</m:t>
            </m:r>
          </m:e>
          <m:sub>
            <m:r>
              <w:rPr>
                <w:rFonts w:ascii="Cambria Math" w:hAnsi="Cambria Math"/>
              </w:rPr>
              <m:t>2</m:t>
            </m:r>
          </m:sub>
        </m:sSub>
      </m:oMath>
    </w:p>
    <w:p w14:paraId="1FAA55A2" w14:textId="77777777" w:rsidR="00FD5D86" w:rsidRDefault="00000000">
      <w:pPr>
        <w:numPr>
          <w:ilvl w:val="1"/>
          <w:numId w:val="19"/>
        </w:numPr>
      </w:pPr>
      <w:r>
        <w:t xml:space="preserve">Step 4: </w:t>
      </w:r>
      <w:r>
        <w:rPr>
          <w:rFonts w:hint="eastAsia"/>
        </w:rPr>
        <w:t>同理可得企业</w:t>
      </w:r>
      <w:r>
        <w:rPr>
          <w:rFonts w:hint="eastAsia"/>
        </w:rPr>
        <w:t>2</w:t>
      </w:r>
      <w:r>
        <w:rPr>
          <w:rFonts w:hint="eastAsia"/>
        </w:rPr>
        <w:t>的反应函数：</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450</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q</m:t>
            </m:r>
          </m:e>
          <m:sub>
            <m:r>
              <w:rPr>
                <w:rFonts w:ascii="Cambria Math" w:hAnsi="Cambria Math"/>
              </w:rPr>
              <m:t>1</m:t>
            </m:r>
          </m:sub>
        </m:sSub>
      </m:oMath>
    </w:p>
    <w:p w14:paraId="64A3F5B3" w14:textId="77777777" w:rsidR="00FD5D86" w:rsidRDefault="00000000">
      <w:pPr>
        <w:numPr>
          <w:ilvl w:val="1"/>
          <w:numId w:val="19"/>
        </w:numPr>
      </w:pPr>
      <w:r>
        <w:lastRenderedPageBreak/>
        <w:t xml:space="preserve">Step 5: </w:t>
      </w:r>
      <w:r>
        <w:rPr>
          <w:rFonts w:hint="eastAsia"/>
        </w:rPr>
        <w:t>联立两个反应函数求解，得到均衡产量</w:t>
      </w:r>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300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300</m:t>
        </m:r>
      </m:oMath>
      <w:r>
        <w:rPr>
          <w:rFonts w:hint="eastAsia"/>
        </w:rPr>
        <w:t>，总产量</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600</m:t>
        </m:r>
      </m:oMath>
      <w:r>
        <w:t>。</w:t>
      </w:r>
    </w:p>
    <w:p w14:paraId="0115C9AB" w14:textId="77777777" w:rsidR="00FD5D86" w:rsidRDefault="00000000">
      <w:pPr>
        <w:numPr>
          <w:ilvl w:val="0"/>
          <w:numId w:val="18"/>
        </w:numPr>
      </w:pPr>
      <w:r>
        <w:t xml:space="preserve">💡 </w:t>
      </w:r>
      <w:r>
        <w:rPr>
          <w:rFonts w:hint="eastAsia"/>
        </w:rPr>
        <w:t>易错点与拓展（多头垄断公式）：</w:t>
      </w:r>
    </w:p>
    <w:p w14:paraId="3BE65F57" w14:textId="77777777" w:rsidR="00FD5D86" w:rsidRDefault="00000000">
      <w:pPr>
        <w:numPr>
          <w:ilvl w:val="0"/>
          <w:numId w:val="1"/>
        </w:numPr>
      </w:pPr>
      <w:r>
        <w:rPr>
          <w:rFonts w:hint="eastAsia"/>
        </w:rPr>
        <w:t>设完全竞争情况下的产量为</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rPr>
          <w:rFonts w:hint="eastAsia"/>
        </w:rPr>
        <w:t>，当市场上存在</w:t>
      </w:r>
      <w:r>
        <w:t xml:space="preserve"> </w:t>
      </w:r>
      <m:oMath>
        <m:r>
          <w:rPr>
            <w:rFonts w:ascii="Cambria Math" w:hAnsi="Cambria Math"/>
          </w:rPr>
          <m:t>n</m:t>
        </m:r>
      </m:oMath>
      <w:r>
        <w:t xml:space="preserve"> </w:t>
      </w:r>
      <w:r>
        <w:rPr>
          <w:rFonts w:hint="eastAsia"/>
        </w:rPr>
        <w:t>个寡头垄断企业时，总产量推广公式为：</w:t>
      </w:r>
      <w:r>
        <w:rPr>
          <w:shd w:val="clear" w:color="auto" w:fill="FFFF00"/>
        </w:rPr>
        <w:t>Q_n = Q_c \cdot \frac{n}{n+1}</w:t>
      </w:r>
      <w:r>
        <w:rPr>
          <w:rFonts w:hint="eastAsia"/>
        </w:rPr>
        <w:t>。随着</w:t>
      </w:r>
      <w:r>
        <w:t xml:space="preserve"> </w:t>
      </w:r>
      <m:oMath>
        <m:r>
          <w:rPr>
            <w:rFonts w:ascii="Cambria Math" w:hAnsi="Cambria Math"/>
          </w:rPr>
          <m:t>n</m:t>
        </m:r>
      </m:oMath>
      <w:r>
        <w:t xml:space="preserve"> </w:t>
      </w:r>
      <w:r>
        <w:rPr>
          <w:rFonts w:hint="eastAsia"/>
        </w:rPr>
        <w:t>的增加，总产量越来越接近完全竞争的总产量。</w:t>
      </w:r>
    </w:p>
    <w:p w14:paraId="0FE46B9E" w14:textId="77777777" w:rsidR="00FD5D86" w:rsidRDefault="00000000">
      <w:pPr>
        <w:numPr>
          <w:ilvl w:val="0"/>
          <w:numId w:val="1"/>
        </w:numPr>
      </w:pPr>
      <w:r>
        <w:rPr>
          <w:noProof/>
        </w:rPr>
        <w:drawing>
          <wp:inline distT="0" distB="0" distL="0" distR="0" wp14:anchorId="623BA9F7" wp14:editId="35C218FF">
            <wp:extent cx="4584700" cy="2698750"/>
            <wp:effectExtent l="0" t="0" r="0" b="0"/>
            <wp:docPr id="30" name="Picture" title="fig:"/>
            <wp:cNvGraphicFramePr/>
            <a:graphic xmlns:a="http://schemas.openxmlformats.org/drawingml/2006/main">
              <a:graphicData uri="http://schemas.openxmlformats.org/drawingml/2006/picture">
                <pic:pic xmlns:pic="http://schemas.openxmlformats.org/drawingml/2006/picture">
                  <pic:nvPicPr>
                    <pic:cNvPr id="31" name="Picture" descr="C:\Users\lenovo\AppData\Roaming\Typora\typora-user-images\image-20260418192915388.png"/>
                    <pic:cNvPicPr>
                      <a:picLocks noChangeAspect="1" noChangeArrowheads="1"/>
                    </pic:cNvPicPr>
                  </pic:nvPicPr>
                  <pic:blipFill>
                    <a:blip r:embed="rId11"/>
                    <a:stretch>
                      <a:fillRect/>
                    </a:stretch>
                  </pic:blipFill>
                  <pic:spPr bwMode="auto">
                    <a:xfrm>
                      <a:off x="0" y="0"/>
                      <a:ext cx="4585013" cy="2698934"/>
                    </a:xfrm>
                    <a:prstGeom prst="rect">
                      <a:avLst/>
                    </a:prstGeom>
                    <a:noFill/>
                    <a:ln w="9525">
                      <a:noFill/>
                      <a:headEnd/>
                      <a:tailEnd/>
                    </a:ln>
                  </pic:spPr>
                </pic:pic>
              </a:graphicData>
            </a:graphic>
          </wp:inline>
        </w:drawing>
      </w:r>
    </w:p>
    <w:p w14:paraId="490157A0" w14:textId="77777777" w:rsidR="00FD5D86" w:rsidRDefault="00000000">
      <w:pPr>
        <w:pStyle w:val="3"/>
      </w:pPr>
      <w:bookmarkStart w:id="11" w:name="X370623c15f3bf8a332bb41f559bd2ea606261ee"/>
      <w:bookmarkEnd w:id="10"/>
      <w:r>
        <w:rPr>
          <w:rFonts w:hint="eastAsia"/>
        </w:rPr>
        <w:t>3.</w:t>
      </w:r>
      <w:r>
        <w:rPr>
          <w:rFonts w:hint="eastAsia"/>
        </w:rPr>
        <w:t>串谋</w:t>
      </w:r>
      <w:r>
        <w:rPr>
          <w:rFonts w:hint="eastAsia"/>
        </w:rPr>
        <w:t>3.</w:t>
      </w:r>
      <w:r>
        <w:t xml:space="preserve"> Conspiracy</w:t>
      </w:r>
    </w:p>
    <w:p w14:paraId="7839CB40" w14:textId="7743235B" w:rsidR="00FD5D86" w:rsidRDefault="00000000" w:rsidP="00A106F5">
      <w:pPr>
        <w:pStyle w:val="FirstParagraph"/>
        <w:rPr>
          <w:rFonts w:hint="eastAsia"/>
        </w:rPr>
      </w:pPr>
      <w:r>
        <w:rPr>
          <w:rFonts w:hint="eastAsia"/>
        </w:rPr>
        <w:t>经理们希望避免价格竞争，一个办法就是进行串谋，按垄断或接近垄断的价格水平定价。</w:t>
      </w:r>
    </w:p>
    <w:p w14:paraId="5C37448B" w14:textId="77777777" w:rsidR="00FD5D86" w:rsidRDefault="00000000">
      <w:pPr>
        <w:pStyle w:val="2"/>
      </w:pPr>
      <w:bookmarkStart w:id="12" w:name="三博弈论初步game-theory"/>
      <w:bookmarkEnd w:id="5"/>
      <w:bookmarkEnd w:id="11"/>
      <w:r>
        <w:rPr>
          <w:rFonts w:hint="eastAsia"/>
        </w:rPr>
        <w:t>三、博弈论初步（</w:t>
      </w:r>
      <w:r>
        <w:rPr>
          <w:rFonts w:hint="eastAsia"/>
        </w:rPr>
        <w:t>Game</w:t>
      </w:r>
      <w:r>
        <w:t xml:space="preserve"> </w:t>
      </w:r>
      <w:r>
        <w:rPr>
          <w:rFonts w:hint="eastAsia"/>
        </w:rPr>
        <w:t>Theory</w:t>
      </w:r>
      <w:r>
        <w:rPr>
          <w:rFonts w:hint="eastAsia"/>
        </w:rPr>
        <w:t>）</w:t>
      </w:r>
    </w:p>
    <w:p w14:paraId="4F4D70B9" w14:textId="77777777" w:rsidR="00FD5D86" w:rsidRDefault="00000000">
      <w:pPr>
        <w:numPr>
          <w:ilvl w:val="0"/>
          <w:numId w:val="20"/>
        </w:numPr>
      </w:pPr>
      <w:r>
        <w:rPr>
          <w:rFonts w:hint="eastAsia"/>
        </w:rPr>
        <w:t>基础概念</w:t>
      </w:r>
    </w:p>
    <w:p w14:paraId="68EA3615" w14:textId="77777777" w:rsidR="00FD5D86" w:rsidRDefault="00000000">
      <w:pPr>
        <w:pStyle w:val="FirstParagraph"/>
      </w:pPr>
      <w:r>
        <w:rPr>
          <w:noProof/>
        </w:rPr>
        <w:drawing>
          <wp:inline distT="0" distB="0" distL="0" distR="0" wp14:anchorId="27BEA04C" wp14:editId="5B61A9BC">
            <wp:extent cx="3867150" cy="1771650"/>
            <wp:effectExtent l="0" t="0" r="0" b="0"/>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C:\Users\lenovo\AppData\Roaming\Typora\typora-user-images\image-20260419095006617.png"/>
                    <pic:cNvPicPr>
                      <a:picLocks noChangeAspect="1" noChangeArrowheads="1"/>
                    </pic:cNvPicPr>
                  </pic:nvPicPr>
                  <pic:blipFill>
                    <a:blip r:embed="rId12"/>
                    <a:stretch>
                      <a:fillRect/>
                    </a:stretch>
                  </pic:blipFill>
                  <pic:spPr bwMode="auto">
                    <a:xfrm>
                      <a:off x="0" y="0"/>
                      <a:ext cx="3867661" cy="1771884"/>
                    </a:xfrm>
                    <a:prstGeom prst="rect">
                      <a:avLst/>
                    </a:prstGeom>
                    <a:noFill/>
                    <a:ln w="9525">
                      <a:noFill/>
                      <a:headEnd/>
                      <a:tailEnd/>
                    </a:ln>
                  </pic:spPr>
                </pic:pic>
              </a:graphicData>
            </a:graphic>
          </wp:inline>
        </w:drawing>
      </w:r>
    </w:p>
    <w:p w14:paraId="7C29AB67" w14:textId="3223E1AC" w:rsidR="00FD5D86" w:rsidRDefault="00A106F5">
      <w:pPr>
        <w:pStyle w:val="a0"/>
      </w:pPr>
      <w:r>
        <w:rPr>
          <w:noProof/>
        </w:rPr>
        <w:lastRenderedPageBreak/>
        <w:drawing>
          <wp:anchor distT="0" distB="0" distL="114300" distR="114300" simplePos="0" relativeHeight="251603456" behindDoc="1" locked="0" layoutInCell="1" allowOverlap="1" wp14:anchorId="58F5E530" wp14:editId="30C5EFD9">
            <wp:simplePos x="0" y="0"/>
            <wp:positionH relativeFrom="column">
              <wp:posOffset>3327400</wp:posOffset>
            </wp:positionH>
            <wp:positionV relativeFrom="paragraph">
              <wp:posOffset>38100</wp:posOffset>
            </wp:positionV>
            <wp:extent cx="3556000" cy="1857375"/>
            <wp:effectExtent l="0" t="0" r="0" b="0"/>
            <wp:wrapNone/>
            <wp:docPr id="42" name="Picture" title="fig:"/>
            <wp:cNvGraphicFramePr/>
            <a:graphic xmlns:a="http://schemas.openxmlformats.org/drawingml/2006/main">
              <a:graphicData uri="http://schemas.openxmlformats.org/drawingml/2006/picture">
                <pic:pic xmlns:pic="http://schemas.openxmlformats.org/drawingml/2006/picture">
                  <pic:nvPicPr>
                    <pic:cNvPr id="43" name="Picture" descr="C:\Users\lenovo\AppData\Roaming\Typora\typora-user-images\image-20260419095722021.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56000" cy="185737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5AE8ABEA" wp14:editId="665B0539">
            <wp:extent cx="3333750" cy="1873250"/>
            <wp:effectExtent l="0" t="0" r="0" b="0"/>
            <wp:docPr id="39" name="Picture" title="fig:"/>
            <wp:cNvGraphicFramePr/>
            <a:graphic xmlns:a="http://schemas.openxmlformats.org/drawingml/2006/main">
              <a:graphicData uri="http://schemas.openxmlformats.org/drawingml/2006/picture">
                <pic:pic xmlns:pic="http://schemas.openxmlformats.org/drawingml/2006/picture">
                  <pic:nvPicPr>
                    <pic:cNvPr id="40" name="Picture" descr="C:\Users\lenovo\AppData\Roaming\Typora\typora-user-images\image-20260419095655410.png"/>
                    <pic:cNvPicPr>
                      <a:picLocks noChangeAspect="1" noChangeArrowheads="1"/>
                    </pic:cNvPicPr>
                  </pic:nvPicPr>
                  <pic:blipFill>
                    <a:blip r:embed="rId14"/>
                    <a:stretch>
                      <a:fillRect/>
                    </a:stretch>
                  </pic:blipFill>
                  <pic:spPr bwMode="auto">
                    <a:xfrm>
                      <a:off x="0" y="0"/>
                      <a:ext cx="3334381" cy="1873605"/>
                    </a:xfrm>
                    <a:prstGeom prst="rect">
                      <a:avLst/>
                    </a:prstGeom>
                    <a:noFill/>
                    <a:ln w="9525">
                      <a:noFill/>
                      <a:headEnd/>
                      <a:tailEnd/>
                    </a:ln>
                  </pic:spPr>
                </pic:pic>
              </a:graphicData>
            </a:graphic>
          </wp:inline>
        </w:drawing>
      </w:r>
    </w:p>
    <w:p w14:paraId="65A17E36" w14:textId="7BBF3CF9" w:rsidR="00FD5D86" w:rsidRDefault="00FD5D86">
      <w:pPr>
        <w:pStyle w:val="a0"/>
      </w:pPr>
    </w:p>
    <w:p w14:paraId="7F73B7C1" w14:textId="1F180D84" w:rsidR="00FD5D86" w:rsidRDefault="00000000">
      <w:pPr>
        <w:pStyle w:val="a0"/>
      </w:pPr>
      <w:r>
        <w:rPr>
          <w:shd w:val="clear" w:color="auto" w:fill="FFFF00"/>
        </w:rPr>
        <w:t>所有支配均衡一定是纳什均衡；但纳什均衡不一定是支配均衡</w:t>
      </w:r>
      <w:r>
        <w:t>=</w:t>
      </w:r>
      <w:r>
        <w:t>。</w:t>
      </w:r>
    </w:p>
    <w:p w14:paraId="155D54A9" w14:textId="637B5922" w:rsidR="00FD5D86" w:rsidRDefault="00FD5D86">
      <w:pPr>
        <w:pStyle w:val="a0"/>
      </w:pPr>
    </w:p>
    <w:p w14:paraId="3885A073" w14:textId="51FB80F5" w:rsidR="00FD5D86" w:rsidRDefault="00FD5D86">
      <w:pPr>
        <w:pStyle w:val="a0"/>
      </w:pPr>
    </w:p>
    <w:p w14:paraId="7969396F" w14:textId="50BE31BC" w:rsidR="00FD5D86" w:rsidRDefault="00000000">
      <w:pPr>
        <w:pStyle w:val="a0"/>
      </w:pPr>
      <w:r>
        <w:rPr>
          <w:rFonts w:hint="eastAsia"/>
          <w:b/>
          <w:bCs/>
        </w:rPr>
        <w:t>重复剔除严格劣策略（</w:t>
      </w:r>
      <w:r>
        <w:rPr>
          <w:rFonts w:hint="eastAsia"/>
          <w:b/>
          <w:bCs/>
        </w:rPr>
        <w:t>Iterated</w:t>
      </w:r>
      <w:r>
        <w:rPr>
          <w:b/>
          <w:bCs/>
        </w:rPr>
        <w:t xml:space="preserve"> Elimination of Strictly Dominated Strategies, </w:t>
      </w:r>
      <w:r>
        <w:rPr>
          <w:rFonts w:hint="eastAsia"/>
          <w:b/>
          <w:bCs/>
        </w:rPr>
        <w:t>简称</w:t>
      </w:r>
      <w:r>
        <w:rPr>
          <w:b/>
          <w:bCs/>
        </w:rPr>
        <w:t xml:space="preserve"> </w:t>
      </w:r>
      <w:r>
        <w:rPr>
          <w:rFonts w:hint="eastAsia"/>
          <w:b/>
          <w:bCs/>
        </w:rPr>
        <w:t>IESDS</w:t>
      </w:r>
      <w:r>
        <w:rPr>
          <w:rFonts w:hint="eastAsia"/>
          <w:b/>
          <w:bCs/>
        </w:rPr>
        <w:t>）</w:t>
      </w:r>
      <w:r>
        <w:t>。</w:t>
      </w:r>
    </w:p>
    <w:p w14:paraId="54CD5979" w14:textId="14620B58" w:rsidR="00FD5D86" w:rsidRDefault="00000000">
      <w:pPr>
        <w:pStyle w:val="a0"/>
      </w:pPr>
      <w:r>
        <w:rPr>
          <w:rFonts w:hint="eastAsia"/>
        </w:rPr>
        <w:t>它确实是一个“轮流、交替”的过程</w:t>
      </w:r>
    </w:p>
    <w:p w14:paraId="64EE646D" w14:textId="214EA22D" w:rsidR="00FD5D86" w:rsidRDefault="00A106F5">
      <w:pPr>
        <w:pStyle w:val="a0"/>
      </w:pPr>
      <w:r>
        <w:rPr>
          <w:noProof/>
        </w:rPr>
        <w:drawing>
          <wp:anchor distT="0" distB="0" distL="114300" distR="114300" simplePos="0" relativeHeight="251618816" behindDoc="0" locked="0" layoutInCell="1" allowOverlap="1" wp14:anchorId="212AA6FD" wp14:editId="6874256A">
            <wp:simplePos x="0" y="0"/>
            <wp:positionH relativeFrom="column">
              <wp:posOffset>0</wp:posOffset>
            </wp:positionH>
            <wp:positionV relativeFrom="paragraph">
              <wp:posOffset>2280285</wp:posOffset>
            </wp:positionV>
            <wp:extent cx="3943350" cy="2273300"/>
            <wp:effectExtent l="0" t="0" r="0" b="0"/>
            <wp:wrapNone/>
            <wp:docPr id="51" name="Picture" title="fig:"/>
            <wp:cNvGraphicFramePr/>
            <a:graphic xmlns:a="http://schemas.openxmlformats.org/drawingml/2006/main">
              <a:graphicData uri="http://schemas.openxmlformats.org/drawingml/2006/picture">
                <pic:pic xmlns:pic="http://schemas.openxmlformats.org/drawingml/2006/picture">
                  <pic:nvPicPr>
                    <pic:cNvPr id="52" name="Picture" descr="C:\Users\lenovo\AppData\Roaming\Typora\typora-user-images\image-20260419103920886.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943350" cy="22733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5744" behindDoc="0" locked="0" layoutInCell="1" allowOverlap="1" wp14:anchorId="7C1C339A" wp14:editId="48F22EFF">
            <wp:simplePos x="0" y="0"/>
            <wp:positionH relativeFrom="column">
              <wp:posOffset>3225800</wp:posOffset>
            </wp:positionH>
            <wp:positionV relativeFrom="paragraph">
              <wp:posOffset>6985</wp:posOffset>
            </wp:positionV>
            <wp:extent cx="3771900" cy="2165350"/>
            <wp:effectExtent l="0" t="0" r="0" b="0"/>
            <wp:wrapNone/>
            <wp:docPr id="48" name="Picture" title="fig:"/>
            <wp:cNvGraphicFramePr/>
            <a:graphic xmlns:a="http://schemas.openxmlformats.org/drawingml/2006/main">
              <a:graphicData uri="http://schemas.openxmlformats.org/drawingml/2006/picture">
                <pic:pic xmlns:pic="http://schemas.openxmlformats.org/drawingml/2006/picture">
                  <pic:nvPicPr>
                    <pic:cNvPr id="49" name="Picture" descr="C:\Users\lenovo\AppData\Roaming\Typora\typora-user-images\image-20260419103935738.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771900" cy="21653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28658A01" wp14:editId="627A2D38">
            <wp:extent cx="3429000" cy="2193290"/>
            <wp:effectExtent l="0" t="0" r="0" b="0"/>
            <wp:docPr id="45" name="Picture" title="fig:"/>
            <wp:cNvGraphicFramePr/>
            <a:graphic xmlns:a="http://schemas.openxmlformats.org/drawingml/2006/main">
              <a:graphicData uri="http://schemas.openxmlformats.org/drawingml/2006/picture">
                <pic:pic xmlns:pic="http://schemas.openxmlformats.org/drawingml/2006/picture">
                  <pic:nvPicPr>
                    <pic:cNvPr id="46" name="Picture" descr="C:\Users\lenovo\AppData\Roaming\Typora\typora-user-images\image-20260419104012968.png"/>
                    <pic:cNvPicPr>
                      <a:picLocks noChangeAspect="1" noChangeArrowheads="1"/>
                    </pic:cNvPicPr>
                  </pic:nvPicPr>
                  <pic:blipFill>
                    <a:blip r:embed="rId17"/>
                    <a:stretch>
                      <a:fillRect/>
                    </a:stretch>
                  </pic:blipFill>
                  <pic:spPr bwMode="auto">
                    <a:xfrm>
                      <a:off x="0" y="0"/>
                      <a:ext cx="3429177" cy="2193403"/>
                    </a:xfrm>
                    <a:prstGeom prst="rect">
                      <a:avLst/>
                    </a:prstGeom>
                    <a:noFill/>
                    <a:ln w="9525">
                      <a:noFill/>
                      <a:headEnd/>
                      <a:tailEnd/>
                    </a:ln>
                  </pic:spPr>
                </pic:pic>
              </a:graphicData>
            </a:graphic>
          </wp:inline>
        </w:drawing>
      </w:r>
    </w:p>
    <w:p w14:paraId="288F91E6" w14:textId="373FAFF9" w:rsidR="00FD5D86" w:rsidRDefault="00FD5D86">
      <w:pPr>
        <w:pStyle w:val="a0"/>
      </w:pPr>
    </w:p>
    <w:p w14:paraId="26DCF867" w14:textId="7B90E262" w:rsidR="00FD5D86" w:rsidRDefault="00FD5D86">
      <w:pPr>
        <w:pStyle w:val="a0"/>
      </w:pPr>
    </w:p>
    <w:p w14:paraId="54CA02CE" w14:textId="77777777" w:rsidR="00A106F5" w:rsidRDefault="00A106F5">
      <w:pPr>
        <w:pStyle w:val="a0"/>
        <w:rPr>
          <w:b/>
          <w:bCs/>
        </w:rPr>
      </w:pPr>
    </w:p>
    <w:p w14:paraId="2D87B056" w14:textId="77777777" w:rsidR="00A106F5" w:rsidRDefault="00A106F5">
      <w:pPr>
        <w:pStyle w:val="a0"/>
        <w:rPr>
          <w:b/>
          <w:bCs/>
        </w:rPr>
      </w:pPr>
    </w:p>
    <w:p w14:paraId="015E36E7" w14:textId="77777777" w:rsidR="00A106F5" w:rsidRDefault="00A106F5">
      <w:pPr>
        <w:pStyle w:val="a0"/>
        <w:rPr>
          <w:b/>
          <w:bCs/>
        </w:rPr>
      </w:pPr>
    </w:p>
    <w:p w14:paraId="69180AAB" w14:textId="77777777" w:rsidR="00A106F5" w:rsidRDefault="00A106F5">
      <w:pPr>
        <w:pStyle w:val="a0"/>
        <w:rPr>
          <w:b/>
          <w:bCs/>
        </w:rPr>
      </w:pPr>
    </w:p>
    <w:p w14:paraId="063244B7" w14:textId="654C8405" w:rsidR="00FD5D86" w:rsidRDefault="00000000">
      <w:pPr>
        <w:pStyle w:val="a0"/>
      </w:pPr>
      <w:r>
        <w:rPr>
          <w:rFonts w:hint="eastAsia"/>
          <w:b/>
          <w:bCs/>
        </w:rPr>
        <w:lastRenderedPageBreak/>
        <w:t>最大最小策略</w:t>
      </w:r>
      <w:r>
        <w:rPr>
          <w:rFonts w:hint="eastAsia"/>
        </w:rPr>
        <w:t>则假设对手是“极其恶意且想让你输”的，或者说，假设自己运气差到了极点。</w:t>
      </w:r>
      <w:r>
        <w:rPr>
          <w:rFonts w:hint="eastAsia"/>
        </w:rPr>
        <w:t>(</w:t>
      </w:r>
      <w:r>
        <w:rPr>
          <w:rFonts w:hint="eastAsia"/>
        </w:rPr>
        <w:t>选最差的情况，在所有最差里面选最好的</w:t>
      </w:r>
      <w:r>
        <w:rPr>
          <w:rFonts w:hint="eastAsia"/>
        </w:rPr>
        <w:t>)</w:t>
      </w:r>
      <w:r>
        <w:rPr>
          <w:rFonts w:hint="eastAsia"/>
        </w:rPr>
        <w:t>。最大最小策略的结果，不一定是纳什均衡</w:t>
      </w:r>
      <w:r>
        <w:rPr>
          <w:rFonts w:hint="eastAsia"/>
          <w:b/>
          <w:bCs/>
        </w:rPr>
        <w:t>纳什均衡</w:t>
      </w:r>
      <w:r>
        <w:rPr>
          <w:rFonts w:hint="eastAsia"/>
        </w:rPr>
        <w:t>追求的是</w:t>
      </w:r>
      <w:r>
        <w:rPr>
          <w:rFonts w:hint="eastAsia"/>
          <w:b/>
          <w:bCs/>
        </w:rPr>
        <w:t>不后悔</w:t>
      </w:r>
      <w:r>
        <w:rPr>
          <w:rFonts w:hint="eastAsia"/>
        </w:rPr>
        <w:t>（给定你的选择，我已经做到了最好，我不改了）。</w:t>
      </w:r>
      <w:r>
        <w:rPr>
          <w:rFonts w:hint="eastAsia"/>
          <w:b/>
          <w:bCs/>
        </w:rPr>
        <w:t>最大最小策略</w:t>
      </w:r>
      <w:r>
        <w:rPr>
          <w:rFonts w:hint="eastAsia"/>
        </w:rPr>
        <w:t>追求的是</w:t>
      </w:r>
      <w:r>
        <w:rPr>
          <w:rFonts w:hint="eastAsia"/>
          <w:b/>
          <w:bCs/>
        </w:rPr>
        <w:t>不破产</w:t>
      </w:r>
      <w:r>
        <w:rPr>
          <w:rFonts w:hint="eastAsia"/>
        </w:rPr>
        <w:t>（不管你怎么选，我都保证自己不会跌破底线）。</w:t>
      </w:r>
    </w:p>
    <w:p w14:paraId="5182C3EC" w14:textId="4371AC00" w:rsidR="00FD5D86" w:rsidRDefault="00A106F5">
      <w:pPr>
        <w:pStyle w:val="a0"/>
      </w:pPr>
      <w:r>
        <w:rPr>
          <w:noProof/>
        </w:rPr>
        <w:drawing>
          <wp:anchor distT="0" distB="0" distL="114300" distR="114300" simplePos="0" relativeHeight="251620864" behindDoc="0" locked="0" layoutInCell="1" allowOverlap="1" wp14:anchorId="3319EB35" wp14:editId="740CF954">
            <wp:simplePos x="0" y="0"/>
            <wp:positionH relativeFrom="column">
              <wp:posOffset>3244850</wp:posOffset>
            </wp:positionH>
            <wp:positionV relativeFrom="paragraph">
              <wp:posOffset>9525</wp:posOffset>
            </wp:positionV>
            <wp:extent cx="3135630" cy="1974850"/>
            <wp:effectExtent l="0" t="0" r="0" b="0"/>
            <wp:wrapNone/>
            <wp:docPr id="57" name="Picture" title="fig:"/>
            <wp:cNvGraphicFramePr/>
            <a:graphic xmlns:a="http://schemas.openxmlformats.org/drawingml/2006/main">
              <a:graphicData uri="http://schemas.openxmlformats.org/drawingml/2006/picture">
                <pic:pic xmlns:pic="http://schemas.openxmlformats.org/drawingml/2006/picture">
                  <pic:nvPicPr>
                    <pic:cNvPr id="58" name="Picture" descr="C:\Users\lenovo\AppData\Roaming\Typora\typora-user-images\image-20260419110521279.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135630" cy="19748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61A8DD32" wp14:editId="78D5F97E">
            <wp:extent cx="3257550" cy="1987550"/>
            <wp:effectExtent l="0" t="0" r="0" b="0"/>
            <wp:docPr id="54" name="Picture" title="fig:"/>
            <wp:cNvGraphicFramePr/>
            <a:graphic xmlns:a="http://schemas.openxmlformats.org/drawingml/2006/main">
              <a:graphicData uri="http://schemas.openxmlformats.org/drawingml/2006/picture">
                <pic:pic xmlns:pic="http://schemas.openxmlformats.org/drawingml/2006/picture">
                  <pic:nvPicPr>
                    <pic:cNvPr id="55" name="Picture" descr="C:\Users\lenovo\AppData\Roaming\Typora\typora-user-images\image-20260419104659558.png"/>
                    <pic:cNvPicPr>
                      <a:picLocks noChangeAspect="1" noChangeArrowheads="1"/>
                    </pic:cNvPicPr>
                  </pic:nvPicPr>
                  <pic:blipFill>
                    <a:blip r:embed="rId19"/>
                    <a:stretch>
                      <a:fillRect/>
                    </a:stretch>
                  </pic:blipFill>
                  <pic:spPr bwMode="auto">
                    <a:xfrm>
                      <a:off x="0" y="0"/>
                      <a:ext cx="3257749" cy="1987671"/>
                    </a:xfrm>
                    <a:prstGeom prst="rect">
                      <a:avLst/>
                    </a:prstGeom>
                    <a:noFill/>
                    <a:ln w="9525">
                      <a:noFill/>
                      <a:headEnd/>
                      <a:tailEnd/>
                    </a:ln>
                  </pic:spPr>
                </pic:pic>
              </a:graphicData>
            </a:graphic>
          </wp:inline>
        </w:drawing>
      </w:r>
    </w:p>
    <w:p w14:paraId="20A30B5B" w14:textId="0F4F651E" w:rsidR="00FD5D86" w:rsidRDefault="00FD5D86">
      <w:pPr>
        <w:pStyle w:val="a0"/>
      </w:pPr>
    </w:p>
    <w:p w14:paraId="29F754A3" w14:textId="77777777" w:rsidR="00FD5D86" w:rsidRDefault="00000000">
      <w:pPr>
        <w:pStyle w:val="a0"/>
      </w:pPr>
      <w:r>
        <w:rPr>
          <w:noProof/>
        </w:rPr>
        <w:drawing>
          <wp:inline distT="0" distB="0" distL="0" distR="0" wp14:anchorId="1D95F808" wp14:editId="0776701F">
            <wp:extent cx="3778250" cy="1949450"/>
            <wp:effectExtent l="0" t="0" r="0" b="0"/>
            <wp:docPr id="60" name="Picture" title="fig:"/>
            <wp:cNvGraphicFramePr/>
            <a:graphic xmlns:a="http://schemas.openxmlformats.org/drawingml/2006/main">
              <a:graphicData uri="http://schemas.openxmlformats.org/drawingml/2006/picture">
                <pic:pic xmlns:pic="http://schemas.openxmlformats.org/drawingml/2006/picture">
                  <pic:nvPicPr>
                    <pic:cNvPr id="61" name="Picture" descr="C:\Users\lenovo\AppData\Roaming\Typora\typora-user-images\image-20260419110531766.png"/>
                    <pic:cNvPicPr>
                      <a:picLocks noChangeAspect="1" noChangeArrowheads="1"/>
                    </pic:cNvPicPr>
                  </pic:nvPicPr>
                  <pic:blipFill>
                    <a:blip r:embed="rId20"/>
                    <a:stretch>
                      <a:fillRect/>
                    </a:stretch>
                  </pic:blipFill>
                  <pic:spPr bwMode="auto">
                    <a:xfrm>
                      <a:off x="0" y="0"/>
                      <a:ext cx="3778642" cy="1949652"/>
                    </a:xfrm>
                    <a:prstGeom prst="rect">
                      <a:avLst/>
                    </a:prstGeom>
                    <a:noFill/>
                    <a:ln w="9525">
                      <a:noFill/>
                      <a:headEnd/>
                      <a:tailEnd/>
                    </a:ln>
                  </pic:spPr>
                </pic:pic>
              </a:graphicData>
            </a:graphic>
          </wp:inline>
        </w:drawing>
      </w:r>
    </w:p>
    <w:p w14:paraId="1076BBFF" w14:textId="77777777" w:rsidR="00FD5D86" w:rsidRDefault="00FD5D86">
      <w:pPr>
        <w:pStyle w:val="a0"/>
      </w:pPr>
    </w:p>
    <w:p w14:paraId="3616E3C1" w14:textId="77777777" w:rsidR="00FD5D86" w:rsidRDefault="00FD5D86">
      <w:pPr>
        <w:pStyle w:val="a0"/>
      </w:pPr>
    </w:p>
    <w:tbl>
      <w:tblPr>
        <w:tblStyle w:val="Table"/>
        <w:tblW w:w="0" w:type="auto"/>
        <w:tblLook w:val="0020" w:firstRow="1" w:lastRow="0" w:firstColumn="0" w:lastColumn="0" w:noHBand="0" w:noVBand="0"/>
      </w:tblPr>
      <w:tblGrid>
        <w:gridCol w:w="2593"/>
        <w:gridCol w:w="6263"/>
      </w:tblGrid>
      <w:tr w:rsidR="00FD5D86" w14:paraId="61799DF5" w14:textId="77777777" w:rsidTr="00FD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272C2CD8" w14:textId="77777777" w:rsidR="00FD5D86" w:rsidRDefault="00000000">
            <w:pPr>
              <w:pStyle w:val="Compact"/>
            </w:pPr>
            <w:r>
              <w:rPr>
                <w:rFonts w:hint="eastAsia"/>
                <w:b/>
                <w:bCs/>
              </w:rPr>
              <w:t>概念</w:t>
            </w:r>
          </w:p>
        </w:tc>
        <w:tc>
          <w:tcPr>
            <w:tcW w:w="0" w:type="auto"/>
          </w:tcPr>
          <w:p w14:paraId="64C12A1E" w14:textId="77777777" w:rsidR="00FD5D86" w:rsidRDefault="00000000">
            <w:pPr>
              <w:pStyle w:val="Compact"/>
            </w:pPr>
            <w:r>
              <w:rPr>
                <w:rFonts w:hint="eastAsia"/>
                <w:b/>
                <w:bCs/>
              </w:rPr>
              <w:t>含义</w:t>
            </w:r>
          </w:p>
        </w:tc>
      </w:tr>
      <w:tr w:rsidR="00FD5D86" w14:paraId="32096203" w14:textId="77777777">
        <w:tc>
          <w:tcPr>
            <w:tcW w:w="0" w:type="auto"/>
          </w:tcPr>
          <w:p w14:paraId="11ADB0C6" w14:textId="77777777" w:rsidR="00FD5D86" w:rsidRDefault="00000000">
            <w:pPr>
              <w:pStyle w:val="Compact"/>
            </w:pPr>
            <w:r>
              <w:rPr>
                <w:rFonts w:hint="eastAsia"/>
              </w:rPr>
              <w:t>策略</w:t>
            </w:r>
            <w:r>
              <w:t xml:space="preserve"> (Strategy)</w:t>
            </w:r>
          </w:p>
        </w:tc>
        <w:tc>
          <w:tcPr>
            <w:tcW w:w="0" w:type="auto"/>
          </w:tcPr>
          <w:p w14:paraId="4F635D91" w14:textId="77777777" w:rsidR="00FD5D86" w:rsidRDefault="00000000">
            <w:pPr>
              <w:pStyle w:val="Compact"/>
            </w:pPr>
            <w:r>
              <w:rPr>
                <w:rFonts w:hint="eastAsia"/>
              </w:rPr>
              <w:t>博弈的参加者所采取的行动方案。</w:t>
            </w:r>
            <w:r>
              <w:rPr>
                <w:rFonts w:hint="eastAsia"/>
              </w:rPr>
              <w:t>The</w:t>
            </w:r>
            <w:r>
              <w:t xml:space="preserve"> action plans adopted by the participants in the game.</w:t>
            </w:r>
          </w:p>
        </w:tc>
      </w:tr>
      <w:tr w:rsidR="00FD5D86" w14:paraId="2B19FB59" w14:textId="77777777">
        <w:tc>
          <w:tcPr>
            <w:tcW w:w="0" w:type="auto"/>
          </w:tcPr>
          <w:p w14:paraId="2D01DADE" w14:textId="77777777" w:rsidR="00FD5D86" w:rsidRDefault="00000000">
            <w:pPr>
              <w:pStyle w:val="Compact"/>
            </w:pPr>
            <w:r>
              <w:rPr>
                <w:rFonts w:hint="eastAsia"/>
              </w:rPr>
              <w:t>收益</w:t>
            </w:r>
            <w:r>
              <w:t xml:space="preserve"> (Payoff)</w:t>
            </w:r>
          </w:p>
        </w:tc>
        <w:tc>
          <w:tcPr>
            <w:tcW w:w="0" w:type="auto"/>
          </w:tcPr>
          <w:p w14:paraId="3B363EF4" w14:textId="77777777" w:rsidR="00FD5D86" w:rsidRDefault="00000000">
            <w:pPr>
              <w:pStyle w:val="Compact"/>
            </w:pPr>
            <w:r>
              <w:rPr>
                <w:rFonts w:hint="eastAsia"/>
              </w:rPr>
              <w:t>策略实行的结果，通常用双变量收益矩阵（</w:t>
            </w:r>
            <w:r>
              <w:rPr>
                <w:rFonts w:hint="eastAsia"/>
              </w:rPr>
              <w:t>Payoff</w:t>
            </w:r>
            <w:r>
              <w:t xml:space="preserve"> </w:t>
            </w:r>
            <w:r>
              <w:rPr>
                <w:rFonts w:hint="eastAsia"/>
              </w:rPr>
              <w:t>Matrix</w:t>
            </w:r>
            <w:r>
              <w:rPr>
                <w:rFonts w:hint="eastAsia"/>
              </w:rPr>
              <w:t>）表示。</w:t>
            </w:r>
            <w:r>
              <w:rPr>
                <w:rFonts w:hint="eastAsia"/>
              </w:rPr>
              <w:t>The</w:t>
            </w:r>
            <w:r>
              <w:t xml:space="preserve"> results of strategy implementation are usually represented by a two-variable Payoff Matrix.</w:t>
            </w:r>
          </w:p>
        </w:tc>
      </w:tr>
      <w:tr w:rsidR="00FD5D86" w14:paraId="49297367" w14:textId="77777777">
        <w:tc>
          <w:tcPr>
            <w:tcW w:w="0" w:type="auto"/>
          </w:tcPr>
          <w:p w14:paraId="1ECC3D9B" w14:textId="77777777" w:rsidR="00FD5D86" w:rsidRDefault="00000000">
            <w:pPr>
              <w:pStyle w:val="Compact"/>
            </w:pPr>
            <w:r>
              <w:rPr>
                <w:rFonts w:hint="eastAsia"/>
              </w:rPr>
              <w:t>纳什均衡</w:t>
            </w:r>
            <w:r>
              <w:t xml:space="preserve"> (Nash Equilibrium)</w:t>
            </w:r>
          </w:p>
        </w:tc>
        <w:tc>
          <w:tcPr>
            <w:tcW w:w="0" w:type="auto"/>
          </w:tcPr>
          <w:p w14:paraId="1C642699" w14:textId="77777777" w:rsidR="00FD5D86" w:rsidRDefault="00000000">
            <w:pPr>
              <w:pStyle w:val="Compact"/>
            </w:pPr>
            <w:r>
              <w:rPr>
                <w:rFonts w:hint="eastAsia"/>
              </w:rPr>
              <w:t>给定其他局中人的选择不变，任何一个局中人作最好的选择且不会再改变其战略的“僵局”。</w:t>
            </w:r>
            <w:r>
              <w:rPr>
                <w:rFonts w:hint="eastAsia"/>
              </w:rPr>
              <w:t>A</w:t>
            </w:r>
            <w:r>
              <w:t xml:space="preserve"> "deadlock" in which each player makes the optimal choice and has no </w:t>
            </w:r>
            <w:r>
              <w:lastRenderedPageBreak/>
              <w:t>incentive to change their strategy, given that the choices of all other players remain unchanged.</w:t>
            </w:r>
            <w:r>
              <w:rPr>
                <w:shd w:val="clear" w:color="auto" w:fill="FFFF00"/>
              </w:rPr>
              <w:t>固定</w:t>
            </w:r>
            <w:r>
              <w:rPr>
                <w:shd w:val="clear" w:color="auto" w:fill="FFFF00"/>
              </w:rPr>
              <w:t>A</w:t>
            </w:r>
            <w:r>
              <w:rPr>
                <w:shd w:val="clear" w:color="auto" w:fill="FFFF00"/>
              </w:rPr>
              <w:t>不变化看</w:t>
            </w:r>
            <w:r>
              <w:rPr>
                <w:shd w:val="clear" w:color="auto" w:fill="FFFF00"/>
              </w:rPr>
              <w:t>B</w:t>
            </w:r>
            <w:r>
              <w:rPr>
                <w:shd w:val="clear" w:color="auto" w:fill="FFFF00"/>
              </w:rPr>
              <w:t>变不变，</w:t>
            </w:r>
            <w:r>
              <w:rPr>
                <w:shd w:val="clear" w:color="auto" w:fill="FFFF00"/>
              </w:rPr>
              <w:t>B</w:t>
            </w:r>
            <w:r>
              <w:rPr>
                <w:shd w:val="clear" w:color="auto" w:fill="FFFF00"/>
              </w:rPr>
              <w:t>不变</w:t>
            </w:r>
            <w:r>
              <w:rPr>
                <w:shd w:val="clear" w:color="auto" w:fill="FFFF00"/>
              </w:rPr>
              <w:t>B</w:t>
            </w:r>
            <w:r>
              <w:rPr>
                <w:shd w:val="clear" w:color="auto" w:fill="FFFF00"/>
              </w:rPr>
              <w:t>有纳什策略</w:t>
            </w:r>
          </w:p>
        </w:tc>
      </w:tr>
      <w:tr w:rsidR="00FD5D86" w14:paraId="1F674AA8" w14:textId="77777777">
        <w:tc>
          <w:tcPr>
            <w:tcW w:w="0" w:type="auto"/>
          </w:tcPr>
          <w:p w14:paraId="563D1C9E" w14:textId="77777777" w:rsidR="00FD5D86" w:rsidRDefault="00000000">
            <w:pPr>
              <w:pStyle w:val="Compact"/>
            </w:pPr>
            <w:r>
              <w:rPr>
                <w:rFonts w:hint="eastAsia"/>
              </w:rPr>
              <w:lastRenderedPageBreak/>
              <w:t>支配性策略</w:t>
            </w:r>
            <w:r>
              <w:t xml:space="preserve"> (Dominant Strategy)</w:t>
            </w:r>
          </w:p>
        </w:tc>
        <w:tc>
          <w:tcPr>
            <w:tcW w:w="0" w:type="auto"/>
          </w:tcPr>
          <w:p w14:paraId="017FD050" w14:textId="77777777" w:rsidR="00FD5D86" w:rsidRDefault="00000000">
            <w:pPr>
              <w:pStyle w:val="Compact"/>
            </w:pPr>
            <w:r>
              <w:rPr>
                <w:rFonts w:hint="eastAsia"/>
              </w:rPr>
              <w:t>不取决于其他局中人策略，便可自我决定的最佳策略（占优策略）。</w:t>
            </w:r>
            <w:r>
              <w:rPr>
                <w:rFonts w:hint="eastAsia"/>
              </w:rPr>
              <w:t>The</w:t>
            </w:r>
            <w:r>
              <w:t xml:space="preserve"> optimal strategy that can be determined independently without relying on the strategies of other players (dominant strategy).</w:t>
            </w:r>
            <w:r>
              <w:rPr>
                <w:shd w:val="clear" w:color="auto" w:fill="FFFF00"/>
              </w:rPr>
              <w:t>=</w:t>
            </w:r>
            <w:r>
              <w:rPr>
                <w:shd w:val="clear" w:color="auto" w:fill="FFFF00"/>
              </w:rPr>
              <w:t>让</w:t>
            </w:r>
            <w:r>
              <w:rPr>
                <w:shd w:val="clear" w:color="auto" w:fill="FFFF00"/>
              </w:rPr>
              <w:t>A</w:t>
            </w:r>
            <w:r>
              <w:rPr>
                <w:shd w:val="clear" w:color="auto" w:fill="FFFF00"/>
              </w:rPr>
              <w:t>变化，</w:t>
            </w:r>
            <w:r>
              <w:rPr>
                <w:shd w:val="clear" w:color="auto" w:fill="FFFF00"/>
              </w:rPr>
              <w:t>B</w:t>
            </w:r>
            <w:r>
              <w:rPr>
                <w:shd w:val="clear" w:color="auto" w:fill="FFFF00"/>
              </w:rPr>
              <w:t>不变，</w:t>
            </w:r>
            <w:r>
              <w:rPr>
                <w:shd w:val="clear" w:color="auto" w:fill="FFFF00"/>
              </w:rPr>
              <w:t>B</w:t>
            </w:r>
            <w:r>
              <w:rPr>
                <w:shd w:val="clear" w:color="auto" w:fill="FFFF00"/>
              </w:rPr>
              <w:t>有支配着均衡</w:t>
            </w:r>
          </w:p>
        </w:tc>
      </w:tr>
      <w:tr w:rsidR="00FD5D86" w14:paraId="0652D5C9" w14:textId="77777777">
        <w:tc>
          <w:tcPr>
            <w:tcW w:w="0" w:type="auto"/>
          </w:tcPr>
          <w:p w14:paraId="58A7CE58" w14:textId="77777777" w:rsidR="00FD5D86" w:rsidRDefault="00000000">
            <w:pPr>
              <w:pStyle w:val="Compact"/>
            </w:pPr>
            <w:r>
              <w:rPr>
                <w:rFonts w:hint="eastAsia"/>
              </w:rPr>
              <w:t>被支配策略（</w:t>
            </w:r>
            <w:r>
              <w:rPr>
                <w:rFonts w:hint="eastAsia"/>
              </w:rPr>
              <w:t>Dominated</w:t>
            </w:r>
            <w:r>
              <w:t xml:space="preserve"> </w:t>
            </w:r>
            <w:r>
              <w:rPr>
                <w:rFonts w:hint="eastAsia"/>
              </w:rPr>
              <w:t>Strategy</w:t>
            </w:r>
            <w:r>
              <w:rPr>
                <w:rFonts w:hint="eastAsia"/>
              </w:rPr>
              <w:t>）</w:t>
            </w:r>
          </w:p>
        </w:tc>
        <w:tc>
          <w:tcPr>
            <w:tcW w:w="0" w:type="auto"/>
          </w:tcPr>
          <w:p w14:paraId="38A3FDF8" w14:textId="77777777" w:rsidR="00FD5D86" w:rsidRDefault="00000000">
            <w:pPr>
              <w:pStyle w:val="Compact"/>
            </w:pPr>
            <w:r>
              <w:rPr>
                <w:rFonts w:hint="eastAsia"/>
              </w:rPr>
              <w:t>无论别人怎么选，我选这个都</w:t>
            </w:r>
            <w:r>
              <w:rPr>
                <w:rFonts w:hint="eastAsia"/>
                <w:b/>
                <w:bCs/>
              </w:rPr>
              <w:t>最差</w:t>
            </w:r>
            <w:r>
              <w:t>No matter what others choose, this is always the worst choice for me.</w:t>
            </w:r>
          </w:p>
        </w:tc>
      </w:tr>
      <w:tr w:rsidR="00FD5D86" w14:paraId="40C6C59D" w14:textId="77777777">
        <w:tc>
          <w:tcPr>
            <w:tcW w:w="0" w:type="auto"/>
          </w:tcPr>
          <w:p w14:paraId="32E02675" w14:textId="77777777" w:rsidR="00FD5D86" w:rsidRDefault="00000000">
            <w:pPr>
              <w:pStyle w:val="Compact"/>
            </w:pPr>
            <w:r>
              <w:rPr>
                <w:rFonts w:hint="eastAsia"/>
              </w:rPr>
              <w:t>最大最小策略</w:t>
            </w:r>
            <w:r>
              <w:rPr>
                <w:rFonts w:hint="eastAsia"/>
              </w:rPr>
              <w:t>maxi_min</w:t>
            </w:r>
            <w:r>
              <w:t xml:space="preserve"> strategy</w:t>
            </w:r>
          </w:p>
        </w:tc>
        <w:tc>
          <w:tcPr>
            <w:tcW w:w="0" w:type="auto"/>
          </w:tcPr>
          <w:p w14:paraId="5C30374F" w14:textId="77777777" w:rsidR="00FD5D86" w:rsidRDefault="00000000">
            <w:pPr>
              <w:pStyle w:val="Compact"/>
            </w:pPr>
            <w:r>
              <w:rPr>
                <w:rFonts w:hint="eastAsia"/>
              </w:rPr>
              <w:t>在可能的最坏结果中得到最好的结果</w:t>
            </w:r>
            <w:r>
              <w:t xml:space="preserve"> Get the best outcome from the worst possible scenario.</w:t>
            </w:r>
          </w:p>
        </w:tc>
      </w:tr>
      <w:tr w:rsidR="00FD5D86" w14:paraId="268D6BDC" w14:textId="77777777">
        <w:tc>
          <w:tcPr>
            <w:tcW w:w="0" w:type="auto"/>
          </w:tcPr>
          <w:p w14:paraId="2497F1CD" w14:textId="77777777" w:rsidR="00FD5D86" w:rsidRDefault="00000000">
            <w:pPr>
              <w:pStyle w:val="Compact"/>
            </w:pPr>
            <w:r>
              <w:rPr>
                <w:rFonts w:hint="eastAsia"/>
              </w:rPr>
              <w:t>混合策略纳什均衡</w:t>
            </w:r>
            <w:r>
              <w:rPr>
                <w:rFonts w:hint="eastAsia"/>
              </w:rPr>
              <w:t>Mixed</w:t>
            </w:r>
            <w:r>
              <w:t xml:space="preserve"> Strategy Nash Equilibrium</w:t>
            </w:r>
          </w:p>
        </w:tc>
        <w:tc>
          <w:tcPr>
            <w:tcW w:w="0" w:type="auto"/>
          </w:tcPr>
          <w:p w14:paraId="7424102C" w14:textId="77777777" w:rsidR="00FD5D86" w:rsidRDefault="00000000">
            <w:pPr>
              <w:pStyle w:val="Compact"/>
            </w:pPr>
            <w:r>
              <w:rPr>
                <w:rFonts w:hint="eastAsia"/>
              </w:rPr>
              <w:t>随机方式选择纯战略的博弈被称为“混合策略博弈”</w:t>
            </w:r>
            <w:r>
              <w:rPr>
                <w:rFonts w:hint="eastAsia"/>
              </w:rPr>
              <w:t>A</w:t>
            </w:r>
            <w:r>
              <w:t xml:space="preserve"> game in which pure strategies are selected in a random manner is called a mixed strategy game.</w:t>
            </w:r>
          </w:p>
        </w:tc>
      </w:tr>
      <w:tr w:rsidR="00FD5D86" w14:paraId="51811E79" w14:textId="77777777">
        <w:tc>
          <w:tcPr>
            <w:tcW w:w="0" w:type="auto"/>
          </w:tcPr>
          <w:p w14:paraId="1A6FA4C6" w14:textId="77777777" w:rsidR="00FD5D86" w:rsidRDefault="00000000">
            <w:pPr>
              <w:pStyle w:val="Compact"/>
            </w:pPr>
            <w:r>
              <w:rPr>
                <w:rFonts w:hint="eastAsia"/>
              </w:rPr>
              <w:t>纯策略</w:t>
            </w:r>
            <w:r>
              <w:t xml:space="preserve"> (Pure Strategy)</w:t>
            </w:r>
          </w:p>
        </w:tc>
        <w:tc>
          <w:tcPr>
            <w:tcW w:w="0" w:type="auto"/>
          </w:tcPr>
          <w:p w14:paraId="48110F34" w14:textId="77777777" w:rsidR="00FD5D86" w:rsidRDefault="00000000">
            <w:pPr>
              <w:pStyle w:val="Compact"/>
            </w:pPr>
            <w:r>
              <w:rPr>
                <w:rFonts w:hint="eastAsia"/>
                <w:b/>
                <w:bCs/>
              </w:rPr>
              <w:t>纯策略</w:t>
            </w:r>
            <w:r>
              <w:rPr>
                <w:rFonts w:hint="eastAsia"/>
              </w:rPr>
              <w:t>是指参与者在给定的策略集合中，</w:t>
            </w:r>
            <w:r>
              <w:rPr>
                <w:rFonts w:hint="eastAsia"/>
                <w:b/>
                <w:bCs/>
              </w:rPr>
              <w:t>确定性地（以</w:t>
            </w:r>
            <w:r>
              <w:rPr>
                <w:b/>
                <w:bCs/>
              </w:rPr>
              <w:t xml:space="preserve"> 100% </w:t>
            </w:r>
            <w:r>
              <w:rPr>
                <w:rFonts w:hint="eastAsia"/>
                <w:b/>
                <w:bCs/>
              </w:rPr>
              <w:t>的概率）选择某一个特定行动</w:t>
            </w:r>
            <w:r>
              <w:rPr>
                <w:rFonts w:hint="eastAsia"/>
              </w:rPr>
              <w:t>的策略</w:t>
            </w:r>
            <w:r>
              <w:rPr>
                <w:rFonts w:hint="eastAsia"/>
              </w:rPr>
              <w:t>A</w:t>
            </w:r>
            <w:r>
              <w:t xml:space="preserve"> game in which pure strategies are selected in a random manner is called a mixed strategy game.</w:t>
            </w:r>
          </w:p>
        </w:tc>
      </w:tr>
      <w:tr w:rsidR="00FD5D86" w14:paraId="4431FC80" w14:textId="77777777">
        <w:tc>
          <w:tcPr>
            <w:tcW w:w="0" w:type="auto"/>
          </w:tcPr>
          <w:p w14:paraId="617AE6F7" w14:textId="77777777" w:rsidR="00FD5D86" w:rsidRDefault="00000000">
            <w:pPr>
              <w:pStyle w:val="Compact"/>
            </w:pPr>
            <w:r>
              <w:rPr>
                <w:rFonts w:hint="eastAsia"/>
              </w:rPr>
              <w:t>非合作性博弈（</w:t>
            </w:r>
            <w:r>
              <w:rPr>
                <w:rFonts w:hint="eastAsia"/>
              </w:rPr>
              <w:t>noncooperative</w:t>
            </w:r>
            <w:r>
              <w:t xml:space="preserve"> </w:t>
            </w:r>
            <w:r>
              <w:rPr>
                <w:rFonts w:hint="eastAsia"/>
              </w:rPr>
              <w:t>game</w:t>
            </w:r>
            <w:r>
              <w:rPr>
                <w:rFonts w:hint="eastAsia"/>
              </w:rPr>
              <w:t>）</w:t>
            </w:r>
          </w:p>
        </w:tc>
        <w:tc>
          <w:tcPr>
            <w:tcW w:w="0" w:type="auto"/>
          </w:tcPr>
          <w:p w14:paraId="42FB77DC" w14:textId="77777777" w:rsidR="00FD5D86" w:rsidRDefault="00000000">
            <w:pPr>
              <w:pStyle w:val="Compact"/>
            </w:pPr>
            <w:r>
              <w:rPr>
                <w:rFonts w:hint="eastAsia"/>
              </w:rPr>
              <w:t>是指在这种博弈中，参与者之间无法通过协商达成某种形式的用来约束彼此行为的协议。</w:t>
            </w:r>
            <w:r>
              <w:t xml:space="preserve"> </w:t>
            </w:r>
            <w:r>
              <w:rPr>
                <w:rFonts w:hint="eastAsia"/>
              </w:rPr>
              <w:t>非合作博弈可能导致既非参与者又非社会所需要的结果。</w:t>
            </w:r>
          </w:p>
        </w:tc>
      </w:tr>
    </w:tbl>
    <w:p w14:paraId="4CB0A293" w14:textId="77777777" w:rsidR="00FD5D86" w:rsidRDefault="00FD5D86"/>
    <w:tbl>
      <w:tblPr>
        <w:tblStyle w:val="Table"/>
        <w:tblW w:w="0" w:type="auto"/>
        <w:tblLook w:val="0020" w:firstRow="1" w:lastRow="0" w:firstColumn="0" w:lastColumn="0" w:noHBand="0" w:noVBand="0"/>
      </w:tblPr>
      <w:tblGrid>
        <w:gridCol w:w="2394"/>
        <w:gridCol w:w="6462"/>
      </w:tblGrid>
      <w:tr w:rsidR="00FD5D86" w14:paraId="13DC9FD4" w14:textId="77777777" w:rsidTr="00FD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2F59C6B5" w14:textId="77777777" w:rsidR="00FD5D86" w:rsidRDefault="00000000">
            <w:pPr>
              <w:pStyle w:val="Compact"/>
            </w:pPr>
            <w:r>
              <w:rPr>
                <w:rFonts w:hint="eastAsia"/>
              </w:rPr>
              <w:t>重复性博弈（</w:t>
            </w:r>
            <w:r>
              <w:rPr>
                <w:rFonts w:hint="eastAsia"/>
              </w:rPr>
              <w:t>repeated</w:t>
            </w:r>
            <w:r>
              <w:t xml:space="preserve"> </w:t>
            </w:r>
            <w:r>
              <w:rPr>
                <w:rFonts w:hint="eastAsia"/>
              </w:rPr>
              <w:t>game</w:t>
            </w:r>
            <w:r>
              <w:rPr>
                <w:rFonts w:hint="eastAsia"/>
              </w:rPr>
              <w:t>）</w:t>
            </w:r>
          </w:p>
        </w:tc>
        <w:tc>
          <w:tcPr>
            <w:tcW w:w="0" w:type="auto"/>
          </w:tcPr>
          <w:p w14:paraId="2228D769" w14:textId="77777777" w:rsidR="00FD5D86" w:rsidRDefault="00000000">
            <w:pPr>
              <w:pStyle w:val="Compact"/>
            </w:pPr>
            <w:r>
              <w:rPr>
                <w:rFonts w:hint="eastAsia"/>
              </w:rPr>
              <w:t>是指反复进行多次的博弈。</w:t>
            </w:r>
            <w:r>
              <w:rPr>
                <w:rFonts w:hint="eastAsia"/>
              </w:rPr>
              <w:t>It</w:t>
            </w:r>
            <w:r>
              <w:t xml:space="preserve"> refers to repeated games conducted multiple times.</w:t>
            </w:r>
          </w:p>
        </w:tc>
      </w:tr>
      <w:tr w:rsidR="00FD5D86" w14:paraId="6031D216" w14:textId="77777777">
        <w:tc>
          <w:tcPr>
            <w:tcW w:w="0" w:type="auto"/>
          </w:tcPr>
          <w:p w14:paraId="11EC42D6" w14:textId="77777777" w:rsidR="00FD5D86" w:rsidRDefault="00000000">
            <w:pPr>
              <w:pStyle w:val="Compact"/>
            </w:pPr>
            <w:r>
              <w:rPr>
                <w:rFonts w:hint="eastAsia"/>
              </w:rPr>
              <w:t>顺序性博弈（</w:t>
            </w:r>
            <w:r>
              <w:rPr>
                <w:rFonts w:hint="eastAsia"/>
              </w:rPr>
              <w:t>sequential</w:t>
            </w:r>
            <w:r>
              <w:t xml:space="preserve"> </w:t>
            </w:r>
            <w:r>
              <w:rPr>
                <w:rFonts w:hint="eastAsia"/>
              </w:rPr>
              <w:t>game</w:t>
            </w:r>
            <w:r>
              <w:rPr>
                <w:rFonts w:hint="eastAsia"/>
              </w:rPr>
              <w:t>）</w:t>
            </w:r>
          </w:p>
        </w:tc>
        <w:tc>
          <w:tcPr>
            <w:tcW w:w="0" w:type="auto"/>
          </w:tcPr>
          <w:p w14:paraId="2FCCD5C6" w14:textId="77777777" w:rsidR="00FD5D86" w:rsidRDefault="00000000">
            <w:pPr>
              <w:pStyle w:val="Compact"/>
            </w:pPr>
            <w:r>
              <w:rPr>
                <w:rFonts w:hint="eastAsia"/>
              </w:rPr>
              <w:t>有一名对弈者先行动，然后另一名对弈者做出反应。</w:t>
            </w:r>
            <w:r>
              <w:rPr>
                <w:rFonts w:hint="eastAsia"/>
              </w:rPr>
              <w:t>One</w:t>
            </w:r>
            <w:r>
              <w:t xml:space="preserve"> player takes action first, and then the other player responds accordingly.</w:t>
            </w:r>
          </w:p>
        </w:tc>
      </w:tr>
      <w:tr w:rsidR="00FD5D86" w14:paraId="15892D90" w14:textId="77777777">
        <w:tc>
          <w:tcPr>
            <w:tcW w:w="0" w:type="auto"/>
          </w:tcPr>
          <w:p w14:paraId="725588EE" w14:textId="77777777" w:rsidR="00FD5D86" w:rsidRDefault="00FD5D86">
            <w:pPr>
              <w:pStyle w:val="Compact"/>
            </w:pPr>
          </w:p>
        </w:tc>
        <w:tc>
          <w:tcPr>
            <w:tcW w:w="0" w:type="auto"/>
          </w:tcPr>
          <w:p w14:paraId="567304BA" w14:textId="77777777" w:rsidR="00FD5D86" w:rsidRDefault="00FD5D86">
            <w:pPr>
              <w:pStyle w:val="Compact"/>
            </w:pPr>
          </w:p>
        </w:tc>
      </w:tr>
      <w:tr w:rsidR="00FD5D86" w14:paraId="4D78C70E" w14:textId="77777777">
        <w:tc>
          <w:tcPr>
            <w:tcW w:w="0" w:type="auto"/>
          </w:tcPr>
          <w:p w14:paraId="4AA5A68F" w14:textId="77777777" w:rsidR="00FD5D86" w:rsidRDefault="00FD5D86">
            <w:pPr>
              <w:pStyle w:val="Compact"/>
            </w:pPr>
          </w:p>
        </w:tc>
        <w:tc>
          <w:tcPr>
            <w:tcW w:w="0" w:type="auto"/>
          </w:tcPr>
          <w:p w14:paraId="4FF38D19" w14:textId="77777777" w:rsidR="00FD5D86" w:rsidRDefault="00FD5D86">
            <w:pPr>
              <w:pStyle w:val="Compact"/>
            </w:pPr>
          </w:p>
        </w:tc>
      </w:tr>
    </w:tbl>
    <w:p w14:paraId="2D794F29" w14:textId="77777777" w:rsidR="00FD5D86" w:rsidRDefault="00FD5D86">
      <w:pPr>
        <w:pStyle w:val="a0"/>
      </w:pPr>
    </w:p>
    <w:p w14:paraId="12B6F154" w14:textId="77777777" w:rsidR="00A106F5" w:rsidRDefault="00A106F5" w:rsidP="00A106F5">
      <w:pPr>
        <w:ind w:left="720"/>
        <w:rPr>
          <w:rFonts w:hint="eastAsia"/>
        </w:rPr>
      </w:pPr>
    </w:p>
    <w:p w14:paraId="4894343C" w14:textId="77777777" w:rsidR="00A106F5" w:rsidRDefault="00A106F5" w:rsidP="00A106F5">
      <w:pPr>
        <w:ind w:left="720"/>
        <w:rPr>
          <w:rFonts w:hint="eastAsia"/>
        </w:rPr>
      </w:pPr>
    </w:p>
    <w:p w14:paraId="21DEA107" w14:textId="0F54F052" w:rsidR="00FD5D86" w:rsidRDefault="00000000">
      <w:pPr>
        <w:numPr>
          <w:ilvl w:val="0"/>
          <w:numId w:val="21"/>
        </w:numPr>
      </w:pPr>
      <w:r>
        <w:rPr>
          <w:rFonts w:hint="eastAsia"/>
        </w:rPr>
        <w:lastRenderedPageBreak/>
        <w:t>经典模型：囚徒困境（</w:t>
      </w:r>
      <w:r>
        <w:rPr>
          <w:rFonts w:hint="eastAsia"/>
        </w:rPr>
        <w:t>Prisoner's</w:t>
      </w:r>
      <w:r>
        <w:t xml:space="preserve"> </w:t>
      </w:r>
      <w:r>
        <w:rPr>
          <w:rFonts w:hint="eastAsia"/>
        </w:rPr>
        <w:t>Dilemma</w:t>
      </w:r>
      <w:r>
        <w:rPr>
          <w:rFonts w:hint="eastAsia"/>
        </w:rPr>
        <w:t>）</w:t>
      </w:r>
    </w:p>
    <w:p w14:paraId="74D447CE" w14:textId="77777777" w:rsidR="00FD5D86" w:rsidRDefault="00000000">
      <w:pPr>
        <w:numPr>
          <w:ilvl w:val="0"/>
          <w:numId w:val="22"/>
        </w:numPr>
      </w:pPr>
      <w:r>
        <w:t xml:space="preserve">👉 </w:t>
      </w:r>
      <w:r>
        <w:rPr>
          <w:rFonts w:hint="eastAsia"/>
        </w:rPr>
        <w:t>现象：个人理性选择导致集体非理性的次优结果（如商家进行恶性价格战、公共物品“搭便车”现象）。</w:t>
      </w:r>
    </w:p>
    <w:p w14:paraId="0ED3A7DE" w14:textId="77777777" w:rsidR="00FD5D86" w:rsidRDefault="00000000">
      <w:pPr>
        <w:numPr>
          <w:ilvl w:val="0"/>
          <w:numId w:val="22"/>
        </w:numPr>
      </w:pPr>
      <w:r>
        <w:rPr>
          <w:rFonts w:hint="eastAsia"/>
        </w:rPr>
        <w:t>解决路径：重复性博弈（</w:t>
      </w:r>
      <w:r>
        <w:rPr>
          <w:rFonts w:hint="eastAsia"/>
        </w:rPr>
        <w:t>Repeated</w:t>
      </w:r>
      <w:r>
        <w:t xml:space="preserve"> </w:t>
      </w:r>
      <w:r>
        <w:rPr>
          <w:rFonts w:hint="eastAsia"/>
        </w:rPr>
        <w:t>game</w:t>
      </w:r>
      <w:r>
        <w:rPr>
          <w:rFonts w:hint="eastAsia"/>
        </w:rPr>
        <w:t>）可能促成合作，典型的有效策略为“针锋相对”（</w:t>
      </w:r>
      <w:r>
        <w:rPr>
          <w:rFonts w:hint="eastAsia"/>
        </w:rPr>
        <w:t>Tit-for-tat</w:t>
      </w:r>
      <w:r>
        <w:rPr>
          <w:rFonts w:hint="eastAsia"/>
        </w:rPr>
        <w:t>）。</w:t>
      </w:r>
    </w:p>
    <w:p w14:paraId="68DBB734" w14:textId="77777777" w:rsidR="00FD5D86" w:rsidRDefault="00000000">
      <w:pPr>
        <w:numPr>
          <w:ilvl w:val="0"/>
          <w:numId w:val="23"/>
        </w:numPr>
      </w:pPr>
      <w:r>
        <w:rPr>
          <w:rFonts w:hint="eastAsia"/>
        </w:rPr>
        <w:t>求解纳什均衡的</w:t>
      </w:r>
      <w:r>
        <w:t xml:space="preserve"> Step</w:t>
      </w:r>
    </w:p>
    <w:p w14:paraId="501031A3" w14:textId="77777777" w:rsidR="00FD5D86" w:rsidRDefault="00000000">
      <w:pPr>
        <w:numPr>
          <w:ilvl w:val="0"/>
          <w:numId w:val="24"/>
        </w:numPr>
      </w:pPr>
      <w:r>
        <w:rPr>
          <w:rFonts w:hint="eastAsia"/>
        </w:rPr>
        <w:t>在处理离散型博弈矩阵时，</w:t>
      </w:r>
      <w:r>
        <w:rPr>
          <w:rFonts w:hint="eastAsia"/>
          <w:b/>
          <w:bCs/>
        </w:rPr>
        <w:t>划线法（</w:t>
      </w:r>
      <w:r>
        <w:rPr>
          <w:rFonts w:hint="eastAsia"/>
          <w:b/>
          <w:bCs/>
        </w:rPr>
        <w:t>Best</w:t>
      </w:r>
      <w:r>
        <w:rPr>
          <w:b/>
          <w:bCs/>
        </w:rPr>
        <w:t xml:space="preserve"> Response </w:t>
      </w:r>
      <w:r>
        <w:rPr>
          <w:rFonts w:hint="eastAsia"/>
          <w:b/>
          <w:bCs/>
        </w:rPr>
        <w:t>Method</w:t>
      </w:r>
      <w:r>
        <w:rPr>
          <w:rFonts w:hint="eastAsia"/>
          <w:b/>
          <w:bCs/>
        </w:rPr>
        <w:t>）</w:t>
      </w:r>
      <w:r>
        <w:rPr>
          <w:rFonts w:hint="eastAsia"/>
        </w:rPr>
        <w:t>是最机械、最不容易出错的步骤：</w:t>
      </w:r>
    </w:p>
    <w:p w14:paraId="184D1BB3" w14:textId="77777777" w:rsidR="00FD5D86" w:rsidRDefault="00000000">
      <w:pPr>
        <w:numPr>
          <w:ilvl w:val="1"/>
          <w:numId w:val="25"/>
        </w:numPr>
      </w:pPr>
      <w:r>
        <w:rPr>
          <w:b/>
          <w:bCs/>
        </w:rPr>
        <w:t xml:space="preserve">Step </w:t>
      </w:r>
      <w:r>
        <w:rPr>
          <w:rFonts w:hint="eastAsia"/>
          <w:b/>
          <w:bCs/>
        </w:rPr>
        <w:t>1</w:t>
      </w:r>
      <w:r>
        <w:rPr>
          <w:rFonts w:hint="eastAsia"/>
          <w:b/>
          <w:bCs/>
        </w:rPr>
        <w:t>：寻找行玩家（</w:t>
      </w:r>
      <w:r>
        <w:rPr>
          <w:rFonts w:hint="eastAsia"/>
          <w:b/>
          <w:bCs/>
        </w:rPr>
        <w:t>A</w:t>
      </w:r>
      <w:r>
        <w:rPr>
          <w:rFonts w:hint="eastAsia"/>
          <w:b/>
          <w:bCs/>
        </w:rPr>
        <w:t>）的最佳响应。</w:t>
      </w:r>
    </w:p>
    <w:p w14:paraId="612C6191" w14:textId="77777777" w:rsidR="00FD5D86" w:rsidRDefault="00000000">
      <w:pPr>
        <w:numPr>
          <w:ilvl w:val="2"/>
          <w:numId w:val="26"/>
        </w:numPr>
      </w:pPr>
      <w:r>
        <w:rPr>
          <w:rFonts w:hint="eastAsia"/>
        </w:rPr>
        <w:t>逐列进行。</w:t>
      </w:r>
      <w:r>
        <w:rPr>
          <w:rFonts w:hint="eastAsia"/>
          <w:b/>
          <w:bCs/>
        </w:rPr>
        <w:t>固定</w:t>
      </w:r>
      <w:r>
        <w:rPr>
          <w:rFonts w:hint="eastAsia"/>
        </w:rPr>
        <w:t>列玩家（</w:t>
      </w:r>
      <w:r>
        <w:rPr>
          <w:rFonts w:hint="eastAsia"/>
        </w:rPr>
        <w:t>B</w:t>
      </w:r>
      <w:r>
        <w:rPr>
          <w:rFonts w:hint="eastAsia"/>
        </w:rPr>
        <w:t>）的第</w:t>
      </w:r>
      <w:r>
        <w:t xml:space="preserve"> 1 </w:t>
      </w:r>
      <w:r>
        <w:rPr>
          <w:rFonts w:hint="eastAsia"/>
        </w:rPr>
        <w:t>列选择，比较这一列中行玩家（</w:t>
      </w:r>
      <w:r>
        <w:rPr>
          <w:rFonts w:hint="eastAsia"/>
        </w:rPr>
        <w:t>A</w:t>
      </w:r>
      <w:r>
        <w:rPr>
          <w:rFonts w:hint="eastAsia"/>
        </w:rPr>
        <w:t>）的所有收益数值。</w:t>
      </w:r>
    </w:p>
    <w:p w14:paraId="7EA7D2B6" w14:textId="77777777" w:rsidR="00FD5D86" w:rsidRDefault="00000000">
      <w:pPr>
        <w:numPr>
          <w:ilvl w:val="2"/>
          <w:numId w:val="26"/>
        </w:numPr>
      </w:pPr>
      <w:r>
        <w:rPr>
          <w:rFonts w:hint="eastAsia"/>
        </w:rPr>
        <w:t>在最大的那个数值下面画一条下划线。如果有并列最大，全部画线。</w:t>
      </w:r>
    </w:p>
    <w:p w14:paraId="074B848F" w14:textId="77777777" w:rsidR="00FD5D86" w:rsidRDefault="00000000">
      <w:pPr>
        <w:numPr>
          <w:ilvl w:val="2"/>
          <w:numId w:val="26"/>
        </w:numPr>
      </w:pPr>
      <w:r>
        <w:rPr>
          <w:rFonts w:hint="eastAsia"/>
        </w:rPr>
        <w:t>遍历</w:t>
      </w:r>
      <w:r>
        <w:t xml:space="preserve"> B </w:t>
      </w:r>
      <w:r>
        <w:rPr>
          <w:rFonts w:hint="eastAsia"/>
        </w:rPr>
        <w:t>的所有列，重复此操作。</w:t>
      </w:r>
    </w:p>
    <w:p w14:paraId="77291FE9" w14:textId="77777777" w:rsidR="00FD5D86" w:rsidRDefault="00000000">
      <w:pPr>
        <w:numPr>
          <w:ilvl w:val="1"/>
          <w:numId w:val="25"/>
        </w:numPr>
      </w:pPr>
      <w:r>
        <w:rPr>
          <w:b/>
          <w:bCs/>
        </w:rPr>
        <w:t xml:space="preserve">Step </w:t>
      </w:r>
      <w:r>
        <w:rPr>
          <w:rFonts w:hint="eastAsia"/>
          <w:b/>
          <w:bCs/>
        </w:rPr>
        <w:t>2</w:t>
      </w:r>
      <w:r>
        <w:rPr>
          <w:rFonts w:hint="eastAsia"/>
          <w:b/>
          <w:bCs/>
        </w:rPr>
        <w:t>：寻找列玩家（</w:t>
      </w:r>
      <w:r>
        <w:rPr>
          <w:rFonts w:hint="eastAsia"/>
          <w:b/>
          <w:bCs/>
        </w:rPr>
        <w:t>B</w:t>
      </w:r>
      <w:r>
        <w:rPr>
          <w:rFonts w:hint="eastAsia"/>
          <w:b/>
          <w:bCs/>
        </w:rPr>
        <w:t>）的最佳响应。</w:t>
      </w:r>
    </w:p>
    <w:p w14:paraId="7FBA3629" w14:textId="77777777" w:rsidR="00FD5D86" w:rsidRDefault="00000000">
      <w:pPr>
        <w:numPr>
          <w:ilvl w:val="2"/>
          <w:numId w:val="27"/>
        </w:numPr>
      </w:pPr>
      <w:r>
        <w:rPr>
          <w:rFonts w:hint="eastAsia"/>
        </w:rPr>
        <w:t>逐行进行。</w:t>
      </w:r>
      <w:r>
        <w:rPr>
          <w:rFonts w:hint="eastAsia"/>
          <w:b/>
          <w:bCs/>
        </w:rPr>
        <w:t>固定</w:t>
      </w:r>
      <w:r>
        <w:rPr>
          <w:rFonts w:hint="eastAsia"/>
        </w:rPr>
        <w:t>行玩家（</w:t>
      </w:r>
      <w:r>
        <w:rPr>
          <w:rFonts w:hint="eastAsia"/>
        </w:rPr>
        <w:t>A</w:t>
      </w:r>
      <w:r>
        <w:rPr>
          <w:rFonts w:hint="eastAsia"/>
        </w:rPr>
        <w:t>）的第</w:t>
      </w:r>
      <w:r>
        <w:t xml:space="preserve"> 1 </w:t>
      </w:r>
      <w:r>
        <w:rPr>
          <w:rFonts w:hint="eastAsia"/>
        </w:rPr>
        <w:t>行选择，比较这一行中列玩家（</w:t>
      </w:r>
      <w:r>
        <w:rPr>
          <w:rFonts w:hint="eastAsia"/>
        </w:rPr>
        <w:t>B</w:t>
      </w:r>
      <w:r>
        <w:rPr>
          <w:rFonts w:hint="eastAsia"/>
        </w:rPr>
        <w:t>）的所有收益数值。</w:t>
      </w:r>
    </w:p>
    <w:p w14:paraId="25BCC14D" w14:textId="77777777" w:rsidR="00FD5D86" w:rsidRDefault="00000000">
      <w:pPr>
        <w:numPr>
          <w:ilvl w:val="2"/>
          <w:numId w:val="27"/>
        </w:numPr>
      </w:pPr>
      <w:r>
        <w:rPr>
          <w:rFonts w:hint="eastAsia"/>
        </w:rPr>
        <w:t>在最大的那个数值下面画一条下划线。如果有并列最大，全部画线。</w:t>
      </w:r>
    </w:p>
    <w:p w14:paraId="55506AEF" w14:textId="77777777" w:rsidR="00FD5D86" w:rsidRDefault="00000000">
      <w:pPr>
        <w:numPr>
          <w:ilvl w:val="2"/>
          <w:numId w:val="27"/>
        </w:numPr>
      </w:pPr>
      <w:r>
        <w:rPr>
          <w:rFonts w:hint="eastAsia"/>
        </w:rPr>
        <w:t>遍历</w:t>
      </w:r>
      <w:r>
        <w:t xml:space="preserve"> A </w:t>
      </w:r>
      <w:r>
        <w:rPr>
          <w:rFonts w:hint="eastAsia"/>
        </w:rPr>
        <w:t>的所有行，重复此操作。</w:t>
      </w:r>
    </w:p>
    <w:p w14:paraId="09232300" w14:textId="77777777" w:rsidR="00FD5D86" w:rsidRDefault="00000000">
      <w:pPr>
        <w:numPr>
          <w:ilvl w:val="1"/>
          <w:numId w:val="25"/>
        </w:numPr>
      </w:pPr>
      <w:r>
        <w:rPr>
          <w:b/>
          <w:bCs/>
        </w:rPr>
        <w:t xml:space="preserve">Step </w:t>
      </w:r>
      <w:r>
        <w:rPr>
          <w:rFonts w:hint="eastAsia"/>
          <w:b/>
          <w:bCs/>
        </w:rPr>
        <w:t>3</w:t>
      </w:r>
      <w:r>
        <w:rPr>
          <w:rFonts w:hint="eastAsia"/>
          <w:b/>
          <w:bCs/>
        </w:rPr>
        <w:t>：寻找纳什均衡。</w:t>
      </w:r>
    </w:p>
    <w:p w14:paraId="2402781D" w14:textId="77777777" w:rsidR="00FD5D86" w:rsidRDefault="00000000">
      <w:pPr>
        <w:numPr>
          <w:ilvl w:val="2"/>
          <w:numId w:val="28"/>
        </w:numPr>
      </w:pPr>
      <w:r>
        <w:rPr>
          <w:rFonts w:hint="eastAsia"/>
        </w:rPr>
        <w:t>观察整个矩阵，如果某一个单元格中的</w:t>
      </w:r>
      <w:r>
        <w:rPr>
          <w:rFonts w:hint="eastAsia"/>
          <w:b/>
          <w:bCs/>
        </w:rPr>
        <w:t>两个数字都被画了下划线</w:t>
      </w:r>
      <w:r>
        <w:rPr>
          <w:rFonts w:hint="eastAsia"/>
        </w:rPr>
        <w:t>，那么这个策略组合就是一个纯策略纳什均衡。</w:t>
      </w:r>
    </w:p>
    <w:p w14:paraId="0DC6C475" w14:textId="77777777" w:rsidR="00FD5D86" w:rsidRDefault="00000000">
      <w:pPr>
        <w:numPr>
          <w:ilvl w:val="1"/>
          <w:numId w:val="25"/>
        </w:numPr>
      </w:pPr>
      <w:r>
        <w:rPr>
          <w:b/>
          <w:bCs/>
        </w:rPr>
        <w:t xml:space="preserve">Step </w:t>
      </w:r>
      <w:r>
        <w:rPr>
          <w:rFonts w:hint="eastAsia"/>
          <w:b/>
          <w:bCs/>
        </w:rPr>
        <w:t>4</w:t>
      </w:r>
      <w:r>
        <w:rPr>
          <w:rFonts w:hint="eastAsia"/>
          <w:b/>
          <w:bCs/>
        </w:rPr>
        <w:t>：判断占优策略。</w:t>
      </w:r>
    </w:p>
    <w:p w14:paraId="1D6B80C4" w14:textId="77777777" w:rsidR="00FD5D86" w:rsidRDefault="00000000">
      <w:pPr>
        <w:numPr>
          <w:ilvl w:val="2"/>
          <w:numId w:val="29"/>
        </w:numPr>
      </w:pPr>
      <w:r>
        <w:rPr>
          <w:rFonts w:hint="eastAsia"/>
        </w:rPr>
        <w:t>检查</w:t>
      </w:r>
      <w:r>
        <w:rPr>
          <w:rFonts w:hint="eastAsia"/>
        </w:rPr>
        <w:t>A</w:t>
      </w:r>
      <w:r>
        <w:rPr>
          <w:rFonts w:hint="eastAsia"/>
        </w:rPr>
        <w:t>的下划线：如果</w:t>
      </w:r>
      <w:r>
        <w:rPr>
          <w:rFonts w:hint="eastAsia"/>
        </w:rPr>
        <w:t>A</w:t>
      </w:r>
      <w:r>
        <w:rPr>
          <w:rFonts w:hint="eastAsia"/>
        </w:rPr>
        <w:t>的下划线全部集中在同一行，说明该行是</w:t>
      </w:r>
      <w:r>
        <w:rPr>
          <w:rFonts w:hint="eastAsia"/>
        </w:rPr>
        <w:t>A</w:t>
      </w:r>
      <w:r>
        <w:rPr>
          <w:rFonts w:hint="eastAsia"/>
        </w:rPr>
        <w:t>的占优策略。</w:t>
      </w:r>
    </w:p>
    <w:p w14:paraId="4037A4E3" w14:textId="77777777" w:rsidR="00FD5D86" w:rsidRDefault="00000000">
      <w:pPr>
        <w:numPr>
          <w:ilvl w:val="2"/>
          <w:numId w:val="29"/>
        </w:numPr>
      </w:pPr>
      <w:r>
        <w:rPr>
          <w:rFonts w:hint="eastAsia"/>
        </w:rPr>
        <w:t>检查</w:t>
      </w:r>
      <w:r>
        <w:rPr>
          <w:rFonts w:hint="eastAsia"/>
        </w:rPr>
        <w:t>B</w:t>
      </w:r>
      <w:r>
        <w:rPr>
          <w:rFonts w:hint="eastAsia"/>
        </w:rPr>
        <w:t>的下划线：如果</w:t>
      </w:r>
      <w:r>
        <w:rPr>
          <w:rFonts w:hint="eastAsia"/>
        </w:rPr>
        <w:t>B</w:t>
      </w:r>
      <w:r>
        <w:rPr>
          <w:rFonts w:hint="eastAsia"/>
        </w:rPr>
        <w:t>的下划线全部集中在同一列，说明该列是</w:t>
      </w:r>
      <w:r>
        <w:rPr>
          <w:rFonts w:hint="eastAsia"/>
        </w:rPr>
        <w:t>B</w:t>
      </w:r>
      <w:r>
        <w:rPr>
          <w:rFonts w:hint="eastAsia"/>
        </w:rPr>
        <w:t>的占优策略。</w:t>
      </w:r>
    </w:p>
    <w:p w14:paraId="31BD6F75" w14:textId="77777777" w:rsidR="00FD5D86" w:rsidRDefault="00FD5D86">
      <w:pPr>
        <w:pStyle w:val="FirstParagraph"/>
      </w:pPr>
    </w:p>
    <w:p w14:paraId="4B69B0EC" w14:textId="77777777" w:rsidR="00FD5D86" w:rsidRDefault="00000000">
      <w:pPr>
        <w:pStyle w:val="2"/>
        <w:numPr>
          <w:ilvl w:val="0"/>
          <w:numId w:val="30"/>
        </w:numPr>
      </w:pPr>
      <w:bookmarkStart w:id="13" w:name="四进入障碍barriers-to-entry"/>
      <w:r>
        <w:rPr>
          <w:rFonts w:hint="eastAsia"/>
        </w:rPr>
        <w:t>四、</w:t>
      </w:r>
      <w:r>
        <w:rPr>
          <w:shd w:val="clear" w:color="auto" w:fill="FFFF00"/>
        </w:rPr>
        <w:t>进入障碍（</w:t>
      </w:r>
      <w:r>
        <w:rPr>
          <w:shd w:val="clear" w:color="auto" w:fill="FFFF00"/>
        </w:rPr>
        <w:t>Barriers to Entry</w:t>
      </w:r>
      <w:r>
        <w:rPr>
          <w:shd w:val="clear" w:color="auto" w:fill="FFFF00"/>
        </w:rPr>
        <w:t>）</w:t>
      </w:r>
      <w:bookmarkEnd w:id="13"/>
    </w:p>
    <w:p w14:paraId="30B52A46" w14:textId="77777777" w:rsidR="00FD5D86" w:rsidRDefault="00000000">
      <w:pPr>
        <w:numPr>
          <w:ilvl w:val="0"/>
          <w:numId w:val="1"/>
        </w:numPr>
      </w:pPr>
      <w:r>
        <w:rPr>
          <w:b/>
          <w:bCs/>
        </w:rPr>
        <w:t xml:space="preserve">1. </w:t>
      </w:r>
      <w:r>
        <w:rPr>
          <w:rFonts w:hint="eastAsia"/>
          <w:b/>
          <w:bCs/>
        </w:rPr>
        <w:t>定义</w:t>
      </w:r>
    </w:p>
    <w:p w14:paraId="31237F6B" w14:textId="77777777" w:rsidR="00FD5D86" w:rsidRDefault="00000000">
      <w:pPr>
        <w:numPr>
          <w:ilvl w:val="0"/>
          <w:numId w:val="1"/>
        </w:numPr>
      </w:pPr>
      <w:r>
        <w:rPr>
          <w:shd w:val="clear" w:color="auto" w:fill="FFFF00"/>
        </w:rPr>
        <w:t>在进入一个行业中遇到的困难称为进入障碍</w:t>
      </w:r>
      <w:r>
        <w:t>。</w:t>
      </w:r>
      <w:r>
        <w:rPr>
          <w:shd w:val="clear" w:color="auto" w:fill="FFFF00"/>
        </w:rPr>
        <w:t>从长期看，进入条件是决定市场结构的最重要因素。</w:t>
      </w:r>
    </w:p>
    <w:p w14:paraId="39DC0A5B" w14:textId="77777777" w:rsidR="00FD5D86" w:rsidRDefault="00000000">
      <w:pPr>
        <w:numPr>
          <w:ilvl w:val="0"/>
          <w:numId w:val="1"/>
        </w:numPr>
      </w:pPr>
      <w:r>
        <w:rPr>
          <w:rFonts w:hint="eastAsia"/>
        </w:rPr>
        <w:t>四个进入障碍：规模经济性、产品差异、对稀缺投入要素的控制、法律因素。</w:t>
      </w:r>
    </w:p>
    <w:p w14:paraId="498620C5" w14:textId="77777777" w:rsidR="00FD5D86" w:rsidRDefault="00000000">
      <w:pPr>
        <w:numPr>
          <w:ilvl w:val="0"/>
          <w:numId w:val="1"/>
        </w:numPr>
      </w:pPr>
      <w:r>
        <w:rPr>
          <w:b/>
          <w:bCs/>
        </w:rPr>
        <w:t xml:space="preserve">2. </w:t>
      </w:r>
      <w:r>
        <w:rPr>
          <w:rFonts w:hint="eastAsia"/>
          <w:b/>
          <w:bCs/>
        </w:rPr>
        <w:t>核心理论观点</w:t>
      </w:r>
    </w:p>
    <w:p w14:paraId="39A40BFE" w14:textId="77777777" w:rsidR="00FD5D86" w:rsidRDefault="00000000">
      <w:pPr>
        <w:numPr>
          <w:ilvl w:val="1"/>
          <w:numId w:val="31"/>
        </w:numPr>
      </w:pPr>
      <w:r>
        <w:rPr>
          <w:rFonts w:hint="eastAsia"/>
          <w:b/>
          <w:bCs/>
        </w:rPr>
        <w:t>贝恩（</w:t>
      </w:r>
      <w:r>
        <w:rPr>
          <w:rFonts w:hint="eastAsia"/>
          <w:b/>
          <w:bCs/>
        </w:rPr>
        <w:t>Bain</w:t>
      </w:r>
      <w:r>
        <w:rPr>
          <w:rFonts w:hint="eastAsia"/>
          <w:b/>
          <w:bCs/>
        </w:rPr>
        <w:t>）</w:t>
      </w:r>
      <w:r>
        <w:rPr>
          <w:rFonts w:hint="eastAsia"/>
        </w:rPr>
        <w:t>：根据现有企业对潜在竞争者持有的优势来定义。</w:t>
      </w:r>
    </w:p>
    <w:p w14:paraId="656CF4B9" w14:textId="77777777" w:rsidR="00FD5D86" w:rsidRDefault="00000000">
      <w:pPr>
        <w:numPr>
          <w:ilvl w:val="1"/>
          <w:numId w:val="31"/>
        </w:numPr>
      </w:pPr>
      <w:r>
        <w:rPr>
          <w:rFonts w:hint="eastAsia"/>
          <w:b/>
          <w:bCs/>
        </w:rPr>
        <w:t>斯蒂格勒（</w:t>
      </w:r>
      <w:r>
        <w:rPr>
          <w:rFonts w:hint="eastAsia"/>
          <w:b/>
          <w:bCs/>
        </w:rPr>
        <w:t>Stigler</w:t>
      </w:r>
      <w:r>
        <w:rPr>
          <w:rFonts w:hint="eastAsia"/>
          <w:b/>
          <w:bCs/>
        </w:rPr>
        <w:t>）</w:t>
      </w:r>
      <w:r>
        <w:rPr>
          <w:rFonts w:hint="eastAsia"/>
        </w:rPr>
        <w:t>：只有新的进入者必须负担，而行业中早已存在的企业并不负担的成本，才应作为进入障碍。</w:t>
      </w:r>
    </w:p>
    <w:p w14:paraId="1FF55B2A" w14:textId="77777777" w:rsidR="00FD5D86" w:rsidRDefault="00000000">
      <w:pPr>
        <w:numPr>
          <w:ilvl w:val="0"/>
          <w:numId w:val="1"/>
        </w:numPr>
      </w:pPr>
      <w:r>
        <w:rPr>
          <w:b/>
          <w:bCs/>
        </w:rPr>
        <w:t xml:space="preserve">3. </w:t>
      </w:r>
      <w:r>
        <w:rPr>
          <w:rFonts w:hint="eastAsia"/>
          <w:b/>
          <w:bCs/>
        </w:rPr>
        <w:t>长期定价策略：限制进入定价法</w:t>
      </w:r>
    </w:p>
    <w:p w14:paraId="22B71AB3" w14:textId="77777777" w:rsidR="00FD5D86" w:rsidRDefault="00000000">
      <w:pPr>
        <w:numPr>
          <w:ilvl w:val="1"/>
          <w:numId w:val="32"/>
        </w:numPr>
      </w:pPr>
      <w:r>
        <w:rPr>
          <w:rFonts w:hint="eastAsia"/>
          <w:b/>
          <w:bCs/>
        </w:rPr>
        <w:t>核心逻辑</w:t>
      </w:r>
      <w:r>
        <w:rPr>
          <w:rFonts w:hint="eastAsia"/>
        </w:rPr>
        <w:t>：通过在较长一段时间内维持低价，限制新企业的进入。</w:t>
      </w:r>
    </w:p>
    <w:p w14:paraId="65880098" w14:textId="77777777" w:rsidR="00FD5D86" w:rsidRDefault="00000000">
      <w:pPr>
        <w:numPr>
          <w:ilvl w:val="1"/>
          <w:numId w:val="32"/>
        </w:numPr>
      </w:pPr>
      <w:r>
        <w:rPr>
          <w:shd w:val="clear" w:color="auto" w:fill="FFFF00"/>
        </w:rPr>
        <w:t>开放型寡头垄断模型：与限制定价相对，每期都按利润最大化规则定价</w:t>
      </w:r>
      <w:r>
        <w:t>。</w:t>
      </w:r>
    </w:p>
    <w:p w14:paraId="2D8BB092" w14:textId="77777777" w:rsidR="00FD5D86" w:rsidRDefault="00000000">
      <w:pPr>
        <w:numPr>
          <w:ilvl w:val="1"/>
          <w:numId w:val="32"/>
        </w:numPr>
      </w:pPr>
      <w:r>
        <w:t>One player takes action first, and then the other player responds accordingly.</w:t>
      </w:r>
    </w:p>
    <w:p w14:paraId="63019359" w14:textId="77777777" w:rsidR="00FD5D86" w:rsidRDefault="00000000">
      <w:pPr>
        <w:numPr>
          <w:ilvl w:val="1"/>
          <w:numId w:val="32"/>
        </w:numPr>
      </w:pPr>
      <w:r>
        <w:rPr>
          <w:rFonts w:hint="eastAsia"/>
          <w:b/>
          <w:bCs/>
        </w:rPr>
        <w:t>决策标准</w:t>
      </w:r>
      <w:r>
        <w:rPr>
          <w:rFonts w:hint="eastAsia"/>
        </w:rPr>
        <w:t>：贴现率高</w:t>
      </w:r>
      <w:r>
        <w:rPr>
          <w:rFonts w:hint="eastAsia"/>
        </w:rPr>
        <w:t>/</w:t>
      </w:r>
      <w:r>
        <w:rPr>
          <w:rFonts w:hint="eastAsia"/>
        </w:rPr>
        <w:t>方案跨越期短</w:t>
      </w:r>
      <w:r>
        <w:t xml:space="preserve"> → </w:t>
      </w:r>
      <w:r>
        <w:rPr>
          <w:rFonts w:hint="eastAsia"/>
        </w:rPr>
        <w:t>选择开放式；贴现率低</w:t>
      </w:r>
      <w:r>
        <w:rPr>
          <w:rFonts w:hint="eastAsia"/>
        </w:rPr>
        <w:t>/</w:t>
      </w:r>
      <w:r>
        <w:rPr>
          <w:rFonts w:hint="eastAsia"/>
        </w:rPr>
        <w:t>跨越期长</w:t>
      </w:r>
      <w:r>
        <w:t xml:space="preserve"> → </w:t>
      </w:r>
      <w:r>
        <w:rPr>
          <w:rFonts w:hint="eastAsia"/>
        </w:rPr>
        <w:t>选择限制进入定价。</w:t>
      </w:r>
    </w:p>
    <w:p w14:paraId="4E7EB405" w14:textId="77777777" w:rsidR="00FD5D86" w:rsidRDefault="00000000">
      <w:pPr>
        <w:numPr>
          <w:ilvl w:val="0"/>
          <w:numId w:val="1"/>
        </w:numPr>
      </w:pPr>
      <w:r>
        <w:rPr>
          <w:b/>
          <w:bCs/>
        </w:rPr>
        <w:t xml:space="preserve">4. </w:t>
      </w:r>
      <w:r>
        <w:rPr>
          <w:rFonts w:hint="eastAsia"/>
          <w:b/>
          <w:bCs/>
        </w:rPr>
        <w:t>价格报复与信号传递博弈</w:t>
      </w:r>
    </w:p>
    <w:p w14:paraId="6DCCF2DD" w14:textId="77777777" w:rsidR="00FD5D86" w:rsidRDefault="00000000">
      <w:pPr>
        <w:numPr>
          <w:ilvl w:val="1"/>
          <w:numId w:val="33"/>
        </w:numPr>
      </w:pPr>
      <w:r>
        <w:rPr>
          <w:shd w:val="clear" w:color="auto" w:fill="FFFF00"/>
        </w:rPr>
        <w:t>坏名声的价值：当进入发生时用降价进行报复，树立粗暴对待进入者的名声。</w:t>
      </w:r>
    </w:p>
    <w:p w14:paraId="6A8DFA53" w14:textId="77777777" w:rsidR="00FD5D86" w:rsidRDefault="00000000">
      <w:pPr>
        <w:numPr>
          <w:ilvl w:val="1"/>
          <w:numId w:val="33"/>
        </w:numPr>
      </w:pPr>
      <w:r>
        <w:t>The Value of a Bad Reputation: Resort to price cuts for retaliation when new entrants emerge, and build a reputation for harshly treating new market entrants.</w:t>
      </w:r>
    </w:p>
    <w:p w14:paraId="63C92DAC" w14:textId="77777777" w:rsidR="00FD5D86" w:rsidRDefault="00000000">
      <w:pPr>
        <w:numPr>
          <w:ilvl w:val="1"/>
          <w:numId w:val="33"/>
        </w:numPr>
      </w:pPr>
      <w:r>
        <w:rPr>
          <w:shd w:val="clear" w:color="auto" w:fill="FFFF00"/>
        </w:rPr>
        <w:t>**</w:t>
      </w:r>
      <w:r>
        <w:rPr>
          <w:shd w:val="clear" w:color="auto" w:fill="FFFF00"/>
        </w:rPr>
        <w:t>信号传递博弈（</w:t>
      </w:r>
      <w:r>
        <w:rPr>
          <w:shd w:val="clear" w:color="auto" w:fill="FFFF00"/>
        </w:rPr>
        <w:t>Signaling Game</w:t>
      </w:r>
      <w:r>
        <w:rPr>
          <w:shd w:val="clear" w:color="auto" w:fill="FFFF00"/>
        </w:rPr>
        <w:t>）</w:t>
      </w:r>
      <w:r>
        <w:rPr>
          <w:rFonts w:hint="eastAsia"/>
          <w:b/>
          <w:bCs/>
        </w:rPr>
        <w:t>：垄断者向外发送信号（如长期维持低价），传递其为“低成本”的信息。</w:t>
      </w:r>
      <w:r>
        <w:t>Signaling Game**: A monopolist sends signals to the outside world (such as maintaining low prices for a long time) to convey the information that it is a "low-cost" enterprise.</w:t>
      </w:r>
    </w:p>
    <w:p w14:paraId="37EA126D" w14:textId="77777777" w:rsidR="00FD5D86" w:rsidRDefault="00000000">
      <w:pPr>
        <w:numPr>
          <w:ilvl w:val="1"/>
          <w:numId w:val="33"/>
        </w:numPr>
      </w:pPr>
      <w:r>
        <w:rPr>
          <w:rFonts w:hint="eastAsia"/>
          <w:b/>
          <w:bCs/>
        </w:rPr>
        <w:t>前提</w:t>
      </w:r>
      <w:r>
        <w:rPr>
          <w:rFonts w:hint="eastAsia"/>
        </w:rPr>
        <w:t>：</w:t>
      </w:r>
      <w:r>
        <w:rPr>
          <w:shd w:val="clear" w:color="auto" w:fill="FFFF00"/>
        </w:rPr>
        <w:t>必须具备降价能力（如投资扩大生产能力、使市场饱和）</w:t>
      </w:r>
      <w:r>
        <w:t>。</w:t>
      </w:r>
    </w:p>
    <w:p w14:paraId="29D1AB80" w14:textId="77777777" w:rsidR="00FD5D86" w:rsidRDefault="00000000">
      <w:pPr>
        <w:numPr>
          <w:ilvl w:val="1"/>
          <w:numId w:val="1"/>
        </w:numPr>
      </w:pPr>
      <w:r>
        <w:lastRenderedPageBreak/>
        <w:t xml:space="preserve">👉 </w:t>
      </w:r>
      <w:r>
        <w:rPr>
          <w:rFonts w:hint="eastAsia"/>
          <w:b/>
          <w:bCs/>
        </w:rPr>
        <w:t>PPT</w:t>
      </w:r>
      <w:r>
        <w:rPr>
          <w:rFonts w:hint="eastAsia"/>
          <w:b/>
          <w:bCs/>
        </w:rPr>
        <w:t>例子</w:t>
      </w:r>
      <w:r>
        <w:rPr>
          <w:rFonts w:hint="eastAsia"/>
        </w:rPr>
        <w:t>：</w:t>
      </w:r>
    </w:p>
    <w:p w14:paraId="6BAD2769" w14:textId="77777777" w:rsidR="00FD5D86" w:rsidRDefault="00000000">
      <w:pPr>
        <w:numPr>
          <w:ilvl w:val="1"/>
          <w:numId w:val="1"/>
        </w:numPr>
      </w:pPr>
      <w:r>
        <w:rPr>
          <w:rFonts w:hint="eastAsia"/>
        </w:rPr>
        <w:t>武林高手劈砖的信号传递；水上公园降价报复决策（需利用贴现率计算长期现值进行决策比较）。</w:t>
      </w:r>
    </w:p>
    <w:p w14:paraId="6CCDE625" w14:textId="77777777" w:rsidR="00FD5D86" w:rsidRDefault="00000000">
      <w:r>
        <w:pict w14:anchorId="7DE99BD1">
          <v:rect id="_x0000_i1026" style="width:0;height:1.5pt" o:hralign="center" o:hrstd="t" o:hr="t"/>
        </w:pict>
      </w:r>
    </w:p>
    <w:p w14:paraId="32031526" w14:textId="77777777" w:rsidR="00FD5D86" w:rsidRDefault="00000000">
      <w:pPr>
        <w:pStyle w:val="2"/>
        <w:numPr>
          <w:ilvl w:val="0"/>
          <w:numId w:val="1"/>
        </w:numPr>
      </w:pPr>
      <w:bookmarkStart w:id="14" w:name="五广告决策advertising-decision"/>
      <w:r>
        <w:rPr>
          <w:rFonts w:hint="eastAsia"/>
        </w:rPr>
        <w:t>五、广告决策（</w:t>
      </w:r>
      <w:r>
        <w:rPr>
          <w:rFonts w:hint="eastAsia"/>
        </w:rPr>
        <w:t>Advertising</w:t>
      </w:r>
      <w:r>
        <w:t xml:space="preserve"> </w:t>
      </w:r>
      <w:r>
        <w:rPr>
          <w:rFonts w:hint="eastAsia"/>
        </w:rPr>
        <w:t>Decision</w:t>
      </w:r>
      <w:r>
        <w:rPr>
          <w:rFonts w:hint="eastAsia"/>
        </w:rPr>
        <w:t>）</w:t>
      </w:r>
      <w:bookmarkEnd w:id="14"/>
    </w:p>
    <w:p w14:paraId="3B4F2873" w14:textId="77777777" w:rsidR="00FD5D86" w:rsidRDefault="00000000">
      <w:pPr>
        <w:numPr>
          <w:ilvl w:val="0"/>
          <w:numId w:val="1"/>
        </w:numPr>
      </w:pPr>
      <w:r>
        <w:rPr>
          <w:b/>
          <w:bCs/>
        </w:rPr>
        <w:t xml:space="preserve">1. </w:t>
      </w:r>
      <w:r>
        <w:rPr>
          <w:rFonts w:hint="eastAsia"/>
          <w:b/>
          <w:bCs/>
        </w:rPr>
        <w:t>目的</w:t>
      </w:r>
    </w:p>
    <w:p w14:paraId="66CF8EDA" w14:textId="77777777" w:rsidR="00FD5D86" w:rsidRDefault="00000000">
      <w:pPr>
        <w:numPr>
          <w:ilvl w:val="0"/>
          <w:numId w:val="1"/>
        </w:numPr>
      </w:pPr>
      <w:r>
        <w:rPr>
          <w:rFonts w:hint="eastAsia"/>
        </w:rPr>
        <w:t>使需求曲线向右上方移动，并且</w:t>
      </w:r>
      <w:r>
        <w:rPr>
          <w:rFonts w:hint="eastAsia"/>
          <w:b/>
          <w:bCs/>
        </w:rPr>
        <w:t>需求的价格弹性（绝对值）变小</w:t>
      </w:r>
      <w:r>
        <w:t>。</w:t>
      </w:r>
    </w:p>
    <w:p w14:paraId="43A8418C" w14:textId="77777777" w:rsidR="00FD5D86" w:rsidRDefault="00000000">
      <w:pPr>
        <w:numPr>
          <w:ilvl w:val="0"/>
          <w:numId w:val="1"/>
        </w:numPr>
      </w:pPr>
      <w:r>
        <w:t>It shifts the demand curve upward and to the right, and reduces the absolute value of the price elasticity of demand.</w:t>
      </w:r>
    </w:p>
    <w:p w14:paraId="28E77778" w14:textId="77777777" w:rsidR="00FD5D86" w:rsidRDefault="00000000">
      <w:pPr>
        <w:numPr>
          <w:ilvl w:val="0"/>
          <w:numId w:val="1"/>
        </w:numPr>
      </w:pPr>
      <w:r>
        <w:rPr>
          <w:b/>
          <w:bCs/>
        </w:rPr>
        <w:t xml:space="preserve">2. </w:t>
      </w:r>
      <w:r>
        <w:rPr>
          <w:rFonts w:hint="eastAsia"/>
          <w:b/>
          <w:bCs/>
        </w:rPr>
        <w:t>广告竞争和决策（重点）</w:t>
      </w:r>
    </w:p>
    <w:p w14:paraId="52DF07BE" w14:textId="77777777" w:rsidR="00FD5D86" w:rsidRDefault="00000000">
      <w:pPr>
        <w:numPr>
          <w:ilvl w:val="0"/>
          <w:numId w:val="1"/>
        </w:numPr>
      </w:pPr>
      <w:r>
        <w:rPr>
          <w:rFonts w:hint="eastAsia"/>
        </w:rPr>
        <w:t>企业广告费最优化的条件：</w:t>
      </w:r>
      <w:r>
        <w:rPr>
          <w:rFonts w:hint="eastAsia"/>
        </w:rPr>
        <w:t>A</w:t>
      </w:r>
      <w:r>
        <w:rPr>
          <w:rFonts w:hint="eastAsia"/>
        </w:rPr>
        <w:t>广告费用</w:t>
      </w:r>
    </w:p>
    <w:p w14:paraId="5138D2FF" w14:textId="77777777" w:rsidR="00FD5D86" w:rsidRDefault="00000000">
      <w:pPr>
        <w:numPr>
          <w:ilvl w:val="0"/>
          <w:numId w:val="1"/>
        </w:numPr>
      </w:pPr>
      <m:oMath>
        <m:f>
          <m:fPr>
            <m:ctrlPr>
              <w:rPr>
                <w:rFonts w:ascii="Cambria Math" w:hAnsi="Cambria Math"/>
              </w:rPr>
            </m:ctrlPr>
          </m:fPr>
          <m:num>
            <m:r>
              <w:rPr>
                <w:rFonts w:ascii="Cambria Math" w:hAnsi="Cambria Math"/>
              </w:rPr>
              <m:t>dA</m:t>
            </m:r>
          </m:num>
          <m:den>
            <m:r>
              <w:rPr>
                <w:rFonts w:ascii="Cambria Math" w:hAnsi="Cambria Math"/>
              </w:rPr>
              <m:t>dQ</m:t>
            </m:r>
          </m:den>
        </m:f>
        <m:r>
          <m:rPr>
            <m:sty m:val="p"/>
          </m:rPr>
          <w:rPr>
            <w:rFonts w:ascii="Cambria Math" w:hAnsi="Cambria Math"/>
          </w:rPr>
          <m:t>=</m:t>
        </m:r>
        <m:r>
          <w:rPr>
            <w:rFonts w:ascii="Cambria Math" w:hAnsi="Cambria Math"/>
          </w:rPr>
          <m:t>MR </m:t>
        </m:r>
        <m:r>
          <m:rPr>
            <m:nor/>
          </m:rPr>
          <m:t>或</m:t>
        </m:r>
        <m:r>
          <w:rPr>
            <w:rFonts w:ascii="Cambria Math" w:hAnsi="Cambria Math"/>
          </w:rPr>
          <m:t> </m:t>
        </m:r>
        <m:f>
          <m:fPr>
            <m:ctrlPr>
              <w:rPr>
                <w:rFonts w:ascii="Cambria Math" w:hAnsi="Cambria Math"/>
              </w:rPr>
            </m:ctrlPr>
          </m:fPr>
          <m:num>
            <m:r>
              <w:rPr>
                <w:rFonts w:ascii="Cambria Math" w:hAnsi="Cambria Math"/>
              </w:rPr>
              <m:t>dQ</m:t>
            </m:r>
          </m:num>
          <m:den>
            <m:r>
              <w:rPr>
                <w:rFonts w:ascii="Cambria Math" w:hAnsi="Cambria Math"/>
              </w:rPr>
              <m:t>dA</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MR</m:t>
            </m:r>
          </m:den>
        </m:f>
      </m:oMath>
    </w:p>
    <w:p w14:paraId="0C036BB6" w14:textId="77777777" w:rsidR="00FD5D86" w:rsidRDefault="00000000">
      <w:pPr>
        <w:numPr>
          <w:ilvl w:val="0"/>
          <w:numId w:val="1"/>
        </w:numPr>
      </w:pPr>
      <w:r>
        <w:rPr>
          <w:rFonts w:hint="eastAsia"/>
        </w:rPr>
        <w:t>多卖出一单位产品所花费的广告费，应与其边际收入相同。</w:t>
      </w:r>
    </w:p>
    <w:p w14:paraId="7A47EE3E" w14:textId="77777777" w:rsidR="00FD5D86" w:rsidRDefault="00000000">
      <w:pPr>
        <w:numPr>
          <w:ilvl w:val="0"/>
          <w:numId w:val="1"/>
        </w:numPr>
      </w:pPr>
      <w:r>
        <w:rPr>
          <w:rFonts w:hint="eastAsia"/>
        </w:rPr>
        <w:t>根据边际收益能力（</w:t>
      </w:r>
      <m:oMath>
        <m:r>
          <w:rPr>
            <w:rFonts w:ascii="Cambria Math" w:hAnsi="Cambria Math"/>
          </w:rPr>
          <m:t>M</m:t>
        </m:r>
        <m:sSub>
          <m:sSubPr>
            <m:ctrlPr>
              <w:rPr>
                <w:rFonts w:ascii="Cambria Math" w:hAnsi="Cambria Math"/>
              </w:rPr>
            </m:ctrlPr>
          </m:sSubPr>
          <m:e>
            <m:r>
              <w:rPr>
                <w:rFonts w:ascii="Cambria Math" w:hAnsi="Cambria Math"/>
              </w:rPr>
              <m:t>π</m:t>
            </m:r>
          </m:e>
          <m:sub>
            <m:r>
              <w:rPr>
                <w:rFonts w:ascii="Cambria Math" w:hAnsi="Cambria Math"/>
              </w:rPr>
              <m:t>A</m:t>
            </m:r>
          </m:sub>
        </m:sSub>
      </m:oMath>
      <w:r>
        <w:rPr>
          <w:rFonts w:hint="eastAsia"/>
        </w:rPr>
        <w:t>）和边际成本（</w:t>
      </w:r>
      <m:oMath>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A</m:t>
            </m:r>
          </m:sub>
        </m:sSub>
      </m:oMath>
      <w:r>
        <w:rPr>
          <w:rFonts w:hint="eastAsia"/>
        </w:rPr>
        <w:t>）确定：</w:t>
      </w:r>
      <m:oMath>
        <m:r>
          <w:rPr>
            <w:rFonts w:ascii="Cambria Math" w:hAnsi="Cambria Math"/>
          </w:rPr>
          <m:t>M</m:t>
        </m:r>
        <m:sSub>
          <m:sSubPr>
            <m:ctrlPr>
              <w:rPr>
                <w:rFonts w:ascii="Cambria Math" w:hAnsi="Cambria Math"/>
              </w:rPr>
            </m:ctrlPr>
          </m:sSubPr>
          <m:e>
            <m:r>
              <w:rPr>
                <w:rFonts w:ascii="Cambria Math" w:hAnsi="Cambria Math"/>
              </w:rPr>
              <m:t>π</m:t>
            </m:r>
          </m:e>
          <m:sub>
            <m:r>
              <w:rPr>
                <w:rFonts w:ascii="Cambria Math" w:hAnsi="Cambria Math"/>
              </w:rPr>
              <m:t>A</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A</m:t>
            </m:r>
          </m:sub>
        </m:sSub>
      </m:oMath>
    </w:p>
    <w:p w14:paraId="348BCB84" w14:textId="77777777" w:rsidR="00FD5D86" w:rsidRDefault="00000000">
      <w:pPr>
        <w:numPr>
          <w:ilvl w:val="0"/>
          <w:numId w:val="1"/>
        </w:numPr>
      </w:pPr>
      <w:r>
        <w:t xml:space="preserve">👉 </w:t>
      </w:r>
      <w:r>
        <w:rPr>
          <w:rFonts w:hint="eastAsia"/>
          <w:b/>
          <w:bCs/>
        </w:rPr>
        <w:t>例题</w:t>
      </w:r>
      <w:r>
        <w:rPr>
          <w:rFonts w:hint="eastAsia"/>
        </w:rPr>
        <w:t>：</w:t>
      </w:r>
    </w:p>
    <w:p w14:paraId="720B5EB1" w14:textId="77777777" w:rsidR="00FD5D86" w:rsidRDefault="00000000">
      <w:pPr>
        <w:numPr>
          <w:ilvl w:val="0"/>
          <w:numId w:val="1"/>
        </w:numPr>
      </w:pPr>
      <w:r>
        <w:rPr>
          <w:rFonts w:hint="eastAsia"/>
        </w:rPr>
        <w:t>某企业洗衣机价格</w:t>
      </w:r>
      <w:r>
        <w:rPr>
          <w:rFonts w:hint="eastAsia"/>
        </w:rPr>
        <w:t>3000</w:t>
      </w:r>
      <w:r>
        <w:rPr>
          <w:rFonts w:hint="eastAsia"/>
        </w:rPr>
        <w:t>元，变动成本</w:t>
      </w:r>
      <w:r>
        <w:rPr>
          <w:rFonts w:hint="eastAsia"/>
        </w:rPr>
        <w:t>1500</w:t>
      </w:r>
      <w:r>
        <w:rPr>
          <w:rFonts w:hint="eastAsia"/>
        </w:rPr>
        <w:t>元。广告费</w:t>
      </w:r>
      <w:r>
        <w:rPr>
          <w:rFonts w:hint="eastAsia"/>
        </w:rPr>
        <w:t>200,000</w:t>
      </w:r>
      <w:r>
        <w:rPr>
          <w:rFonts w:hint="eastAsia"/>
        </w:rPr>
        <w:t>元，预计增量</w:t>
      </w:r>
      <w:r>
        <w:rPr>
          <w:rFonts w:hint="eastAsia"/>
        </w:rPr>
        <w:t>400</w:t>
      </w:r>
      <w:r>
        <w:rPr>
          <w:rFonts w:hint="eastAsia"/>
        </w:rPr>
        <w:t>台。</w:t>
      </w:r>
    </w:p>
    <w:p w14:paraId="393CA10A" w14:textId="77777777" w:rsidR="00FD5D86" w:rsidRDefault="00000000">
      <w:pPr>
        <w:numPr>
          <w:ilvl w:val="1"/>
          <w:numId w:val="34"/>
        </w:numPr>
      </w:pPr>
      <w:r>
        <w:rPr>
          <w:rFonts w:hint="eastAsia"/>
        </w:rPr>
        <w:t>1</w:t>
      </w:r>
      <w:r>
        <w:rPr>
          <w:rFonts w:hint="eastAsia"/>
        </w:rPr>
        <w:t>元广告费引起的利润增加数：</w:t>
      </w:r>
      <m:oMath>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1500</m:t>
        </m:r>
        <m:r>
          <m:rPr>
            <m:sty m:val="p"/>
          </m:rPr>
          <w:rPr>
            <w:rFonts w:ascii="Cambria Math" w:hAnsi="Cambria Math"/>
          </w:rPr>
          <m:t>)×</m:t>
        </m:r>
        <m:f>
          <m:fPr>
            <m:ctrlPr>
              <w:rPr>
                <w:rFonts w:ascii="Cambria Math" w:hAnsi="Cambria Math"/>
              </w:rPr>
            </m:ctrlPr>
          </m:fPr>
          <m:num>
            <m:r>
              <w:rPr>
                <w:rFonts w:ascii="Cambria Math" w:hAnsi="Cambria Math"/>
              </w:rPr>
              <m:t>400</m:t>
            </m:r>
          </m:num>
          <m:den>
            <m:r>
              <w:rPr>
                <w:rFonts w:ascii="Cambria Math" w:hAnsi="Cambria Math"/>
              </w:rPr>
              <m:t>200000</m:t>
            </m:r>
          </m:den>
        </m:f>
        <m:r>
          <m:rPr>
            <m:sty m:val="p"/>
          </m:rPr>
          <w:rPr>
            <w:rFonts w:ascii="Cambria Math" w:hAnsi="Cambria Math"/>
          </w:rPr>
          <m:t>=</m:t>
        </m:r>
        <m:r>
          <w:rPr>
            <w:rFonts w:ascii="Cambria Math" w:hAnsi="Cambria Math"/>
          </w:rPr>
          <m:t>3</m:t>
        </m:r>
      </m:oMath>
    </w:p>
    <w:p w14:paraId="65FAD678" w14:textId="77777777" w:rsidR="00FD5D86" w:rsidRDefault="00000000">
      <w:pPr>
        <w:numPr>
          <w:ilvl w:val="1"/>
          <w:numId w:val="34"/>
        </w:numPr>
      </w:pPr>
      <w:r>
        <w:rPr>
          <w:rFonts w:hint="eastAsia"/>
        </w:rPr>
        <w:t>因为</w:t>
      </w:r>
      <w:r>
        <w:t xml:space="preserve"> </w:t>
      </w:r>
      <m:oMath>
        <m:r>
          <w:rPr>
            <w:rFonts w:ascii="Cambria Math" w:hAnsi="Cambria Math"/>
          </w:rPr>
          <m:t>3</m:t>
        </m:r>
        <m:r>
          <m:rPr>
            <m:sty m:val="p"/>
          </m:rPr>
          <w:rPr>
            <w:rFonts w:ascii="Cambria Math" w:hAnsi="Cambria Math"/>
          </w:rPr>
          <m:t>&gt;</m:t>
        </m:r>
        <m:r>
          <w:rPr>
            <w:rFonts w:ascii="Cambria Math" w:hAnsi="Cambria Math"/>
          </w:rPr>
          <m:t>1</m:t>
        </m:r>
      </m:oMath>
      <w:r>
        <w:rPr>
          <w:rFonts w:hint="eastAsia"/>
        </w:rPr>
        <w:t>，支出合算。且应继续增加广告支出，直至该增加数为</w:t>
      </w:r>
      <w:r>
        <w:rPr>
          <w:rFonts w:hint="eastAsia"/>
        </w:rPr>
        <w:t>1</w:t>
      </w:r>
      <w:r>
        <w:rPr>
          <w:rFonts w:hint="eastAsia"/>
        </w:rPr>
        <w:t>。</w:t>
      </w:r>
    </w:p>
    <w:p w14:paraId="6302B1A1" w14:textId="77777777" w:rsidR="00FD5D86" w:rsidRDefault="00000000">
      <w:pPr>
        <w:numPr>
          <w:ilvl w:val="0"/>
          <w:numId w:val="1"/>
        </w:numPr>
      </w:pPr>
      <w:r>
        <w:rPr>
          <w:noProof/>
        </w:rPr>
        <w:drawing>
          <wp:inline distT="0" distB="0" distL="0" distR="0" wp14:anchorId="060B9D16" wp14:editId="18881739">
            <wp:extent cx="4273550" cy="2108200"/>
            <wp:effectExtent l="0" t="0" r="0" b="0"/>
            <wp:docPr id="65" name="Picture" title="fig:"/>
            <wp:cNvGraphicFramePr/>
            <a:graphic xmlns:a="http://schemas.openxmlformats.org/drawingml/2006/main">
              <a:graphicData uri="http://schemas.openxmlformats.org/drawingml/2006/picture">
                <pic:pic xmlns:pic="http://schemas.openxmlformats.org/drawingml/2006/picture">
                  <pic:nvPicPr>
                    <pic:cNvPr id="66" name="Picture" descr="C:\Users\lenovo\AppData\Roaming\Typora\typora-user-images\image-20260419113332611.png"/>
                    <pic:cNvPicPr>
                      <a:picLocks noChangeAspect="1" noChangeArrowheads="1"/>
                    </pic:cNvPicPr>
                  </pic:nvPicPr>
                  <pic:blipFill>
                    <a:blip r:embed="rId21"/>
                    <a:stretch>
                      <a:fillRect/>
                    </a:stretch>
                  </pic:blipFill>
                  <pic:spPr bwMode="auto">
                    <a:xfrm>
                      <a:off x="0" y="0"/>
                      <a:ext cx="4273550" cy="2108200"/>
                    </a:xfrm>
                    <a:prstGeom prst="rect">
                      <a:avLst/>
                    </a:prstGeom>
                    <a:noFill/>
                    <a:ln w="9525">
                      <a:noFill/>
                      <a:headEnd/>
                      <a:tailEnd/>
                    </a:ln>
                  </pic:spPr>
                </pic:pic>
              </a:graphicData>
            </a:graphic>
          </wp:inline>
        </w:drawing>
      </w:r>
    </w:p>
    <w:p w14:paraId="796546E0" w14:textId="0B2C72C7" w:rsidR="00FD5D86" w:rsidRDefault="00FD5D86">
      <w:pPr>
        <w:numPr>
          <w:ilvl w:val="0"/>
          <w:numId w:val="1"/>
        </w:numPr>
      </w:pPr>
    </w:p>
    <w:p w14:paraId="3D5CF3F7" w14:textId="77777777" w:rsidR="00FD5D86" w:rsidRDefault="00000000">
      <w:r>
        <w:pict w14:anchorId="44B2F68F">
          <v:rect id="_x0000_i1056" style="width:0;height:1.5pt" o:hralign="center" o:hrstd="t" o:hr="t"/>
        </w:pict>
      </w:r>
    </w:p>
    <w:p w14:paraId="3208167C" w14:textId="6C3B7172" w:rsidR="00FD5D86" w:rsidRDefault="00000000">
      <w:pPr>
        <w:pStyle w:val="2"/>
        <w:numPr>
          <w:ilvl w:val="0"/>
          <w:numId w:val="1"/>
        </w:numPr>
      </w:pPr>
      <w:bookmarkStart w:id="15" w:name="六多产品定价法multi-product-pricing"/>
      <w:r>
        <w:rPr>
          <w:rFonts w:hint="eastAsia"/>
        </w:rPr>
        <w:t>六、多产品定价法（</w:t>
      </w:r>
      <w:r>
        <w:rPr>
          <w:rFonts w:hint="eastAsia"/>
        </w:rPr>
        <w:t>Multi-product</w:t>
      </w:r>
      <w:r>
        <w:t xml:space="preserve"> </w:t>
      </w:r>
      <w:r>
        <w:rPr>
          <w:rFonts w:hint="eastAsia"/>
        </w:rPr>
        <w:t>Pricing</w:t>
      </w:r>
      <w:r>
        <w:rPr>
          <w:rFonts w:hint="eastAsia"/>
        </w:rPr>
        <w:t>）</w:t>
      </w:r>
      <w:bookmarkEnd w:id="15"/>
    </w:p>
    <w:p w14:paraId="7B535F05" w14:textId="77777777" w:rsidR="00FD5D86" w:rsidRDefault="00000000">
      <w:pPr>
        <w:pStyle w:val="3"/>
        <w:numPr>
          <w:ilvl w:val="0"/>
          <w:numId w:val="1"/>
        </w:numPr>
      </w:pPr>
      <w:bookmarkStart w:id="16" w:name="一需求上相互联系的产品"/>
      <w:r>
        <w:rPr>
          <w:rFonts w:hint="eastAsia"/>
        </w:rPr>
        <w:t>（一）需求上相互联系的产品</w:t>
      </w:r>
      <w:bookmarkEnd w:id="16"/>
    </w:p>
    <w:p w14:paraId="48714A10" w14:textId="23C6BA1B" w:rsidR="00FD5D86" w:rsidRDefault="00000000">
      <w:pPr>
        <w:numPr>
          <w:ilvl w:val="0"/>
          <w:numId w:val="1"/>
        </w:numPr>
      </w:pPr>
      <w:r>
        <w:rPr>
          <w:rFonts w:hint="eastAsia"/>
        </w:rPr>
        <w:t>产品之间可能是替代品或互补品，目标应为</w:t>
      </w:r>
      <w:r>
        <w:rPr>
          <w:rFonts w:hint="eastAsia"/>
          <w:b/>
          <w:bCs/>
        </w:rPr>
        <w:t>总利润最大化</w:t>
      </w:r>
      <w:r>
        <w:t>。</w:t>
      </w:r>
    </w:p>
    <w:p w14:paraId="3D331C68" w14:textId="36DA3595" w:rsidR="00FD5D86" w:rsidRDefault="00000000">
      <w:pPr>
        <w:numPr>
          <w:ilvl w:val="0"/>
          <w:numId w:val="1"/>
        </w:numPr>
      </w:pPr>
      <w:r>
        <w:rPr>
          <w:b/>
          <w:bCs/>
        </w:rPr>
        <w:t xml:space="preserve">1. </w:t>
      </w:r>
      <w:r>
        <w:rPr>
          <w:rFonts w:hint="eastAsia"/>
          <w:b/>
          <w:bCs/>
        </w:rPr>
        <w:t>边际收入方程</w:t>
      </w:r>
    </w:p>
    <w:p w14:paraId="6CD59E64" w14:textId="77777777" w:rsidR="00FD5D86" w:rsidRDefault="00000000">
      <w:pPr>
        <w:numPr>
          <w:ilvl w:val="0"/>
          <w:numId w:val="1"/>
        </w:numPr>
      </w:pP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X</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Y</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X</m:t>
                </m:r>
              </m:sub>
            </m:sSub>
          </m:den>
        </m:f>
      </m:oMath>
    </w:p>
    <w:p w14:paraId="5A2A4FA6" w14:textId="77777777" w:rsidR="00FD5D86" w:rsidRDefault="00000000">
      <w:pPr>
        <w:numPr>
          <w:ilvl w:val="0"/>
          <w:numId w:val="1"/>
        </w:numPr>
      </w:pP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X</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Y</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Y</m:t>
                </m:r>
              </m:sub>
            </m:sSub>
          </m:den>
        </m:f>
      </m:oMath>
    </w:p>
    <w:p w14:paraId="243E6DBF" w14:textId="77777777" w:rsidR="00FD5D86" w:rsidRDefault="00000000">
      <w:pPr>
        <w:numPr>
          <w:ilvl w:val="0"/>
          <w:numId w:val="1"/>
        </w:numPr>
      </w:pPr>
      <w:r>
        <w:t xml:space="preserve">👉 </w:t>
      </w:r>
      <w:r>
        <w:rPr>
          <w:rFonts w:hint="eastAsia"/>
          <w:b/>
          <w:bCs/>
        </w:rPr>
        <w:t>最优定价条件</w:t>
      </w:r>
      <w:r>
        <w:rPr>
          <w:rFonts w:hint="eastAsia"/>
        </w:rPr>
        <w:t>：</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oMath>
      <w:r>
        <w:t xml:space="preserve"> </w:t>
      </w:r>
      <w:r>
        <w:rPr>
          <w:rFonts w:hint="eastAsia"/>
        </w:rPr>
        <w:t>且</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oMath>
    </w:p>
    <w:p w14:paraId="0A04F515" w14:textId="68063F7A" w:rsidR="00FD5D86" w:rsidRDefault="00000000">
      <w:pPr>
        <w:numPr>
          <w:ilvl w:val="0"/>
          <w:numId w:val="1"/>
        </w:numPr>
      </w:pPr>
      <w:r>
        <w:rPr>
          <w:b/>
          <w:bCs/>
        </w:rPr>
        <w:t xml:space="preserve">2. </w:t>
      </w:r>
      <w:r>
        <w:rPr>
          <w:rFonts w:hint="eastAsia"/>
          <w:b/>
          <w:bCs/>
        </w:rPr>
        <w:t>Step</w:t>
      </w:r>
      <w:r>
        <w:rPr>
          <w:rFonts w:hint="eastAsia"/>
          <w:b/>
          <w:bCs/>
        </w:rPr>
        <w:t>总结与易错点</w:t>
      </w:r>
    </w:p>
    <w:p w14:paraId="7B3ADF0C" w14:textId="77777777" w:rsidR="00FD5D86" w:rsidRDefault="00000000">
      <w:pPr>
        <w:numPr>
          <w:ilvl w:val="1"/>
          <w:numId w:val="35"/>
        </w:numPr>
      </w:pPr>
      <w:r>
        <w:rPr>
          <w:b/>
          <w:bCs/>
        </w:rPr>
        <w:t>Step 1</w:t>
      </w:r>
      <w:r>
        <w:rPr>
          <w:rFonts w:hint="eastAsia"/>
        </w:rPr>
        <w:t>：写出总收入</w:t>
      </w:r>
      <w:r>
        <w:t xml:space="preserve"> </w:t>
      </w:r>
      <m:oMath>
        <m:r>
          <w:rPr>
            <w:rFonts w:ascii="Cambria Math" w:hAnsi="Cambria Math"/>
          </w:rPr>
          <m:t>TR</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B</m:t>
            </m:r>
          </m:sub>
        </m:sSub>
      </m:oMath>
      <w:r>
        <w:t>。</w:t>
      </w:r>
    </w:p>
    <w:p w14:paraId="1C8BC6F3" w14:textId="1ED88250" w:rsidR="00FD5D86" w:rsidRDefault="00000000">
      <w:pPr>
        <w:numPr>
          <w:ilvl w:val="1"/>
          <w:numId w:val="35"/>
        </w:numPr>
      </w:pPr>
      <w:r>
        <w:rPr>
          <w:b/>
          <w:bCs/>
        </w:rPr>
        <w:t>Step 2</w:t>
      </w:r>
      <w:r>
        <w:rPr>
          <w:rFonts w:hint="eastAsia"/>
        </w:rPr>
        <w:t>：将各自的价格公式代入，将</w:t>
      </w:r>
      <w:r>
        <w:t xml:space="preserve"> </w:t>
      </w:r>
      <m:oMath>
        <m:r>
          <w:rPr>
            <w:rFonts w:ascii="Cambria Math" w:hAnsi="Cambria Math"/>
          </w:rPr>
          <m:t>TR</m:t>
        </m:r>
      </m:oMath>
      <w:r>
        <w:t xml:space="preserve"> </w:t>
      </w:r>
      <w:r>
        <w:rPr>
          <w:rFonts w:hint="eastAsia"/>
        </w:rPr>
        <w:t>完全展开为</w:t>
      </w:r>
      <w:r>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w:t>
      </w:r>
      <w:r>
        <w:rPr>
          <w:rFonts w:hint="eastAsia"/>
        </w:rPr>
        <w:t>的函数。</w:t>
      </w:r>
    </w:p>
    <w:p w14:paraId="395C07DC" w14:textId="77777777" w:rsidR="00FD5D86" w:rsidRDefault="00000000">
      <w:pPr>
        <w:numPr>
          <w:ilvl w:val="1"/>
          <w:numId w:val="35"/>
        </w:numPr>
      </w:pPr>
      <w:r>
        <w:rPr>
          <w:b/>
          <w:bCs/>
        </w:rPr>
        <w:t>Step 3</w:t>
      </w:r>
      <w:r>
        <w:rPr>
          <w:rFonts w:hint="eastAsia"/>
        </w:rPr>
        <w:t>：对</w:t>
      </w:r>
      <w:r>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w:t>
      </w:r>
      <w:r>
        <w:rPr>
          <w:rFonts w:hint="eastAsia"/>
        </w:rPr>
        <w:t>分别求偏导，得到</w:t>
      </w:r>
      <w:r>
        <w:t xml:space="preserve"> </w:t>
      </w:r>
      <m:oMath>
        <m:r>
          <w:rPr>
            <w:rFonts w:ascii="Cambria Math" w:hAnsi="Cambria Math"/>
          </w:rPr>
          <m:t>MT</m:t>
        </m:r>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w:t>
      </w:r>
      <w:r>
        <w:rPr>
          <w:rFonts w:hint="eastAsia"/>
        </w:rPr>
        <w:t>和</w:t>
      </w:r>
      <w:r>
        <w:t xml:space="preserve"> </w:t>
      </w:r>
      <m:oMath>
        <m:r>
          <w:rPr>
            <w:rFonts w:ascii="Cambria Math" w:hAnsi="Cambria Math"/>
          </w:rPr>
          <m:t>MT</m:t>
        </m:r>
        <m:sSub>
          <m:sSubPr>
            <m:ctrlPr>
              <w:rPr>
                <w:rFonts w:ascii="Cambria Math" w:hAnsi="Cambria Math"/>
              </w:rPr>
            </m:ctrlPr>
          </m:sSubPr>
          <m:e>
            <m:r>
              <w:rPr>
                <w:rFonts w:ascii="Cambria Math" w:hAnsi="Cambria Math"/>
              </w:rPr>
              <m:t>R</m:t>
            </m:r>
          </m:e>
          <m:sub>
            <m:r>
              <w:rPr>
                <w:rFonts w:ascii="Cambria Math" w:hAnsi="Cambria Math"/>
              </w:rPr>
              <m:t>B</m:t>
            </m:r>
          </m:sub>
        </m:sSub>
      </m:oMath>
      <w:r>
        <w:t>。</w:t>
      </w:r>
    </w:p>
    <w:p w14:paraId="1AA64383" w14:textId="1DC13B10" w:rsidR="00FD5D86" w:rsidRDefault="00000000">
      <w:pPr>
        <w:numPr>
          <w:ilvl w:val="1"/>
          <w:numId w:val="35"/>
        </w:numPr>
      </w:pPr>
      <w:r>
        <w:rPr>
          <w:b/>
          <w:bCs/>
        </w:rPr>
        <w:t>Step 4</w:t>
      </w:r>
      <w:r>
        <w:rPr>
          <w:rFonts w:hint="eastAsia"/>
        </w:rPr>
        <w:t>：令</w:t>
      </w:r>
      <w:r>
        <w:t xml:space="preserve"> </w:t>
      </w:r>
      <m:oMath>
        <m:r>
          <w:rPr>
            <w:rFonts w:ascii="Cambria Math" w:hAnsi="Cambria Math"/>
          </w:rPr>
          <m:t>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w:t>
      </w:r>
      <w:r>
        <w:rPr>
          <w:rFonts w:hint="eastAsia"/>
        </w:rPr>
        <w:t>且</w:t>
      </w:r>
      <w:r>
        <w:t xml:space="preserve"> </w:t>
      </w:r>
      <m:oMath>
        <m:r>
          <w:rPr>
            <w:rFonts w:ascii="Cambria Math" w:hAnsi="Cambria Math"/>
          </w:rPr>
          <m:t>MT</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B</m:t>
            </m:r>
          </m:sub>
        </m:sSub>
      </m:oMath>
      <w:r>
        <w:rPr>
          <w:rFonts w:hint="eastAsia"/>
        </w:rPr>
        <w:t>，联立方程组求解</w:t>
      </w:r>
      <w:r>
        <w:t xml:space="preserve"> </w:t>
      </w:r>
      <m:oMath>
        <m:r>
          <w:rPr>
            <w:rFonts w:ascii="Cambria Math" w:hAnsi="Cambria Math"/>
          </w:rPr>
          <m:t>Q</m:t>
        </m:r>
      </m:oMath>
      <w:r>
        <w:rPr>
          <w:rFonts w:hint="eastAsia"/>
        </w:rPr>
        <w:t>，再代回求</w:t>
      </w:r>
      <w:r>
        <w:t xml:space="preserve"> </w:t>
      </w:r>
      <m:oMath>
        <m:r>
          <w:rPr>
            <w:rFonts w:ascii="Cambria Math" w:hAnsi="Cambria Math"/>
          </w:rPr>
          <m:t>P</m:t>
        </m:r>
      </m:oMath>
      <w:r>
        <w:t>。</w:t>
      </w:r>
    </w:p>
    <w:p w14:paraId="7778C217" w14:textId="19039AE0" w:rsidR="00FD5D86" w:rsidRDefault="00A106F5">
      <w:pPr>
        <w:numPr>
          <w:ilvl w:val="1"/>
          <w:numId w:val="1"/>
        </w:numPr>
      </w:pPr>
      <w:r>
        <w:rPr>
          <w:noProof/>
        </w:rPr>
        <w:drawing>
          <wp:anchor distT="0" distB="0" distL="114300" distR="114300" simplePos="0" relativeHeight="251629056" behindDoc="0" locked="0" layoutInCell="1" allowOverlap="1" wp14:anchorId="26F116FA" wp14:editId="687527C3">
            <wp:simplePos x="0" y="0"/>
            <wp:positionH relativeFrom="column">
              <wp:posOffset>3498850</wp:posOffset>
            </wp:positionH>
            <wp:positionV relativeFrom="paragraph">
              <wp:posOffset>725805</wp:posOffset>
            </wp:positionV>
            <wp:extent cx="2844800" cy="2063750"/>
            <wp:effectExtent l="0" t="0" r="0" b="0"/>
            <wp:wrapNone/>
            <wp:docPr id="73" name="Picture" title="fig:"/>
            <wp:cNvGraphicFramePr/>
            <a:graphic xmlns:a="http://schemas.openxmlformats.org/drawingml/2006/main">
              <a:graphicData uri="http://schemas.openxmlformats.org/drawingml/2006/picture">
                <pic:pic xmlns:pic="http://schemas.openxmlformats.org/drawingml/2006/picture">
                  <pic:nvPicPr>
                    <pic:cNvPr id="74" name="Picture" descr="C:\Users\lenovo\AppData\Roaming\Typora\typora-user-images\image-20260419115833236.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844800" cy="20637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t xml:space="preserve">⚠️ </w:t>
      </w:r>
      <w:r w:rsidR="00000000">
        <w:rPr>
          <w:rFonts w:hint="eastAsia"/>
          <w:b/>
          <w:bCs/>
        </w:rPr>
        <w:t>易错点</w:t>
      </w:r>
      <w:r w:rsidR="00000000">
        <w:rPr>
          <w:rFonts w:hint="eastAsia"/>
        </w:rPr>
        <w:t>：求偏导时极易漏掉交叉项（如</w:t>
      </w:r>
      <w:r w:rsidR="00000000">
        <w:t xml:space="preserve"> </w:t>
      </w:r>
      <m:oMath>
        <m:sSub>
          <m:sSubPr>
            <m:ctrlPr>
              <w:rPr>
                <w:rFonts w:ascii="Cambria Math" w:hAnsi="Cambria Math"/>
              </w:rPr>
            </m:ctrlPr>
          </m:sSubPr>
          <m:e>
            <m:r>
              <w:rPr>
                <w:rFonts w:ascii="Cambria Math" w:hAnsi="Cambria Math"/>
              </w:rPr>
              <m:t>Q</m:t>
            </m:r>
          </m:e>
          <m:sub>
            <m: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B</m:t>
            </m:r>
          </m:sub>
        </m:sSub>
      </m:oMath>
      <w:r w:rsidR="00000000">
        <w:t xml:space="preserve"> </w:t>
      </w:r>
      <w:r w:rsidR="00000000">
        <w:rPr>
          <w:rFonts w:hint="eastAsia"/>
        </w:rPr>
        <w:t>的导数）。替代品和互补品的交叉项正负号不同，若不考虑交叉联系，替代品会导致产量定得过大，互补品会导致产量定得过小。</w:t>
      </w:r>
    </w:p>
    <w:p w14:paraId="6EBAF3D3" w14:textId="01D5E9AA" w:rsidR="00FD5D86" w:rsidRDefault="00000000">
      <w:pPr>
        <w:numPr>
          <w:ilvl w:val="0"/>
          <w:numId w:val="1"/>
        </w:numPr>
      </w:pPr>
      <w:r>
        <w:rPr>
          <w:noProof/>
        </w:rPr>
        <w:drawing>
          <wp:inline distT="0" distB="0" distL="0" distR="0" wp14:anchorId="20A9A830" wp14:editId="683FAB56">
            <wp:extent cx="3136900" cy="2019300"/>
            <wp:effectExtent l="0" t="0" r="0" b="0"/>
            <wp:docPr id="70" name="Picture" title="fig:"/>
            <wp:cNvGraphicFramePr/>
            <a:graphic xmlns:a="http://schemas.openxmlformats.org/drawingml/2006/main">
              <a:graphicData uri="http://schemas.openxmlformats.org/drawingml/2006/picture">
                <pic:pic xmlns:pic="http://schemas.openxmlformats.org/drawingml/2006/picture">
                  <pic:nvPicPr>
                    <pic:cNvPr id="71" name="Picture" descr="C:\Users\lenovo\AppData\Roaming\Typora\typora-user-images\image-20260419115824604.png"/>
                    <pic:cNvPicPr>
                      <a:picLocks noChangeAspect="1" noChangeArrowheads="1"/>
                    </pic:cNvPicPr>
                  </pic:nvPicPr>
                  <pic:blipFill>
                    <a:blip r:embed="rId23"/>
                    <a:stretch>
                      <a:fillRect/>
                    </a:stretch>
                  </pic:blipFill>
                  <pic:spPr bwMode="auto">
                    <a:xfrm>
                      <a:off x="0" y="0"/>
                      <a:ext cx="3137190" cy="2019487"/>
                    </a:xfrm>
                    <a:prstGeom prst="rect">
                      <a:avLst/>
                    </a:prstGeom>
                    <a:noFill/>
                    <a:ln w="9525">
                      <a:noFill/>
                      <a:headEnd/>
                      <a:tailEnd/>
                    </a:ln>
                  </pic:spPr>
                </pic:pic>
              </a:graphicData>
            </a:graphic>
          </wp:inline>
        </w:drawing>
      </w:r>
    </w:p>
    <w:p w14:paraId="1528CF14" w14:textId="764750B5" w:rsidR="00FD5D86" w:rsidRDefault="00FD5D86">
      <w:pPr>
        <w:numPr>
          <w:ilvl w:val="0"/>
          <w:numId w:val="1"/>
        </w:numPr>
      </w:pPr>
    </w:p>
    <w:p w14:paraId="599CFB9F" w14:textId="77777777" w:rsidR="00FD5D86" w:rsidRDefault="00FD5D86">
      <w:pPr>
        <w:numPr>
          <w:ilvl w:val="0"/>
          <w:numId w:val="1"/>
        </w:numPr>
      </w:pPr>
    </w:p>
    <w:p w14:paraId="766DD5EE" w14:textId="77777777" w:rsidR="00FD5D86" w:rsidRDefault="00000000">
      <w:pPr>
        <w:pStyle w:val="3"/>
        <w:numPr>
          <w:ilvl w:val="0"/>
          <w:numId w:val="1"/>
        </w:numPr>
      </w:pPr>
      <w:bookmarkStart w:id="17" w:name="二供给中相互关联的产品按固定比例生产"/>
      <w:r>
        <w:rPr>
          <w:rFonts w:hint="eastAsia"/>
        </w:rPr>
        <w:t>（二）供给中相互关联的产品（按固定比例生产）</w:t>
      </w:r>
      <w:bookmarkEnd w:id="17"/>
    </w:p>
    <w:p w14:paraId="6EB4FD20" w14:textId="77777777" w:rsidR="00FD5D86" w:rsidRDefault="00000000">
      <w:pPr>
        <w:numPr>
          <w:ilvl w:val="0"/>
          <w:numId w:val="1"/>
        </w:numPr>
      </w:pPr>
      <w:r>
        <w:rPr>
          <w:rFonts w:hint="eastAsia"/>
        </w:rPr>
        <w:t>如牛肉（</w:t>
      </w:r>
      <w:r>
        <w:rPr>
          <w:rFonts w:hint="eastAsia"/>
        </w:rPr>
        <w:t>B</w:t>
      </w:r>
      <w:r>
        <w:rPr>
          <w:rFonts w:hint="eastAsia"/>
        </w:rPr>
        <w:t>）与牛皮（</w:t>
      </w:r>
      <w:r>
        <w:rPr>
          <w:rFonts w:hint="eastAsia"/>
        </w:rPr>
        <w:t>H</w:t>
      </w:r>
      <w:r>
        <w:rPr>
          <w:rFonts w:hint="eastAsia"/>
        </w:rPr>
        <w:t>），属于共同成本，只有一条边际成本曲线。</w:t>
      </w:r>
    </w:p>
    <w:p w14:paraId="305FA398" w14:textId="77777777" w:rsidR="00FD5D86" w:rsidRDefault="00000000">
      <w:pPr>
        <w:numPr>
          <w:ilvl w:val="0"/>
          <w:numId w:val="1"/>
        </w:numPr>
      </w:pPr>
      <w:r>
        <w:rPr>
          <w:b/>
          <w:bCs/>
        </w:rPr>
        <w:t xml:space="preserve">1. </w:t>
      </w:r>
      <w:r>
        <w:rPr>
          <w:rFonts w:hint="eastAsia"/>
          <w:b/>
          <w:bCs/>
        </w:rPr>
        <w:t>核心条件</w:t>
      </w:r>
    </w:p>
    <w:p w14:paraId="6013D881" w14:textId="77777777" w:rsidR="00FD5D86" w:rsidRDefault="00000000">
      <w:pPr>
        <w:numPr>
          <w:ilvl w:val="0"/>
          <w:numId w:val="1"/>
        </w:numPr>
      </w:pP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MC</m:t>
        </m:r>
      </m:oMath>
    </w:p>
    <w:p w14:paraId="7465C858" w14:textId="77777777" w:rsidR="00FD5D86" w:rsidRDefault="00000000">
      <w:pPr>
        <w:numPr>
          <w:ilvl w:val="0"/>
          <w:numId w:val="1"/>
        </w:numPr>
      </w:pPr>
      <w:r>
        <w:rPr>
          <w:b/>
          <w:bCs/>
        </w:rPr>
        <w:t xml:space="preserve">2. </w:t>
      </w:r>
      <w:r>
        <w:rPr>
          <w:rFonts w:hint="eastAsia"/>
          <w:b/>
          <w:bCs/>
        </w:rPr>
        <w:t>Step</w:t>
      </w:r>
      <w:r>
        <w:rPr>
          <w:rFonts w:hint="eastAsia"/>
          <w:b/>
          <w:bCs/>
        </w:rPr>
        <w:t>总结与易错点</w:t>
      </w:r>
    </w:p>
    <w:p w14:paraId="7FC3BEFE" w14:textId="77777777" w:rsidR="00FD5D86" w:rsidRDefault="00000000">
      <w:pPr>
        <w:numPr>
          <w:ilvl w:val="1"/>
          <w:numId w:val="36"/>
        </w:numPr>
      </w:pPr>
      <w:r>
        <w:rPr>
          <w:b/>
          <w:bCs/>
        </w:rPr>
        <w:t>Step 1</w:t>
      </w:r>
      <w:r>
        <w:rPr>
          <w:rFonts w:hint="eastAsia"/>
        </w:rPr>
        <w:t>：分别求出分产品的</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w:t>
      </w:r>
      <w:r>
        <w:rPr>
          <w:rFonts w:hint="eastAsia"/>
        </w:rPr>
        <w:t>和</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H</m:t>
            </m:r>
          </m:sub>
        </m:sSub>
      </m:oMath>
      <w:r>
        <w:t>。</w:t>
      </w:r>
    </w:p>
    <w:p w14:paraId="13830D30" w14:textId="77777777" w:rsidR="00FD5D86" w:rsidRDefault="00000000">
      <w:pPr>
        <w:numPr>
          <w:ilvl w:val="1"/>
          <w:numId w:val="36"/>
        </w:numPr>
      </w:pPr>
      <w:r>
        <w:rPr>
          <w:b/>
          <w:bCs/>
        </w:rPr>
        <w:t>Step 2</w:t>
      </w:r>
      <w:r>
        <w:rPr>
          <w:rFonts w:hint="eastAsia"/>
        </w:rPr>
        <w:t>：将分产品的</w:t>
      </w:r>
      <w:r>
        <w:t xml:space="preserve"> </w:t>
      </w:r>
      <m:oMath>
        <m:r>
          <w:rPr>
            <w:rFonts w:ascii="Cambria Math" w:hAnsi="Cambria Math"/>
          </w:rPr>
          <m:t>MR</m:t>
        </m:r>
      </m:oMath>
      <w:r>
        <w:t xml:space="preserve"> </w:t>
      </w:r>
      <w:r>
        <w:rPr>
          <w:rFonts w:hint="eastAsia"/>
          <w:b/>
          <w:bCs/>
        </w:rPr>
        <w:t>纵向相加</w:t>
      </w:r>
      <w:r>
        <w:rPr>
          <w:rFonts w:hint="eastAsia"/>
        </w:rPr>
        <w:t>得到</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（把带有</w:t>
      </w:r>
      <w:r>
        <w:t xml:space="preserve"> </w:t>
      </w:r>
      <m:oMath>
        <m:r>
          <w:rPr>
            <w:rFonts w:ascii="Cambria Math" w:hAnsi="Cambria Math"/>
          </w:rPr>
          <m:t>Q</m:t>
        </m:r>
      </m:oMath>
      <w:r>
        <w:t xml:space="preserve"> </w:t>
      </w:r>
      <w:r>
        <w:rPr>
          <w:rFonts w:hint="eastAsia"/>
        </w:rPr>
        <w:t>的式子直接相加）。</w:t>
      </w:r>
    </w:p>
    <w:p w14:paraId="259DA81B" w14:textId="77777777" w:rsidR="00FD5D86" w:rsidRDefault="00000000">
      <w:pPr>
        <w:numPr>
          <w:ilvl w:val="1"/>
          <w:numId w:val="36"/>
        </w:numPr>
      </w:pPr>
      <w:r>
        <w:rPr>
          <w:b/>
          <w:bCs/>
        </w:rPr>
        <w:t>Step 3</w:t>
      </w:r>
      <w:r>
        <w:rPr>
          <w:rFonts w:hint="eastAsia"/>
        </w:rPr>
        <w:t>：令</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MC</m:t>
        </m:r>
      </m:oMath>
      <w:r>
        <w:t xml:space="preserve"> </w:t>
      </w:r>
      <w:r>
        <w:rPr>
          <w:rFonts w:hint="eastAsia"/>
        </w:rPr>
        <w:t>求出总产量</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t>。</w:t>
      </w:r>
    </w:p>
    <w:p w14:paraId="2C46DA18" w14:textId="77777777" w:rsidR="00FD5D86" w:rsidRDefault="00000000">
      <w:pPr>
        <w:numPr>
          <w:ilvl w:val="1"/>
          <w:numId w:val="36"/>
        </w:numPr>
      </w:pPr>
      <w:r>
        <w:rPr>
          <w:b/>
          <w:bCs/>
        </w:rPr>
        <w:t>Step 4</w:t>
      </w:r>
      <w:r>
        <w:rPr>
          <w:rFonts w:hint="eastAsia"/>
        </w:rPr>
        <w:t>：将</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w:t>
      </w:r>
      <w:r>
        <w:rPr>
          <w:rFonts w:hint="eastAsia"/>
        </w:rPr>
        <w:t>代回各个分产品的</w:t>
      </w:r>
      <w:r>
        <w:t xml:space="preserve"> </w:t>
      </w:r>
      <m:oMath>
        <m:r>
          <w:rPr>
            <w:rFonts w:ascii="Cambria Math" w:hAnsi="Cambria Math"/>
          </w:rPr>
          <m:t>MR</m:t>
        </m:r>
      </m:oMath>
      <w:r>
        <w:t xml:space="preserve"> </w:t>
      </w:r>
      <w:r>
        <w:rPr>
          <w:rFonts w:hint="eastAsia"/>
        </w:rPr>
        <w:t>进行检验。</w:t>
      </w:r>
    </w:p>
    <w:p w14:paraId="35298CBB" w14:textId="77777777" w:rsidR="00FD5D86" w:rsidRDefault="00000000">
      <w:pPr>
        <w:numPr>
          <w:ilvl w:val="1"/>
          <w:numId w:val="1"/>
        </w:numPr>
      </w:pPr>
      <w:r>
        <w:t xml:space="preserve">⚠️ </w:t>
      </w:r>
      <w:r>
        <w:rPr>
          <w:rFonts w:hint="eastAsia"/>
          <w:b/>
          <w:bCs/>
        </w:rPr>
        <w:t>易错点（关键考点）</w:t>
      </w:r>
      <w:r>
        <w:rPr>
          <w:rFonts w:hint="eastAsia"/>
        </w:rPr>
        <w:t>：解出总产量</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w:t>
      </w:r>
      <w:r>
        <w:rPr>
          <w:rFonts w:hint="eastAsia"/>
        </w:rPr>
        <w:t>后，必须检验</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oMath>
      <w:r>
        <w:t xml:space="preserve"> </w:t>
      </w:r>
      <w:r>
        <w:rPr>
          <w:rFonts w:hint="eastAsia"/>
        </w:rPr>
        <w:t>和</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oMath>
      <w:r>
        <w:t xml:space="preserve"> </w:t>
      </w:r>
      <w:r>
        <w:rPr>
          <w:rFonts w:hint="eastAsia"/>
        </w:rPr>
        <w:t>是否大于</w:t>
      </w:r>
      <w:r>
        <w:rPr>
          <w:rFonts w:hint="eastAsia"/>
        </w:rPr>
        <w:t>0</w:t>
      </w:r>
      <w:r>
        <w:rPr>
          <w:rFonts w:hint="eastAsia"/>
        </w:rPr>
        <w:t>。</w:t>
      </w:r>
      <w:r>
        <w:rPr>
          <w:rFonts w:hint="eastAsia"/>
          <w:b/>
          <w:bCs/>
        </w:rPr>
        <w:t>若算出的某产品</w:t>
      </w:r>
      <w:r>
        <w:rPr>
          <w:b/>
          <w:bCs/>
        </w:rPr>
        <w:t xml:space="preserve"> </w:t>
      </w:r>
      <m:oMath>
        <m:r>
          <w:rPr>
            <w:rFonts w:ascii="Cambria Math" w:hAnsi="Cambria Math"/>
          </w:rPr>
          <m:t>MR</m:t>
        </m:r>
        <m:r>
          <m:rPr>
            <m:sty m:val="p"/>
          </m:rPr>
          <w:rPr>
            <w:rFonts w:ascii="Cambria Math" w:hAnsi="Cambria Math"/>
          </w:rPr>
          <m:t>&lt;</m:t>
        </m:r>
        <m:r>
          <w:rPr>
            <w:rFonts w:ascii="Cambria Math" w:hAnsi="Cambria Math"/>
          </w:rPr>
          <m:t>0</m:t>
        </m:r>
      </m:oMath>
      <w:r>
        <w:rPr>
          <w:rFonts w:hint="eastAsia"/>
          <w:b/>
          <w:bCs/>
        </w:rPr>
        <w:t>，说明该产品已生产过剩。此时不能按</w:t>
      </w:r>
      <w:r>
        <w:rPr>
          <w:b/>
          <w:bCs/>
        </w:rP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Pr>
          <w:b/>
          <w:bCs/>
        </w:rPr>
        <w:t xml:space="preserve"> </w:t>
      </w:r>
      <w:r>
        <w:rPr>
          <w:rFonts w:hint="eastAsia"/>
          <w:b/>
          <w:bCs/>
        </w:rPr>
        <w:t>销售该亏损产品，而应直接令其</w:t>
      </w:r>
      <w:r>
        <w:rPr>
          <w:b/>
          <w:bCs/>
        </w:rPr>
        <w:t xml:space="preserve"> </w:t>
      </w:r>
      <m:oMath>
        <m:r>
          <w:rPr>
            <w:rFonts w:ascii="Cambria Math" w:hAnsi="Cambria Math"/>
          </w:rPr>
          <m:t>MR</m:t>
        </m:r>
        <m:r>
          <m:rPr>
            <m:sty m:val="p"/>
          </m:rPr>
          <w:rPr>
            <w:rFonts w:ascii="Cambria Math" w:hAnsi="Cambria Math"/>
          </w:rPr>
          <m:t>=</m:t>
        </m:r>
        <m:r>
          <w:rPr>
            <w:rFonts w:ascii="Cambria Math" w:hAnsi="Cambria Math"/>
          </w:rPr>
          <m:t>0</m:t>
        </m:r>
      </m:oMath>
      <w:r>
        <w:rPr>
          <w:b/>
          <w:bCs/>
        </w:rPr>
        <w:t xml:space="preserve"> </w:t>
      </w:r>
      <w:r>
        <w:rPr>
          <w:rFonts w:hint="eastAsia"/>
          <w:b/>
          <w:bCs/>
        </w:rPr>
        <w:t>来重新确定该产品的实际销售量和价格！</w:t>
      </w:r>
    </w:p>
    <w:p w14:paraId="1608BCC0" w14:textId="366D44C8" w:rsidR="00FD5D86" w:rsidRDefault="00A106F5">
      <w:pPr>
        <w:numPr>
          <w:ilvl w:val="1"/>
          <w:numId w:val="1"/>
        </w:numPr>
      </w:pPr>
      <w:r>
        <w:rPr>
          <w:noProof/>
        </w:rPr>
        <w:drawing>
          <wp:anchor distT="0" distB="0" distL="114300" distR="114300" simplePos="0" relativeHeight="251640320" behindDoc="0" locked="0" layoutInCell="1" allowOverlap="1" wp14:anchorId="6EE3DA6B" wp14:editId="244AFD01">
            <wp:simplePos x="0" y="0"/>
            <wp:positionH relativeFrom="column">
              <wp:posOffset>2749550</wp:posOffset>
            </wp:positionH>
            <wp:positionV relativeFrom="paragraph">
              <wp:posOffset>5080</wp:posOffset>
            </wp:positionV>
            <wp:extent cx="3307080" cy="1809750"/>
            <wp:effectExtent l="0" t="0" r="0" b="0"/>
            <wp:wrapNone/>
            <wp:docPr id="77" name="Picture" title="fig:"/>
            <wp:cNvGraphicFramePr/>
            <a:graphic xmlns:a="http://schemas.openxmlformats.org/drawingml/2006/main">
              <a:graphicData uri="http://schemas.openxmlformats.org/drawingml/2006/picture">
                <pic:pic xmlns:pic="http://schemas.openxmlformats.org/drawingml/2006/picture">
                  <pic:nvPicPr>
                    <pic:cNvPr id="78" name="Picture" descr="C:\Users\lenovo\AppData\Roaming\Typora\typora-user-images\image-20260419120033524.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307515" cy="1809988"/>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536" behindDoc="0" locked="0" layoutInCell="1" allowOverlap="1" wp14:anchorId="2FA25E11" wp14:editId="30997ECF">
            <wp:simplePos x="0" y="0"/>
            <wp:positionH relativeFrom="column">
              <wp:posOffset>-393700</wp:posOffset>
            </wp:positionH>
            <wp:positionV relativeFrom="paragraph">
              <wp:posOffset>5080</wp:posOffset>
            </wp:positionV>
            <wp:extent cx="3307080" cy="1838325"/>
            <wp:effectExtent l="0" t="0" r="0" b="0"/>
            <wp:wrapNone/>
            <wp:docPr id="80" name="Picture" title="fig:"/>
            <wp:cNvGraphicFramePr/>
            <a:graphic xmlns:a="http://schemas.openxmlformats.org/drawingml/2006/main">
              <a:graphicData uri="http://schemas.openxmlformats.org/drawingml/2006/picture">
                <pic:pic xmlns:pic="http://schemas.openxmlformats.org/drawingml/2006/picture">
                  <pic:nvPicPr>
                    <pic:cNvPr id="81" name="Picture" descr="C:\Users\lenovo\AppData\Roaming\Typora\typora-user-images\image-20260419120107052.pn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307080" cy="1838325"/>
                    </a:xfrm>
                    <a:prstGeom prst="rect">
                      <a:avLst/>
                    </a:prstGeom>
                    <a:noFill/>
                    <a:ln w="9525">
                      <a:noFill/>
                      <a:headEnd/>
                      <a:tailEnd/>
                    </a:ln>
                  </pic:spPr>
                </pic:pic>
              </a:graphicData>
            </a:graphic>
          </wp:anchor>
        </w:drawing>
      </w:r>
    </w:p>
    <w:p w14:paraId="683DCAEB" w14:textId="6C132B33" w:rsidR="00FD5D86" w:rsidRDefault="00FD5D86">
      <w:pPr>
        <w:numPr>
          <w:ilvl w:val="1"/>
          <w:numId w:val="1"/>
        </w:numPr>
      </w:pPr>
    </w:p>
    <w:p w14:paraId="259E89EA" w14:textId="0BE4B4AF" w:rsidR="00FD5D86" w:rsidRDefault="00FD5D86">
      <w:pPr>
        <w:numPr>
          <w:ilvl w:val="1"/>
          <w:numId w:val="1"/>
        </w:numPr>
      </w:pPr>
    </w:p>
    <w:p w14:paraId="30A42D8C" w14:textId="600F0858" w:rsidR="00A106F5" w:rsidRDefault="00A106F5"/>
    <w:p w14:paraId="4E1DA91A" w14:textId="198F7C67" w:rsidR="00FD5D86" w:rsidRDefault="00FD5D86"/>
    <w:p w14:paraId="7243FDA4" w14:textId="77777777" w:rsidR="00A106F5" w:rsidRDefault="00A106F5"/>
    <w:p w14:paraId="62ED3524" w14:textId="338508F2" w:rsidR="00FD5D86" w:rsidRDefault="00000000" w:rsidP="00A106F5">
      <w:pPr>
        <w:pStyle w:val="2"/>
      </w:pPr>
      <w:bookmarkStart w:id="18" w:name="七全部与增量成本定价法pricing-with-common-costs"/>
      <w:r>
        <w:rPr>
          <w:rFonts w:hint="eastAsia"/>
        </w:rPr>
        <w:t>七、全部与增量成本定价法（</w:t>
      </w:r>
      <w:r>
        <w:rPr>
          <w:rFonts w:hint="eastAsia"/>
        </w:rPr>
        <w:t>Pricing</w:t>
      </w:r>
      <w:r>
        <w:t xml:space="preserve"> with Common </w:t>
      </w:r>
      <w:r>
        <w:rPr>
          <w:rFonts w:hint="eastAsia"/>
        </w:rPr>
        <w:t>Costs</w:t>
      </w:r>
      <w:r>
        <w:rPr>
          <w:rFonts w:hint="eastAsia"/>
        </w:rPr>
        <w:t>）</w:t>
      </w:r>
      <w:bookmarkEnd w:id="18"/>
    </w:p>
    <w:p w14:paraId="411C9918" w14:textId="77777777" w:rsidR="00FD5D86" w:rsidRDefault="00000000">
      <w:pPr>
        <w:numPr>
          <w:ilvl w:val="0"/>
          <w:numId w:val="1"/>
        </w:numPr>
      </w:pPr>
      <w:r>
        <w:rPr>
          <w:b/>
          <w:bCs/>
        </w:rPr>
        <w:t xml:space="preserve">1. </w:t>
      </w:r>
      <w:r>
        <w:rPr>
          <w:rFonts w:hint="eastAsia"/>
          <w:b/>
          <w:bCs/>
        </w:rPr>
        <w:t>全部成本定价法（</w:t>
      </w:r>
      <w:r>
        <w:rPr>
          <w:rFonts w:hint="eastAsia"/>
          <w:b/>
          <w:bCs/>
        </w:rPr>
        <w:t>Full</w:t>
      </w:r>
      <w:r>
        <w:rPr>
          <w:b/>
          <w:bCs/>
        </w:rPr>
        <w:t xml:space="preserve"> Cost </w:t>
      </w:r>
      <w:r>
        <w:rPr>
          <w:rFonts w:hint="eastAsia"/>
          <w:b/>
          <w:bCs/>
        </w:rPr>
        <w:t>Pricing</w:t>
      </w:r>
      <w:r>
        <w:rPr>
          <w:rFonts w:hint="eastAsia"/>
          <w:b/>
          <w:bCs/>
        </w:rPr>
        <w:t>）</w:t>
      </w:r>
    </w:p>
    <w:p w14:paraId="012A0098" w14:textId="77777777" w:rsidR="00FD5D86" w:rsidRDefault="00000000">
      <w:pPr>
        <w:numPr>
          <w:ilvl w:val="0"/>
          <w:numId w:val="1"/>
        </w:numPr>
      </w:pPr>
      <w:r>
        <w:rPr>
          <w:shd w:val="clear" w:color="auto" w:fill="FFFF00"/>
        </w:rPr>
        <w:t>每种产品和服务均分摊共同成本（如按人工比例或资本比例）</w:t>
      </w:r>
      <w:r>
        <w:t>。</w:t>
      </w:r>
      <w:r>
        <w:t>Each product and service shall be allocated common costs (e.g. based on labor ratio or capital ratio)</w:t>
      </w:r>
    </w:p>
    <w:p w14:paraId="436576A6" w14:textId="77777777" w:rsidR="00FD5D86" w:rsidRDefault="00000000">
      <w:pPr>
        <w:numPr>
          <w:ilvl w:val="0"/>
          <w:numId w:val="1"/>
        </w:numPr>
      </w:pPr>
      <w:r>
        <w:t xml:space="preserve">👉 </w:t>
      </w:r>
      <w:r>
        <w:rPr>
          <w:rFonts w:hint="eastAsia"/>
          <w:b/>
          <w:bCs/>
        </w:rPr>
        <w:t>缺陷</w:t>
      </w:r>
      <w:r>
        <w:rPr>
          <w:rFonts w:hint="eastAsia"/>
        </w:rPr>
        <w:t>：不同分摊标准会导致结果差异巨大，不尽合理。</w:t>
      </w:r>
    </w:p>
    <w:p w14:paraId="26859753" w14:textId="77777777" w:rsidR="00FD5D86" w:rsidRDefault="00000000">
      <w:pPr>
        <w:numPr>
          <w:ilvl w:val="0"/>
          <w:numId w:val="1"/>
        </w:numPr>
      </w:pPr>
      <w:r>
        <w:rPr>
          <w:b/>
          <w:bCs/>
        </w:rPr>
        <w:t xml:space="preserve">2. </w:t>
      </w:r>
      <w:r>
        <w:rPr>
          <w:rFonts w:hint="eastAsia"/>
          <w:b/>
          <w:bCs/>
        </w:rPr>
        <w:t>增量成本定价法（</w:t>
      </w:r>
      <w:r>
        <w:rPr>
          <w:rFonts w:hint="eastAsia"/>
          <w:b/>
          <w:bCs/>
        </w:rPr>
        <w:t>Incremental</w:t>
      </w:r>
      <w:r>
        <w:rPr>
          <w:b/>
          <w:bCs/>
        </w:rPr>
        <w:t xml:space="preserve"> Cost </w:t>
      </w:r>
      <w:r>
        <w:rPr>
          <w:rFonts w:hint="eastAsia"/>
          <w:b/>
          <w:bCs/>
        </w:rPr>
        <w:t>Pricing</w:t>
      </w:r>
      <w:r>
        <w:rPr>
          <w:rFonts w:hint="eastAsia"/>
          <w:b/>
          <w:bCs/>
        </w:rPr>
        <w:t>）</w:t>
      </w:r>
    </w:p>
    <w:p w14:paraId="6E0B01FF" w14:textId="1EA82EF5" w:rsidR="00FD5D86" w:rsidRDefault="00000000">
      <w:pPr>
        <w:numPr>
          <w:ilvl w:val="0"/>
          <w:numId w:val="1"/>
        </w:numPr>
      </w:pPr>
      <w:r>
        <w:rPr>
          <w:shd w:val="clear" w:color="auto" w:fill="FFFF00"/>
        </w:rPr>
        <w:lastRenderedPageBreak/>
        <w:t>只要价格定在高于增量成本的位置即可，对决策更有利。</w:t>
      </w:r>
      <w:r>
        <w:t xml:space="preserve">It is only necessary to set the price </w:t>
      </w:r>
      <w:r>
        <w:rPr>
          <w:b/>
          <w:bCs/>
        </w:rPr>
        <w:t>higher than the incremental cost</w:t>
      </w:r>
      <w:r>
        <w:t>, which is more favorable for decision-making.</w:t>
      </w:r>
    </w:p>
    <w:p w14:paraId="37589257" w14:textId="2E42C674" w:rsidR="00FD5D86" w:rsidRDefault="00000000">
      <w:pPr>
        <w:numPr>
          <w:ilvl w:val="0"/>
          <w:numId w:val="1"/>
        </w:numPr>
      </w:pPr>
      <w:r>
        <w:t xml:space="preserve">👉 </w:t>
      </w:r>
      <w:r>
        <w:rPr>
          <w:rFonts w:hint="eastAsia"/>
          <w:b/>
          <w:bCs/>
        </w:rPr>
        <w:t>PPT</w:t>
      </w:r>
      <w:r>
        <w:rPr>
          <w:rFonts w:hint="eastAsia"/>
          <w:b/>
          <w:bCs/>
        </w:rPr>
        <w:t>例子</w:t>
      </w:r>
      <w:r>
        <w:rPr>
          <w:rFonts w:hint="eastAsia"/>
        </w:rPr>
        <w:t>：</w:t>
      </w:r>
    </w:p>
    <w:p w14:paraId="5BF2F370" w14:textId="77777777" w:rsidR="00FD5D86" w:rsidRDefault="00000000">
      <w:pPr>
        <w:numPr>
          <w:ilvl w:val="1"/>
          <w:numId w:val="37"/>
        </w:numPr>
      </w:pPr>
      <w:r>
        <w:rPr>
          <w:rFonts w:hint="eastAsia"/>
        </w:rPr>
        <w:t>航空公司增开航班：票价收入（</w:t>
      </w:r>
      <w:r>
        <w:rPr>
          <w:rFonts w:hint="eastAsia"/>
        </w:rPr>
        <w:t>3000</w:t>
      </w:r>
      <w:r>
        <w:rPr>
          <w:rFonts w:hint="eastAsia"/>
        </w:rPr>
        <w:t>）</w:t>
      </w:r>
      <w:r>
        <w:rPr>
          <w:rFonts w:hint="eastAsia"/>
        </w:rPr>
        <w:t>&gt;</w:t>
      </w:r>
      <w:r>
        <w:t xml:space="preserve"> </w:t>
      </w:r>
      <w:r>
        <w:rPr>
          <w:rFonts w:hint="eastAsia"/>
        </w:rPr>
        <w:t>增加的成本（</w:t>
      </w:r>
      <w:r>
        <w:rPr>
          <w:rFonts w:hint="eastAsia"/>
        </w:rPr>
        <w:t>2000</w:t>
      </w:r>
      <w:r>
        <w:rPr>
          <w:rFonts w:hint="eastAsia"/>
        </w:rPr>
        <w:t>），无需考虑全部成本（</w:t>
      </w:r>
      <w:r>
        <w:rPr>
          <w:rFonts w:hint="eastAsia"/>
        </w:rPr>
        <w:t>4500</w:t>
      </w:r>
      <w:r>
        <w:rPr>
          <w:rFonts w:hint="eastAsia"/>
        </w:rPr>
        <w:t>），应增开。</w:t>
      </w:r>
    </w:p>
    <w:p w14:paraId="1271F5BE" w14:textId="5BFFCA5A" w:rsidR="00FD5D86" w:rsidRDefault="00000000">
      <w:pPr>
        <w:numPr>
          <w:ilvl w:val="1"/>
          <w:numId w:val="37"/>
        </w:numPr>
      </w:pPr>
      <w:r>
        <w:rPr>
          <w:rFonts w:hint="eastAsia"/>
        </w:rPr>
        <w:t>饭店承接学习班：对方出价（</w:t>
      </w:r>
      <w:r>
        <w:rPr>
          <w:rFonts w:hint="eastAsia"/>
        </w:rPr>
        <w:t>45</w:t>
      </w:r>
      <w:r>
        <w:rPr>
          <w:rFonts w:hint="eastAsia"/>
        </w:rPr>
        <w:t>）</w:t>
      </w:r>
      <w:r>
        <w:rPr>
          <w:rFonts w:hint="eastAsia"/>
        </w:rPr>
        <w:t>&gt;</w:t>
      </w:r>
      <w:r>
        <w:t xml:space="preserve"> </w:t>
      </w:r>
      <w:r>
        <w:rPr>
          <w:rFonts w:hint="eastAsia"/>
        </w:rPr>
        <w:t>房间变动成本（</w:t>
      </w:r>
      <w:r>
        <w:rPr>
          <w:rFonts w:hint="eastAsia"/>
        </w:rPr>
        <w:t>5</w:t>
      </w:r>
      <w:r>
        <w:rPr>
          <w:rFonts w:hint="eastAsia"/>
        </w:rPr>
        <w:t>），不考虑固定成本，应承接。</w:t>
      </w:r>
    </w:p>
    <w:p w14:paraId="38ED3CA3" w14:textId="77777777" w:rsidR="00FD5D86" w:rsidRDefault="00000000">
      <w:r>
        <w:pict w14:anchorId="4EA467EE">
          <v:rect id="_x0000_i1072" style="width:0;height:1.5pt" o:hralign="center" o:hrstd="t" o:hr="t"/>
        </w:pict>
      </w:r>
    </w:p>
    <w:p w14:paraId="003BFF0D" w14:textId="22CF3216" w:rsidR="00FD5D86" w:rsidRDefault="00000000">
      <w:pPr>
        <w:numPr>
          <w:ilvl w:val="0"/>
          <w:numId w:val="1"/>
        </w:numPr>
      </w:pPr>
      <w:r>
        <w:rPr>
          <w:shd w:val="clear" w:color="auto" w:fill="FFFF00"/>
        </w:rPr>
        <w:t>3</w:t>
      </w:r>
      <w:r>
        <w:rPr>
          <w:shd w:val="clear" w:color="auto" w:fill="FFFF00"/>
        </w:rPr>
        <w:t>、拉姆齐定价法（</w:t>
      </w:r>
      <w:r>
        <w:rPr>
          <w:shd w:val="clear" w:color="auto" w:fill="FFFF00"/>
        </w:rPr>
        <w:t>Ramsey Pricing</w:t>
      </w:r>
      <w:r>
        <w:rPr>
          <w:shd w:val="clear" w:color="auto" w:fill="FFFF00"/>
        </w:rPr>
        <w:t>）</w:t>
      </w:r>
    </w:p>
    <w:p w14:paraId="18B4544A" w14:textId="77777777" w:rsidR="00FD5D86" w:rsidRDefault="00000000">
      <w:pPr>
        <w:numPr>
          <w:ilvl w:val="0"/>
          <w:numId w:val="1"/>
        </w:numPr>
      </w:pPr>
      <w:r>
        <w:rPr>
          <w:b/>
          <w:bCs/>
        </w:rPr>
        <w:t xml:space="preserve">1. </w:t>
      </w:r>
      <w:r>
        <w:rPr>
          <w:rFonts w:hint="eastAsia"/>
          <w:b/>
          <w:bCs/>
        </w:rPr>
        <w:t>定义与适用场景</w:t>
      </w:r>
    </w:p>
    <w:p w14:paraId="5912680F" w14:textId="3ACCA417" w:rsidR="00FD5D86" w:rsidRDefault="00000000">
      <w:pPr>
        <w:numPr>
          <w:ilvl w:val="0"/>
          <w:numId w:val="1"/>
        </w:numPr>
      </w:pPr>
      <w:r>
        <w:rPr>
          <w:shd w:val="clear" w:color="auto" w:fill="FFFF00"/>
        </w:rPr>
        <w:t>适用于受管制企业（利润额受限）或非营利企业（期望补偿成本）。这是一种次优方案。</w:t>
      </w:r>
    </w:p>
    <w:p w14:paraId="322EF31B" w14:textId="77777777" w:rsidR="00FD5D86" w:rsidRDefault="00000000">
      <w:pPr>
        <w:numPr>
          <w:ilvl w:val="0"/>
          <w:numId w:val="1"/>
        </w:numPr>
      </w:pPr>
      <w:r>
        <w:rPr>
          <w:b/>
          <w:bCs/>
        </w:rPr>
        <w:t xml:space="preserve">2. </w:t>
      </w:r>
      <w:r>
        <w:rPr>
          <w:rFonts w:hint="eastAsia"/>
          <w:b/>
          <w:bCs/>
        </w:rPr>
        <w:t>定价原理（与弹性反比规则）</w:t>
      </w:r>
    </w:p>
    <w:p w14:paraId="4E310ED3" w14:textId="77777777" w:rsidR="00FD5D86" w:rsidRDefault="00000000">
      <w:pPr>
        <w:numPr>
          <w:ilvl w:val="0"/>
          <w:numId w:val="1"/>
        </w:numPr>
      </w:pPr>
      <w:r>
        <w:rPr>
          <w:shd w:val="clear" w:color="auto" w:fill="FFFF00"/>
        </w:rPr>
        <w:t>若企业存在亏损需提价补偿：需求弹性小的商品提价多，需求弹性大的商品提价少</w:t>
      </w:r>
      <w:r>
        <w:t>=</w:t>
      </w:r>
    </w:p>
    <w:p w14:paraId="4B12A173" w14:textId="77777777" w:rsidR="00FD5D86" w:rsidRDefault="00000000">
      <w:pPr>
        <w:numPr>
          <w:ilvl w:val="0"/>
          <w:numId w:val="1"/>
        </w:numPr>
      </w:pP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|&gt;|</m:t>
        </m:r>
        <m:sSub>
          <m:sSubPr>
            <m:ctrlPr>
              <w:rPr>
                <w:rFonts w:ascii="Cambria Math" w:hAnsi="Cambria Math"/>
              </w:rPr>
            </m:ctrlPr>
          </m:sSubPr>
          <m:e>
            <m:r>
              <w:rPr>
                <w:rFonts w:ascii="Cambria Math" w:hAnsi="Cambria Math"/>
              </w:rPr>
              <m:t>E</m:t>
            </m:r>
          </m:e>
          <m:sub>
            <m:r>
              <w:rPr>
                <w:rFonts w:ascii="Cambria Math" w:hAnsi="Cambria Math"/>
              </w:rPr>
              <m:t>Y</m:t>
            </m:r>
          </m:sub>
        </m:sSub>
        <m:r>
          <m:rPr>
            <m:sty m:val="p"/>
          </m:rPr>
          <w:rPr>
            <w:rFonts w:ascii="Cambria Math" w:hAnsi="Cambria Math"/>
          </w:rPr>
          <m:t>|⇒</m:t>
        </m:r>
        <m:r>
          <m:rPr>
            <m:nor/>
          </m:rPr>
          <m:t>Y</m:t>
        </m:r>
        <m:r>
          <m:rPr>
            <m:nor/>
          </m:rPr>
          <m:t>的提价幅度应大于</m:t>
        </m:r>
        <m:r>
          <m:rPr>
            <m:nor/>
          </m:rPr>
          <m:t>X</m:t>
        </m:r>
      </m:oMath>
    </w:p>
    <w:p w14:paraId="24C888BA" w14:textId="5D958369" w:rsidR="00FD5D86" w:rsidRDefault="00000000">
      <w:pPr>
        <w:numPr>
          <w:ilvl w:val="0"/>
          <w:numId w:val="1"/>
        </w:numPr>
      </w:pPr>
      <w:r>
        <w:t xml:space="preserve">👉 </w:t>
      </w:r>
      <w:r>
        <w:rPr>
          <w:rFonts w:hint="eastAsia"/>
          <w:b/>
          <w:bCs/>
        </w:rPr>
        <w:t>经济含义</w:t>
      </w:r>
      <w:r>
        <w:rPr>
          <w:rFonts w:hint="eastAsia"/>
        </w:rPr>
        <w:t>：需求弹性小的商品，提价引起的销量损失小，对配置效率的扭曲最小。</w:t>
      </w:r>
    </w:p>
    <w:p w14:paraId="3C321A24" w14:textId="5F7643CD" w:rsidR="00FD5D86" w:rsidRDefault="00000000">
      <w:pPr>
        <w:numPr>
          <w:ilvl w:val="0"/>
          <w:numId w:val="1"/>
        </w:numPr>
      </w:pPr>
      <w:r>
        <w:t xml:space="preserve">👉 </w:t>
      </w:r>
      <w:r>
        <w:rPr>
          <w:rFonts w:hint="eastAsia"/>
          <w:b/>
          <w:bCs/>
        </w:rPr>
        <w:t>例题计算</w:t>
      </w:r>
      <w:r>
        <w:rPr>
          <w:rFonts w:hint="eastAsia"/>
          <w:b/>
          <w:bCs/>
        </w:rPr>
        <w:t>Step</w:t>
      </w:r>
      <w:r>
        <w:rPr>
          <w:rFonts w:hint="eastAsia"/>
        </w:rPr>
        <w:t>：</w:t>
      </w:r>
    </w:p>
    <w:p w14:paraId="6921B75C" w14:textId="0EA7012B" w:rsidR="00FD5D86" w:rsidRDefault="00000000">
      <w:pPr>
        <w:numPr>
          <w:ilvl w:val="1"/>
          <w:numId w:val="38"/>
        </w:numPr>
      </w:pPr>
      <w:r>
        <w:rPr>
          <w:b/>
          <w:bCs/>
        </w:rPr>
        <w:t>Step 1</w:t>
      </w:r>
      <w:r>
        <w:rPr>
          <w:rFonts w:hint="eastAsia"/>
        </w:rPr>
        <w:t>：判断两产品的弹性比，如</w:t>
      </w:r>
      <w:r>
        <w:t xml:space="preserve"> </w:t>
      </w:r>
      <m:oMath>
        <m:sSub>
          <m:sSubPr>
            <m:ctrlPr>
              <w:rPr>
                <w:rFonts w:ascii="Cambria Math" w:hAnsi="Cambria Math"/>
              </w:rPr>
            </m:ctrlPr>
          </m:sSubPr>
          <m:e>
            <m:r>
              <w:rPr>
                <w:rFonts w:ascii="Cambria Math" w:hAnsi="Cambria Math"/>
              </w:rPr>
              <m:t>E</m:t>
            </m:r>
          </m:e>
          <m:sub>
            <m:r>
              <w:rPr>
                <w:rFonts w:ascii="Cambria Math" w:hAnsi="Cambria Math"/>
              </w:rPr>
              <m:t>PX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PY</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oMath>
      <w:r>
        <w:t>。</w:t>
      </w:r>
    </w:p>
    <w:p w14:paraId="4D842DEC" w14:textId="77777777" w:rsidR="00FD5D86" w:rsidRDefault="00000000">
      <w:pPr>
        <w:numPr>
          <w:ilvl w:val="1"/>
          <w:numId w:val="38"/>
        </w:numPr>
      </w:pPr>
      <w:r>
        <w:rPr>
          <w:b/>
          <w:bCs/>
        </w:rPr>
        <w:t>Step 2</w:t>
      </w:r>
      <w:r>
        <w:rPr>
          <w:rFonts w:hint="eastAsia"/>
        </w:rPr>
        <w:t>：确定提价比例，</w:t>
      </w:r>
      <w:r>
        <w:rPr>
          <w:rFonts w:hint="eastAsia"/>
        </w:rPr>
        <w:t>Y</w:t>
      </w:r>
      <w:r>
        <w:rPr>
          <w:rFonts w:hint="eastAsia"/>
        </w:rPr>
        <w:t>的提价额</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Y</m:t>
            </m:r>
          </m:sub>
        </m:sSub>
      </m:oMath>
      <w:r>
        <w:t xml:space="preserve"> </w:t>
      </w:r>
      <w:r>
        <w:rPr>
          <w:rFonts w:hint="eastAsia"/>
        </w:rPr>
        <w:t>应为</w:t>
      </w:r>
      <w:r>
        <w:rPr>
          <w:rFonts w:hint="eastAsia"/>
        </w:rPr>
        <w:t>X</w:t>
      </w:r>
      <w:r>
        <w:rPr>
          <w:rFonts w:hint="eastAsia"/>
        </w:rPr>
        <w:t>提价额</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oMath>
      <w:r>
        <w:t xml:space="preserve"> </w:t>
      </w:r>
      <w:r>
        <w:rPr>
          <w:rFonts w:hint="eastAsia"/>
        </w:rPr>
        <w:t>的</w:t>
      </w:r>
      <w:r>
        <w:rPr>
          <w:rFonts w:hint="eastAsia"/>
        </w:rPr>
        <w:t>10</w:t>
      </w:r>
      <w:r>
        <w:rPr>
          <w:rFonts w:hint="eastAsia"/>
        </w:rPr>
        <w:t>倍。</w:t>
      </w:r>
    </w:p>
    <w:p w14:paraId="62E286FB" w14:textId="240A59F2" w:rsidR="00FD5D86" w:rsidRDefault="00000000">
      <w:pPr>
        <w:numPr>
          <w:ilvl w:val="1"/>
          <w:numId w:val="38"/>
        </w:numPr>
      </w:pPr>
      <w:r>
        <w:rPr>
          <w:b/>
          <w:bCs/>
        </w:rPr>
        <w:t>Step 3</w:t>
      </w:r>
      <w:r>
        <w:rPr>
          <w:rFonts w:hint="eastAsia"/>
        </w:rPr>
        <w:t>：设</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x</m:t>
        </m:r>
      </m:oMath>
      <w:r>
        <w:rPr>
          <w:rFonts w:hint="eastAsia"/>
        </w:rPr>
        <w:t>，</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10x</m:t>
        </m:r>
      </m:oMath>
      <w:r>
        <w:rPr>
          <w:rFonts w:hint="eastAsia"/>
        </w:rPr>
        <w:t>，结合弹性公式</w:t>
      </w:r>
      <w:r>
        <w:t xml:space="preserve"> </w:t>
      </w:r>
      <m:oMath>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oMath>
      <w:r>
        <w:t xml:space="preserve"> </w:t>
      </w:r>
      <w:r>
        <w:rPr>
          <w:rFonts w:hint="eastAsia"/>
        </w:rPr>
        <w:t>计算出新的</w:t>
      </w:r>
      <w:r>
        <w:t xml:space="preserve"> </w:t>
      </w:r>
      <m:oMath>
        <m:r>
          <w:rPr>
            <w:rFonts w:ascii="Cambria Math" w:hAnsi="Cambria Math"/>
          </w:rPr>
          <m:t>Q</m:t>
        </m:r>
      </m:oMath>
      <w:r>
        <w:t>。</w:t>
      </w:r>
    </w:p>
    <w:p w14:paraId="276139A1" w14:textId="77777777" w:rsidR="00FD5D86" w:rsidRDefault="00000000">
      <w:pPr>
        <w:numPr>
          <w:ilvl w:val="1"/>
          <w:numId w:val="38"/>
        </w:numPr>
      </w:pPr>
      <w:r>
        <w:rPr>
          <w:b/>
          <w:bCs/>
        </w:rPr>
        <w:t>Step 4</w:t>
      </w:r>
      <w:r>
        <w:rPr>
          <w:rFonts w:hint="eastAsia"/>
        </w:rPr>
        <w:t>：令两者的边际贡献之和</w:t>
      </w:r>
      <w:r>
        <w:t xml:space="preserve"> = </w:t>
      </w:r>
      <w:r>
        <w:rPr>
          <w:rFonts w:hint="eastAsia"/>
        </w:rPr>
        <w:t>需补偿的固定成本（亏损额），解出具体的提价数额。</w:t>
      </w:r>
    </w:p>
    <w:p w14:paraId="57ECA549" w14:textId="18CA5D9B" w:rsidR="00FD5D86" w:rsidRDefault="00FD5D86">
      <w:pPr>
        <w:numPr>
          <w:ilvl w:val="1"/>
          <w:numId w:val="38"/>
        </w:numPr>
      </w:pPr>
    </w:p>
    <w:p w14:paraId="2C8DCC85" w14:textId="7F9F6908" w:rsidR="00FD5D86" w:rsidRDefault="00FD5D86">
      <w:pPr>
        <w:numPr>
          <w:ilvl w:val="1"/>
          <w:numId w:val="38"/>
        </w:numPr>
      </w:pPr>
    </w:p>
    <w:p w14:paraId="56EBCC7A" w14:textId="55BADBEE" w:rsidR="00FD5D86" w:rsidRDefault="00A106F5">
      <w:pPr>
        <w:numPr>
          <w:ilvl w:val="0"/>
          <w:numId w:val="1"/>
        </w:numPr>
      </w:pPr>
      <w:r>
        <w:rPr>
          <w:noProof/>
        </w:rPr>
        <w:lastRenderedPageBreak/>
        <w:drawing>
          <wp:anchor distT="0" distB="0" distL="114300" distR="114300" simplePos="0" relativeHeight="251652608" behindDoc="0" locked="0" layoutInCell="1" allowOverlap="1" wp14:anchorId="35409051" wp14:editId="40830DDA">
            <wp:simplePos x="0" y="0"/>
            <wp:positionH relativeFrom="column">
              <wp:posOffset>3105150</wp:posOffset>
            </wp:positionH>
            <wp:positionV relativeFrom="paragraph">
              <wp:posOffset>-654050</wp:posOffset>
            </wp:positionV>
            <wp:extent cx="3003550" cy="1955800"/>
            <wp:effectExtent l="0" t="0" r="0" b="0"/>
            <wp:wrapNone/>
            <wp:docPr id="87" name="Picture" title="fig:"/>
            <wp:cNvGraphicFramePr/>
            <a:graphic xmlns:a="http://schemas.openxmlformats.org/drawingml/2006/main">
              <a:graphicData uri="http://schemas.openxmlformats.org/drawingml/2006/picture">
                <pic:pic xmlns:pic="http://schemas.openxmlformats.org/drawingml/2006/picture">
                  <pic:nvPicPr>
                    <pic:cNvPr id="88" name="Picture" descr="C:\Users\lenovo\AppData\Roaming\Typora\typora-user-images\image-20260419123035366.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003550" cy="1955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0" locked="0" layoutInCell="1" allowOverlap="1" wp14:anchorId="1433EEA1" wp14:editId="4A1E0859">
            <wp:simplePos x="0" y="0"/>
            <wp:positionH relativeFrom="column">
              <wp:posOffset>69850</wp:posOffset>
            </wp:positionH>
            <wp:positionV relativeFrom="paragraph">
              <wp:posOffset>-628650</wp:posOffset>
            </wp:positionV>
            <wp:extent cx="3035300" cy="1950994"/>
            <wp:effectExtent l="0" t="0" r="0" b="0"/>
            <wp:wrapNone/>
            <wp:docPr id="84" name="Picture" title="fig:"/>
            <wp:cNvGraphicFramePr/>
            <a:graphic xmlns:a="http://schemas.openxmlformats.org/drawingml/2006/main">
              <a:graphicData uri="http://schemas.openxmlformats.org/drawingml/2006/picture">
                <pic:pic xmlns:pic="http://schemas.openxmlformats.org/drawingml/2006/picture">
                  <pic:nvPicPr>
                    <pic:cNvPr id="85" name="Picture" descr="C:\Users\lenovo\AppData\Roaming\Typora\typora-user-images\image-20260419123027174.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1311" cy="1954858"/>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F104D12" w14:textId="77777777" w:rsidR="00FD5D86" w:rsidRDefault="00FD5D86" w:rsidP="00A106F5"/>
    <w:p w14:paraId="169AF2AB" w14:textId="77777777" w:rsidR="00A106F5" w:rsidRDefault="00A106F5" w:rsidP="00A106F5"/>
    <w:p w14:paraId="5A100FA0" w14:textId="77777777" w:rsidR="00A106F5" w:rsidRDefault="00A106F5" w:rsidP="00A106F5">
      <w:pPr>
        <w:rPr>
          <w:rFonts w:hint="eastAsia"/>
        </w:rPr>
      </w:pPr>
    </w:p>
    <w:p w14:paraId="1F6982D5" w14:textId="77777777" w:rsidR="00FD5D86" w:rsidRDefault="00000000">
      <w:r>
        <w:pict w14:anchorId="107B153E">
          <v:rect id="_x0000_i1030" style="width:0;height:1.5pt" o:hralign="center" o:hrstd="t" o:hr="t"/>
        </w:pict>
      </w:r>
    </w:p>
    <w:p w14:paraId="2DCCF04F" w14:textId="77777777" w:rsidR="00FD5D86" w:rsidRDefault="00000000">
      <w:pPr>
        <w:numPr>
          <w:ilvl w:val="0"/>
          <w:numId w:val="1"/>
        </w:numPr>
      </w:pPr>
      <w:r>
        <w:rPr>
          <w:rFonts w:hint="eastAsia"/>
          <w:b/>
          <w:bCs/>
        </w:rPr>
        <w:t>四、差别定价法（</w:t>
      </w:r>
      <w:r>
        <w:rPr>
          <w:rFonts w:hint="eastAsia"/>
          <w:b/>
          <w:bCs/>
        </w:rPr>
        <w:t>Price</w:t>
      </w:r>
      <w:r>
        <w:rPr>
          <w:b/>
          <w:bCs/>
        </w:rPr>
        <w:t xml:space="preserve"> Discrimination)</w:t>
      </w:r>
    </w:p>
    <w:p w14:paraId="2A2BD2C1" w14:textId="77777777" w:rsidR="00FD5D86" w:rsidRDefault="00000000">
      <w:pPr>
        <w:numPr>
          <w:ilvl w:val="0"/>
          <w:numId w:val="1"/>
        </w:numPr>
      </w:pPr>
      <w:r>
        <w:rPr>
          <w:b/>
          <w:bCs/>
        </w:rPr>
        <w:t xml:space="preserve">1. </w:t>
      </w:r>
      <w:r>
        <w:rPr>
          <w:rFonts w:hint="eastAsia"/>
          <w:b/>
          <w:bCs/>
        </w:rPr>
        <w:t>必要条件</w:t>
      </w:r>
    </w:p>
    <w:p w14:paraId="6E40F799" w14:textId="77777777" w:rsidR="00FD5D86" w:rsidRDefault="00000000">
      <w:pPr>
        <w:numPr>
          <w:ilvl w:val="1"/>
          <w:numId w:val="39"/>
        </w:numPr>
      </w:pPr>
      <w:r>
        <w:rPr>
          <w:shd w:val="clear" w:color="auto" w:fill="FFFF00"/>
        </w:rPr>
        <w:t>企业对价格有一定控制能力。</w:t>
      </w:r>
    </w:p>
    <w:p w14:paraId="4D679F58" w14:textId="77777777" w:rsidR="00FD5D86" w:rsidRDefault="00000000">
      <w:pPr>
        <w:numPr>
          <w:ilvl w:val="1"/>
          <w:numId w:val="39"/>
        </w:numPr>
      </w:pPr>
      <w:r>
        <w:rPr>
          <w:shd w:val="clear" w:color="auto" w:fill="FFFF00"/>
        </w:rPr>
        <w:t>能根据价格弹性划分出不同的市场。</w:t>
      </w:r>
    </w:p>
    <w:p w14:paraId="1B58C910" w14:textId="77777777" w:rsidR="00FD5D86" w:rsidRDefault="00000000">
      <w:pPr>
        <w:numPr>
          <w:ilvl w:val="1"/>
          <w:numId w:val="39"/>
        </w:numPr>
      </w:pPr>
      <w:r>
        <w:rPr>
          <w:shd w:val="clear" w:color="auto" w:fill="FFFF00"/>
        </w:rPr>
        <w:t>市场必须是能分割的（不可能倒卖</w:t>
      </w:r>
      <w:r>
        <w:rPr>
          <w:shd w:val="clear" w:color="auto" w:fill="FFFF00"/>
        </w:rPr>
        <w:t>/</w:t>
      </w:r>
      <w:r>
        <w:rPr>
          <w:shd w:val="clear" w:color="auto" w:fill="FFFF00"/>
        </w:rPr>
        <w:t>套利）</w:t>
      </w:r>
      <w:r>
        <w:t>。</w:t>
      </w:r>
    </w:p>
    <w:p w14:paraId="38263957" w14:textId="77777777" w:rsidR="00FD5D86" w:rsidRDefault="00000000">
      <w:pPr>
        <w:numPr>
          <w:ilvl w:val="1"/>
          <w:numId w:val="40"/>
        </w:numPr>
      </w:pPr>
      <w:r>
        <w:rPr>
          <w:shd w:val="clear" w:color="auto" w:fill="FFFF00"/>
        </w:rPr>
        <w:t>Enterprises have a certain degree of control over prices.</w:t>
      </w:r>
    </w:p>
    <w:p w14:paraId="2D727FDF" w14:textId="77777777" w:rsidR="00FD5D86" w:rsidRDefault="00000000">
      <w:pPr>
        <w:numPr>
          <w:ilvl w:val="1"/>
          <w:numId w:val="40"/>
        </w:numPr>
      </w:pPr>
      <w:r>
        <w:rPr>
          <w:shd w:val="clear" w:color="auto" w:fill="FFFF00"/>
        </w:rPr>
        <w:t>Different markets can be divided according to price elasticity.</w:t>
      </w:r>
    </w:p>
    <w:p w14:paraId="1CA04982" w14:textId="77777777" w:rsidR="00FD5D86" w:rsidRDefault="00000000">
      <w:pPr>
        <w:numPr>
          <w:ilvl w:val="1"/>
          <w:numId w:val="40"/>
        </w:numPr>
      </w:pPr>
      <w:r>
        <w:rPr>
          <w:shd w:val="clear" w:color="auto" w:fill="FFFF00"/>
        </w:rPr>
        <w:t>The market must be separable (resale or arbitrage is impossible).</w:t>
      </w:r>
    </w:p>
    <w:p w14:paraId="4C30BC3E" w14:textId="77777777" w:rsidR="00FD5D86" w:rsidRDefault="00000000">
      <w:pPr>
        <w:numPr>
          <w:ilvl w:val="0"/>
          <w:numId w:val="1"/>
        </w:numPr>
      </w:pPr>
      <w:r>
        <w:rPr>
          <w:b/>
          <w:bCs/>
        </w:rPr>
        <w:t xml:space="preserve">2. </w:t>
      </w:r>
      <w:r>
        <w:rPr>
          <w:rFonts w:hint="eastAsia"/>
          <w:b/>
          <w:bCs/>
        </w:rPr>
        <w:t>差别定价种类</w:t>
      </w:r>
    </w:p>
    <w:tbl>
      <w:tblPr>
        <w:tblStyle w:val="Table"/>
        <w:tblW w:w="0" w:type="auto"/>
        <w:tblInd w:w="720" w:type="dxa"/>
        <w:tblLook w:val="0020" w:firstRow="1" w:lastRow="0" w:firstColumn="0" w:lastColumn="0" w:noHBand="0" w:noVBand="0"/>
      </w:tblPr>
      <w:tblGrid>
        <w:gridCol w:w="2465"/>
      </w:tblGrid>
      <w:tr w:rsidR="00FD5D86" w14:paraId="4F64B0BD" w14:textId="77777777" w:rsidTr="00FD5D86">
        <w:trPr>
          <w:cnfStyle w:val="100000000000" w:firstRow="1" w:lastRow="0" w:firstColumn="0" w:lastColumn="0" w:oddVBand="0" w:evenVBand="0" w:oddHBand="0" w:evenHBand="0" w:firstRowFirstColumn="0" w:firstRowLastColumn="0" w:lastRowFirstColumn="0" w:lastRowLastColumn="0"/>
          <w:tblHeader/>
        </w:trPr>
        <w:tc>
          <w:tcPr>
            <w:tcW w:w="0" w:type="auto"/>
          </w:tcPr>
          <w:p w14:paraId="04B28353" w14:textId="77777777" w:rsidR="00FD5D86" w:rsidRDefault="00000000">
            <w:pPr>
              <w:pStyle w:val="Compact"/>
            </w:pPr>
            <w:r>
              <w:rPr>
                <w:rFonts w:hint="eastAsia"/>
                <w:b/>
                <w:bCs/>
              </w:rPr>
              <w:t>类型</w:t>
            </w:r>
          </w:p>
        </w:tc>
      </w:tr>
      <w:tr w:rsidR="00FD5D86" w14:paraId="108458B8" w14:textId="77777777">
        <w:tc>
          <w:tcPr>
            <w:tcW w:w="0" w:type="auto"/>
          </w:tcPr>
          <w:p w14:paraId="64DD153B" w14:textId="77777777" w:rsidR="00FD5D86" w:rsidRDefault="00000000">
            <w:pPr>
              <w:pStyle w:val="Compact"/>
            </w:pPr>
            <w:r>
              <w:rPr>
                <w:rFonts w:hint="eastAsia"/>
              </w:rPr>
              <w:t>一度</w:t>
            </w:r>
            <w:r>
              <w:t xml:space="preserve"> (First-degree)</w:t>
            </w:r>
          </w:p>
        </w:tc>
      </w:tr>
      <w:tr w:rsidR="00FD5D86" w14:paraId="4A58666E" w14:textId="77777777">
        <w:tc>
          <w:tcPr>
            <w:tcW w:w="0" w:type="auto"/>
          </w:tcPr>
          <w:p w14:paraId="404C4DFB" w14:textId="77777777" w:rsidR="00FD5D86" w:rsidRDefault="00000000">
            <w:pPr>
              <w:pStyle w:val="Compact"/>
            </w:pPr>
            <w:r>
              <w:rPr>
                <w:rFonts w:hint="eastAsia"/>
              </w:rPr>
              <w:t>二度</w:t>
            </w:r>
            <w:r>
              <w:t xml:space="preserve"> (Second-degree)</w:t>
            </w:r>
          </w:p>
        </w:tc>
      </w:tr>
      <w:tr w:rsidR="00FD5D86" w14:paraId="0F3DFD95" w14:textId="77777777">
        <w:tc>
          <w:tcPr>
            <w:tcW w:w="0" w:type="auto"/>
          </w:tcPr>
          <w:p w14:paraId="3C5E7868" w14:textId="77777777" w:rsidR="00FD5D86" w:rsidRDefault="00000000">
            <w:pPr>
              <w:pStyle w:val="Compact"/>
            </w:pPr>
            <w:r>
              <w:rPr>
                <w:rFonts w:hint="eastAsia"/>
              </w:rPr>
              <w:t>三度</w:t>
            </w:r>
            <w:r>
              <w:t xml:space="preserve"> (Third-degree)</w:t>
            </w:r>
          </w:p>
        </w:tc>
      </w:tr>
    </w:tbl>
    <w:p w14:paraId="583601C3" w14:textId="77777777" w:rsidR="00FD5D86" w:rsidRDefault="00000000">
      <w:pPr>
        <w:numPr>
          <w:ilvl w:val="0"/>
          <w:numId w:val="1"/>
        </w:numPr>
      </w:pPr>
      <w:r>
        <w:rPr>
          <w:b/>
          <w:bCs/>
        </w:rPr>
        <w:t xml:space="preserve">3. </w:t>
      </w:r>
      <w:r>
        <w:rPr>
          <w:rFonts w:hint="eastAsia"/>
          <w:b/>
          <w:bCs/>
        </w:rPr>
        <w:t>三度价格差别（重点计算）</w:t>
      </w:r>
    </w:p>
    <w:p w14:paraId="2AEE7E5E" w14:textId="77777777" w:rsidR="00FD5D86" w:rsidRDefault="00000000">
      <w:pPr>
        <w:numPr>
          <w:ilvl w:val="0"/>
          <w:numId w:val="1"/>
        </w:numPr>
      </w:pPr>
      <w:r>
        <w:t xml:space="preserve">👉 </w:t>
      </w:r>
      <w:r>
        <w:rPr>
          <w:rFonts w:hint="eastAsia"/>
          <w:b/>
          <w:bCs/>
        </w:rPr>
        <w:t>利润最大化原则</w:t>
      </w:r>
      <w:r>
        <w:rPr>
          <w:rFonts w:hint="eastAsia"/>
        </w:rPr>
        <w:t>：</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MC</m:t>
        </m:r>
      </m:oMath>
    </w:p>
    <w:p w14:paraId="1A729E8A" w14:textId="77777777" w:rsidR="00FD5D86" w:rsidRDefault="00000000">
      <w:pPr>
        <w:numPr>
          <w:ilvl w:val="0"/>
          <w:numId w:val="1"/>
        </w:numPr>
      </w:pPr>
      <w:r>
        <w:rPr>
          <w:rFonts w:hint="eastAsia"/>
        </w:rPr>
        <w:t>（弹性小的市场价格高，弹性大的市场价格低）</w:t>
      </w:r>
    </w:p>
    <w:p w14:paraId="3A38C510" w14:textId="77777777" w:rsidR="00FD5D86" w:rsidRDefault="00000000">
      <w:pPr>
        <w:numPr>
          <w:ilvl w:val="0"/>
          <w:numId w:val="1"/>
        </w:numPr>
      </w:pPr>
      <w:r>
        <w:t xml:space="preserve">👉 </w:t>
      </w:r>
      <w:r>
        <w:rPr>
          <w:rFonts w:hint="eastAsia"/>
          <w:b/>
          <w:bCs/>
        </w:rPr>
        <w:t>Step</w:t>
      </w:r>
      <w:r>
        <w:rPr>
          <w:rFonts w:hint="eastAsia"/>
          <w:b/>
          <w:bCs/>
        </w:rPr>
        <w:t>总结与易错点</w:t>
      </w:r>
      <w:r>
        <w:rPr>
          <w:rFonts w:hint="eastAsia"/>
        </w:rPr>
        <w:t>：</w:t>
      </w:r>
    </w:p>
    <w:p w14:paraId="2EECC1BE" w14:textId="77777777" w:rsidR="00FD5D86" w:rsidRDefault="00000000">
      <w:pPr>
        <w:numPr>
          <w:ilvl w:val="1"/>
          <w:numId w:val="41"/>
        </w:numPr>
      </w:pPr>
      <w:r>
        <w:rPr>
          <w:rFonts w:hint="eastAsia"/>
          <w:b/>
          <w:bCs/>
        </w:rPr>
        <w:t>求差别定价利润</w:t>
      </w:r>
      <w:r>
        <w:rPr>
          <w:rFonts w:hint="eastAsia"/>
        </w:rPr>
        <w:t>：</w:t>
      </w:r>
    </w:p>
    <w:p w14:paraId="4BD16213" w14:textId="77777777" w:rsidR="00FD5D86" w:rsidRDefault="00000000">
      <w:pPr>
        <w:numPr>
          <w:ilvl w:val="2"/>
          <w:numId w:val="42"/>
        </w:numPr>
      </w:pPr>
      <w:r>
        <w:rPr>
          <w:rFonts w:hint="eastAsia"/>
        </w:rPr>
        <w:t>分别对每个市场令</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MC</m:t>
        </m:r>
      </m:oMath>
      <w:r>
        <w:t>。</w:t>
      </w:r>
    </w:p>
    <w:p w14:paraId="3AAC5AC1" w14:textId="77777777" w:rsidR="00FD5D86" w:rsidRDefault="00000000">
      <w:pPr>
        <w:numPr>
          <w:ilvl w:val="2"/>
          <w:numId w:val="42"/>
        </w:numPr>
      </w:pPr>
      <w:r>
        <w:rPr>
          <w:rFonts w:hint="eastAsia"/>
        </w:rPr>
        <w:t>解出各市场的</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hint="eastAsia"/>
        </w:rPr>
        <w:t>，代回对应的需求曲线求出</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01226E84" w14:textId="77777777" w:rsidR="00FD5D86" w:rsidRDefault="00000000">
      <w:pPr>
        <w:numPr>
          <w:ilvl w:val="2"/>
          <w:numId w:val="42"/>
        </w:numPr>
      </w:pPr>
      <w:r>
        <w:rPr>
          <w:rFonts w:hint="eastAsia"/>
        </w:rPr>
        <w:t>分别计算利润</w:t>
      </w:r>
      <w:r>
        <w:t xml:space="preserve"> </w:t>
      </w: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AC</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并相加。</w:t>
      </w:r>
    </w:p>
    <w:p w14:paraId="20F66D9C" w14:textId="77777777" w:rsidR="00FD5D86" w:rsidRDefault="00000000">
      <w:pPr>
        <w:numPr>
          <w:ilvl w:val="1"/>
          <w:numId w:val="41"/>
        </w:numPr>
      </w:pPr>
      <w:r>
        <w:rPr>
          <w:rFonts w:hint="eastAsia"/>
          <w:b/>
          <w:bCs/>
        </w:rPr>
        <w:lastRenderedPageBreak/>
        <w:t>求统一定价利润（作对比）</w:t>
      </w:r>
      <w:r>
        <w:rPr>
          <w:rFonts w:hint="eastAsia"/>
        </w:rPr>
        <w:t>：</w:t>
      </w:r>
    </w:p>
    <w:p w14:paraId="28D7C13B" w14:textId="78403A6E" w:rsidR="00FD5D86" w:rsidRDefault="00000000">
      <w:pPr>
        <w:numPr>
          <w:ilvl w:val="2"/>
          <w:numId w:val="43"/>
        </w:numPr>
      </w:pPr>
      <w:r>
        <w:t xml:space="preserve">⚠️ </w:t>
      </w:r>
      <w:r>
        <w:rPr>
          <w:rFonts w:hint="eastAsia"/>
          <w:b/>
          <w:bCs/>
        </w:rPr>
        <w:t>易错点</w:t>
      </w:r>
      <w:r>
        <w:rPr>
          <w:rFonts w:hint="eastAsia"/>
        </w:rPr>
        <w:t>：不能将</w:t>
      </w:r>
      <w:r>
        <w:t xml:space="preserve"> </w:t>
      </w:r>
      <m:oMath>
        <m:r>
          <w:rPr>
            <w:rFonts w:ascii="Cambria Math" w:hAnsi="Cambria Math"/>
          </w:rPr>
          <m:t>P</m:t>
        </m:r>
      </m:oMath>
      <w:r>
        <w:t xml:space="preserve"> </w:t>
      </w:r>
      <w:r>
        <w:rPr>
          <w:rFonts w:hint="eastAsia"/>
        </w:rPr>
        <w:t>直接相加！必须将需求函数反转为</w:t>
      </w:r>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781CC551" w14:textId="4F1614D7" w:rsidR="00FD5D86" w:rsidRDefault="00000000">
      <w:pPr>
        <w:numPr>
          <w:ilvl w:val="2"/>
          <w:numId w:val="43"/>
        </w:numPr>
      </w:pPr>
      <w:r>
        <w:rPr>
          <w:rFonts w:hint="eastAsia"/>
        </w:rPr>
        <w:t>横向相加得到总市场需求函数</w:t>
      </w:r>
      <w:r>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t>。</w:t>
      </w:r>
    </w:p>
    <w:p w14:paraId="02CAA48F" w14:textId="77777777" w:rsidR="00FD5D86" w:rsidRDefault="00000000">
      <w:pPr>
        <w:numPr>
          <w:ilvl w:val="2"/>
          <w:numId w:val="43"/>
        </w:numPr>
      </w:pPr>
      <w:r>
        <w:rPr>
          <w:rFonts w:hint="eastAsia"/>
        </w:rPr>
        <w:t>再将总需求函数反转回</w:t>
      </w:r>
      <w:r>
        <w:t xml:space="preserve"> </w:t>
      </w:r>
      <m:oMath>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oMath>
      <w:r>
        <w:t xml:space="preserve"> </w:t>
      </w:r>
      <w:r>
        <w:rPr>
          <w:rFonts w:hint="eastAsia"/>
        </w:rPr>
        <w:t>的形式。</w:t>
      </w:r>
    </w:p>
    <w:p w14:paraId="3317C204" w14:textId="77777777" w:rsidR="00FD5D86" w:rsidRDefault="00000000">
      <w:pPr>
        <w:numPr>
          <w:ilvl w:val="2"/>
          <w:numId w:val="43"/>
        </w:numPr>
      </w:pPr>
      <w:r>
        <w:rPr>
          <w:rFonts w:hint="eastAsia"/>
        </w:rPr>
        <w:t>求出总收入</w:t>
      </w:r>
      <w:r>
        <w:t xml:space="preserve"> </w:t>
      </w:r>
      <m:oMath>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w:t>
      </w:r>
      <w:r>
        <w:rPr>
          <w:rFonts w:hint="eastAsia"/>
        </w:rPr>
        <w:t>和总边际收入</w:t>
      </w:r>
      <w:r>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T</m:t>
            </m:r>
          </m:sub>
        </m:sSub>
      </m:oMath>
      <w:r>
        <w:t>。</w:t>
      </w:r>
    </w:p>
    <w:p w14:paraId="317AD28C" w14:textId="4AD4490B" w:rsidR="00FD5D86" w:rsidRDefault="00A106F5">
      <w:pPr>
        <w:numPr>
          <w:ilvl w:val="2"/>
          <w:numId w:val="43"/>
        </w:numPr>
      </w:pPr>
      <w:r>
        <w:rPr>
          <w:noProof/>
        </w:rPr>
        <w:drawing>
          <wp:anchor distT="0" distB="0" distL="114300" distR="114300" simplePos="0" relativeHeight="251673088" behindDoc="0" locked="0" layoutInCell="1" allowOverlap="1" wp14:anchorId="60FE7D6A" wp14:editId="2FF56413">
            <wp:simplePos x="0" y="0"/>
            <wp:positionH relativeFrom="column">
              <wp:posOffset>3200400</wp:posOffset>
            </wp:positionH>
            <wp:positionV relativeFrom="paragraph">
              <wp:posOffset>420370</wp:posOffset>
            </wp:positionV>
            <wp:extent cx="2971800" cy="1849120"/>
            <wp:effectExtent l="0" t="0" r="0" b="0"/>
            <wp:wrapNone/>
            <wp:docPr id="93" name="Picture" title="fig:"/>
            <wp:cNvGraphicFramePr/>
            <a:graphic xmlns:a="http://schemas.openxmlformats.org/drawingml/2006/main">
              <a:graphicData uri="http://schemas.openxmlformats.org/drawingml/2006/picture">
                <pic:pic xmlns:pic="http://schemas.openxmlformats.org/drawingml/2006/picture">
                  <pic:nvPicPr>
                    <pic:cNvPr id="94" name="Picture" descr="C:\Users\lenovo\AppData\Roaming\Typora\typora-user-images\image-20260419123736884.pn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971800" cy="184912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976" behindDoc="0" locked="0" layoutInCell="1" allowOverlap="1" wp14:anchorId="5CEAB121" wp14:editId="3020F784">
            <wp:simplePos x="0" y="0"/>
            <wp:positionH relativeFrom="column">
              <wp:posOffset>-19050</wp:posOffset>
            </wp:positionH>
            <wp:positionV relativeFrom="paragraph">
              <wp:posOffset>382270</wp:posOffset>
            </wp:positionV>
            <wp:extent cx="3124200" cy="1835150"/>
            <wp:effectExtent l="0" t="0" r="0" b="0"/>
            <wp:wrapNone/>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Users\lenovo\AppData\Roaming\Typora\typora-user-images\image-20260419123723765.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124200" cy="1835150"/>
                    </a:xfrm>
                    <a:prstGeom prst="rect">
                      <a:avLst/>
                    </a:prstGeom>
                    <a:noFill/>
                    <a:ln w="9525">
                      <a:noFill/>
                      <a:headEnd/>
                      <a:tailEnd/>
                    </a:ln>
                  </pic:spPr>
                </pic:pic>
              </a:graphicData>
            </a:graphic>
          </wp:anchor>
        </w:drawing>
      </w:r>
      <w:r w:rsidR="00000000">
        <w:rPr>
          <w:rFonts w:hint="eastAsia"/>
        </w:rPr>
        <w:t>令</w:t>
      </w:r>
      <w:r w:rsidR="00000000">
        <w:t xml:space="preserve"> </w:t>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MC</m:t>
        </m:r>
      </m:oMath>
      <w:r w:rsidR="00000000">
        <w:t xml:space="preserve"> </w:t>
      </w:r>
      <w:r w:rsidR="00000000">
        <w:rPr>
          <w:rFonts w:hint="eastAsia"/>
        </w:rPr>
        <w:t>求出统一定价下的总产量</w:t>
      </w:r>
      <w:r w:rsidR="00000000">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00000000">
        <w:t xml:space="preserve"> </w:t>
      </w:r>
      <w:r w:rsidR="00000000">
        <w:rPr>
          <w:rFonts w:hint="eastAsia"/>
        </w:rPr>
        <w:t>和统一价格</w:t>
      </w:r>
      <w:r w:rsidR="00000000">
        <w:t xml:space="preserve"> </w:t>
      </w:r>
      <m:oMath>
        <m:r>
          <w:rPr>
            <w:rFonts w:ascii="Cambria Math" w:hAnsi="Cambria Math"/>
          </w:rPr>
          <m:t>P</m:t>
        </m:r>
      </m:oMath>
      <w:r w:rsidR="00000000">
        <w:rPr>
          <w:rFonts w:hint="eastAsia"/>
        </w:rPr>
        <w:t>，计算总利润以进行对比。</w:t>
      </w:r>
    </w:p>
    <w:p w14:paraId="4FEC0D17" w14:textId="0111FDFC" w:rsidR="00FD5D86" w:rsidRDefault="00FD5D86">
      <w:pPr>
        <w:numPr>
          <w:ilvl w:val="0"/>
          <w:numId w:val="1"/>
        </w:numPr>
      </w:pPr>
    </w:p>
    <w:p w14:paraId="2DBF0918" w14:textId="51F26858" w:rsidR="00FD5D86" w:rsidRDefault="00FD5D86">
      <w:pPr>
        <w:numPr>
          <w:ilvl w:val="0"/>
          <w:numId w:val="1"/>
        </w:numPr>
      </w:pPr>
    </w:p>
    <w:p w14:paraId="14CC9A1D" w14:textId="2D6AF0BD" w:rsidR="00FD5D86" w:rsidRDefault="00FD5D86">
      <w:pPr>
        <w:numPr>
          <w:ilvl w:val="0"/>
          <w:numId w:val="1"/>
        </w:numPr>
      </w:pPr>
    </w:p>
    <w:p w14:paraId="08410D73" w14:textId="36E094C4" w:rsidR="00FD5D86" w:rsidRDefault="00FD5D86">
      <w:pPr>
        <w:numPr>
          <w:ilvl w:val="0"/>
          <w:numId w:val="1"/>
        </w:numPr>
      </w:pPr>
    </w:p>
    <w:p w14:paraId="42ADB01F" w14:textId="624033C2" w:rsidR="00FD5D86" w:rsidRDefault="00FD5D86">
      <w:pPr>
        <w:numPr>
          <w:ilvl w:val="0"/>
          <w:numId w:val="1"/>
        </w:numPr>
      </w:pPr>
    </w:p>
    <w:p w14:paraId="73BEF481" w14:textId="6CDE23DA" w:rsidR="00A106F5" w:rsidRDefault="00A106F5">
      <w:pPr>
        <w:numPr>
          <w:ilvl w:val="0"/>
          <w:numId w:val="1"/>
        </w:numPr>
      </w:pPr>
      <w:r>
        <w:rPr>
          <w:noProof/>
        </w:rPr>
        <w:drawing>
          <wp:anchor distT="0" distB="0" distL="114300" distR="114300" simplePos="0" relativeHeight="251702784" behindDoc="0" locked="0" layoutInCell="1" allowOverlap="1" wp14:anchorId="548A34A0" wp14:editId="558460C5">
            <wp:simplePos x="0" y="0"/>
            <wp:positionH relativeFrom="column">
              <wp:posOffset>3206750</wp:posOffset>
            </wp:positionH>
            <wp:positionV relativeFrom="paragraph">
              <wp:posOffset>215900</wp:posOffset>
            </wp:positionV>
            <wp:extent cx="3230880" cy="2133600"/>
            <wp:effectExtent l="0" t="0" r="0" b="0"/>
            <wp:wrapNone/>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Users\lenovo\AppData\Roaming\Typora\typora-user-images\image-20260419123754343.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230880" cy="2133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448" behindDoc="0" locked="0" layoutInCell="1" allowOverlap="1" wp14:anchorId="05E4B500" wp14:editId="4E414286">
            <wp:simplePos x="0" y="0"/>
            <wp:positionH relativeFrom="column">
              <wp:posOffset>-215900</wp:posOffset>
            </wp:positionH>
            <wp:positionV relativeFrom="paragraph">
              <wp:posOffset>242570</wp:posOffset>
            </wp:positionV>
            <wp:extent cx="3359150" cy="2203450"/>
            <wp:effectExtent l="0" t="0" r="0" b="0"/>
            <wp:wrapNone/>
            <wp:docPr id="96" name="Picture" title="fig:"/>
            <wp:cNvGraphicFramePr/>
            <a:graphic xmlns:a="http://schemas.openxmlformats.org/drawingml/2006/main">
              <a:graphicData uri="http://schemas.openxmlformats.org/drawingml/2006/picture">
                <pic:pic xmlns:pic="http://schemas.openxmlformats.org/drawingml/2006/picture">
                  <pic:nvPicPr>
                    <pic:cNvPr id="97" name="Picture" descr="C:\Users\lenovo\AppData\Roaming\Typora\typora-user-images\image-20260419123746625.png"/>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359150" cy="2203450"/>
                    </a:xfrm>
                    <a:prstGeom prst="rect">
                      <a:avLst/>
                    </a:prstGeom>
                    <a:noFill/>
                    <a:ln w="9525">
                      <a:noFill/>
                      <a:headEnd/>
                      <a:tailEnd/>
                    </a:ln>
                  </pic:spPr>
                </pic:pic>
              </a:graphicData>
            </a:graphic>
          </wp:anchor>
        </w:drawing>
      </w:r>
    </w:p>
    <w:p w14:paraId="26533765" w14:textId="514967AB" w:rsidR="00A106F5" w:rsidRDefault="00A106F5">
      <w:pPr>
        <w:numPr>
          <w:ilvl w:val="0"/>
          <w:numId w:val="1"/>
        </w:numPr>
      </w:pPr>
    </w:p>
    <w:p w14:paraId="28915184" w14:textId="468EB377" w:rsidR="00A106F5" w:rsidRDefault="00A106F5">
      <w:pPr>
        <w:numPr>
          <w:ilvl w:val="0"/>
          <w:numId w:val="1"/>
        </w:numPr>
      </w:pPr>
    </w:p>
    <w:p w14:paraId="5C7E79B2" w14:textId="0D2E0C41" w:rsidR="00A106F5" w:rsidRDefault="00A106F5">
      <w:pPr>
        <w:numPr>
          <w:ilvl w:val="0"/>
          <w:numId w:val="1"/>
        </w:numPr>
      </w:pPr>
    </w:p>
    <w:p w14:paraId="2085618C" w14:textId="17B114D2" w:rsidR="00A106F5" w:rsidRDefault="00A106F5">
      <w:pPr>
        <w:numPr>
          <w:ilvl w:val="0"/>
          <w:numId w:val="1"/>
        </w:numPr>
      </w:pPr>
    </w:p>
    <w:p w14:paraId="5B205EA1" w14:textId="63EDE0C4" w:rsidR="00A106F5" w:rsidRDefault="00A106F5">
      <w:pPr>
        <w:numPr>
          <w:ilvl w:val="0"/>
          <w:numId w:val="1"/>
        </w:numPr>
      </w:pPr>
    </w:p>
    <w:p w14:paraId="0CA717D3" w14:textId="113ABF30" w:rsidR="00A106F5" w:rsidRDefault="00A106F5">
      <w:pPr>
        <w:numPr>
          <w:ilvl w:val="0"/>
          <w:numId w:val="1"/>
        </w:numPr>
      </w:pPr>
    </w:p>
    <w:p w14:paraId="1C4A69B5" w14:textId="0B20D6A0" w:rsidR="00FD5D86" w:rsidRDefault="00FD5D86">
      <w:pPr>
        <w:numPr>
          <w:ilvl w:val="0"/>
          <w:numId w:val="1"/>
        </w:numPr>
      </w:pPr>
    </w:p>
    <w:p w14:paraId="6DC6136D" w14:textId="15C550AF" w:rsidR="00FD5D86" w:rsidRDefault="00A106F5">
      <w:pPr>
        <w:numPr>
          <w:ilvl w:val="0"/>
          <w:numId w:val="1"/>
        </w:numPr>
      </w:pPr>
      <w:r>
        <w:rPr>
          <w:noProof/>
        </w:rPr>
        <w:drawing>
          <wp:anchor distT="0" distB="0" distL="114300" distR="114300" simplePos="0" relativeHeight="251718144" behindDoc="0" locked="0" layoutInCell="1" allowOverlap="1" wp14:anchorId="2291FE80" wp14:editId="17263614">
            <wp:simplePos x="0" y="0"/>
            <wp:positionH relativeFrom="column">
              <wp:posOffset>1143000</wp:posOffset>
            </wp:positionH>
            <wp:positionV relativeFrom="paragraph">
              <wp:posOffset>59690</wp:posOffset>
            </wp:positionV>
            <wp:extent cx="4006850" cy="2076450"/>
            <wp:effectExtent l="0" t="0" r="0" b="0"/>
            <wp:wrapNone/>
            <wp:docPr id="102" name="Picture" title="fig:"/>
            <wp:cNvGraphicFramePr/>
            <a:graphic xmlns:a="http://schemas.openxmlformats.org/drawingml/2006/main">
              <a:graphicData uri="http://schemas.openxmlformats.org/drawingml/2006/picture">
                <pic:pic xmlns:pic="http://schemas.openxmlformats.org/drawingml/2006/picture">
                  <pic:nvPicPr>
                    <pic:cNvPr id="103" name="Picture" descr="C:\Users\lenovo\AppData\Roaming\Typora\typora-user-images\image-20260419123806672.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006850" cy="20764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4964D497" w14:textId="77777777" w:rsidR="00A106F5" w:rsidRPr="00A106F5" w:rsidRDefault="00A106F5">
      <w:pPr>
        <w:numPr>
          <w:ilvl w:val="0"/>
          <w:numId w:val="1"/>
        </w:numPr>
      </w:pPr>
    </w:p>
    <w:p w14:paraId="7725EC39" w14:textId="77777777" w:rsidR="00A106F5" w:rsidRPr="00A106F5" w:rsidRDefault="00A106F5">
      <w:pPr>
        <w:numPr>
          <w:ilvl w:val="0"/>
          <w:numId w:val="1"/>
        </w:numPr>
      </w:pPr>
    </w:p>
    <w:p w14:paraId="41DDA8B5" w14:textId="77777777" w:rsidR="00A106F5" w:rsidRPr="00A106F5" w:rsidRDefault="00A106F5">
      <w:pPr>
        <w:numPr>
          <w:ilvl w:val="0"/>
          <w:numId w:val="1"/>
        </w:numPr>
      </w:pPr>
    </w:p>
    <w:p w14:paraId="1D060681" w14:textId="77777777" w:rsidR="00A106F5" w:rsidRPr="00A106F5" w:rsidRDefault="00A106F5">
      <w:pPr>
        <w:numPr>
          <w:ilvl w:val="0"/>
          <w:numId w:val="1"/>
        </w:numPr>
      </w:pPr>
    </w:p>
    <w:p w14:paraId="6E462B91" w14:textId="77777777" w:rsidR="00A106F5" w:rsidRPr="00A106F5" w:rsidRDefault="00A106F5">
      <w:pPr>
        <w:numPr>
          <w:ilvl w:val="0"/>
          <w:numId w:val="1"/>
        </w:numPr>
      </w:pPr>
    </w:p>
    <w:p w14:paraId="62E43229" w14:textId="0B343E49" w:rsidR="00FD5D86" w:rsidRDefault="00000000">
      <w:pPr>
        <w:numPr>
          <w:ilvl w:val="0"/>
          <w:numId w:val="1"/>
        </w:numPr>
      </w:pPr>
      <w:r>
        <w:rPr>
          <w:rFonts w:hint="eastAsia"/>
          <w:b/>
          <w:bCs/>
        </w:rPr>
        <w:t>六、成本加成定价法（</w:t>
      </w:r>
      <w:r>
        <w:rPr>
          <w:rFonts w:hint="eastAsia"/>
          <w:b/>
          <w:bCs/>
        </w:rPr>
        <w:t>Cost-plus</w:t>
      </w:r>
      <w:r>
        <w:rPr>
          <w:b/>
          <w:bCs/>
        </w:rPr>
        <w:t xml:space="preserve"> </w:t>
      </w:r>
      <w:r>
        <w:rPr>
          <w:rFonts w:hint="eastAsia"/>
          <w:b/>
          <w:bCs/>
        </w:rPr>
        <w:t>Pricing</w:t>
      </w:r>
      <w:r>
        <w:rPr>
          <w:rFonts w:hint="eastAsia"/>
          <w:b/>
          <w:bCs/>
        </w:rPr>
        <w:t>）</w:t>
      </w:r>
    </w:p>
    <w:p w14:paraId="67652895" w14:textId="77777777" w:rsidR="00FD5D86" w:rsidRDefault="00000000">
      <w:pPr>
        <w:numPr>
          <w:ilvl w:val="0"/>
          <w:numId w:val="1"/>
        </w:numPr>
      </w:pPr>
      <w:r>
        <w:rPr>
          <w:b/>
          <w:bCs/>
        </w:rPr>
        <w:t xml:space="preserve">1. </w:t>
      </w:r>
      <w:r>
        <w:rPr>
          <w:rFonts w:hint="eastAsia"/>
          <w:b/>
          <w:bCs/>
        </w:rPr>
        <w:t>定义</w:t>
      </w:r>
    </w:p>
    <w:p w14:paraId="2ED2C63B" w14:textId="77777777" w:rsidR="00FD5D86" w:rsidRDefault="00000000">
      <w:pPr>
        <w:numPr>
          <w:ilvl w:val="0"/>
          <w:numId w:val="1"/>
        </w:numPr>
      </w:pPr>
      <w:r>
        <w:rPr>
          <w:rFonts w:hint="eastAsia"/>
        </w:rPr>
        <w:t>价格</w:t>
      </w:r>
      <w:r>
        <w:t xml:space="preserve"> = </w:t>
      </w:r>
      <w:r>
        <w:rPr>
          <w:rFonts w:hint="eastAsia"/>
        </w:rPr>
        <w:t>成本</w:t>
      </w:r>
      <w:r>
        <w:t xml:space="preserve"> + </w:t>
      </w:r>
      <w:r>
        <w:rPr>
          <w:rFonts w:hint="eastAsia"/>
        </w:rPr>
        <w:t>一定比率的利润。</w:t>
      </w:r>
      <w:r>
        <w:rPr>
          <w:rFonts w:hint="eastAsia"/>
        </w:rPr>
        <w:t>Price</w:t>
      </w:r>
      <w:r>
        <w:t xml:space="preserve"> = Cost + Profit at a certain rate.</w:t>
      </w:r>
    </w:p>
    <w:p w14:paraId="670B80B3" w14:textId="77777777" w:rsidR="00FD5D86" w:rsidRDefault="00000000">
      <w:pPr>
        <w:numPr>
          <w:ilvl w:val="0"/>
          <w:numId w:val="1"/>
        </w:numPr>
      </w:pPr>
      <w:r>
        <w:rPr>
          <w:rFonts w:hint="eastAsia"/>
        </w:rPr>
        <w:t>通常基于平均变动成本（</w:t>
      </w:r>
      <w:r>
        <w:rPr>
          <w:rFonts w:hint="eastAsia"/>
        </w:rPr>
        <w:t>AVC</w:t>
      </w:r>
      <w:r>
        <w:rPr>
          <w:rFonts w:hint="eastAsia"/>
        </w:rPr>
        <w:t>）而非边际成本（</w:t>
      </w:r>
      <w:r>
        <w:rPr>
          <w:rFonts w:hint="eastAsia"/>
        </w:rPr>
        <w:t>MC</w:t>
      </w:r>
      <w:r>
        <w:rPr>
          <w:rFonts w:hint="eastAsia"/>
        </w:rPr>
        <w:t>）。</w:t>
      </w:r>
    </w:p>
    <w:p w14:paraId="3F5546DE" w14:textId="77777777" w:rsidR="00FD5D86" w:rsidRDefault="00000000">
      <w:pPr>
        <w:numPr>
          <w:ilvl w:val="0"/>
          <w:numId w:val="1"/>
        </w:numPr>
      </w:pPr>
      <w:r>
        <w:rPr>
          <w:rFonts w:hint="eastAsia"/>
        </w:rPr>
        <w:t>这一方法是指，所定的价格应能涵盖购买或生产产品的成本，再加上足以使得企业按目标回报率获得的利润。</w:t>
      </w:r>
    </w:p>
    <w:p w14:paraId="458C8572" w14:textId="77777777" w:rsidR="00FD5D86" w:rsidRDefault="00000000">
      <w:pPr>
        <w:numPr>
          <w:ilvl w:val="0"/>
          <w:numId w:val="1"/>
        </w:numPr>
      </w:pPr>
      <w:r>
        <w:rPr>
          <w:b/>
          <w:bCs/>
        </w:rPr>
        <w:t xml:space="preserve">2. </w:t>
      </w:r>
      <w:r>
        <w:rPr>
          <w:rFonts w:hint="eastAsia"/>
          <w:b/>
          <w:bCs/>
        </w:rPr>
        <w:t>与经济理论的联系</w:t>
      </w:r>
    </w:p>
    <w:p w14:paraId="3AE8353D" w14:textId="77777777" w:rsidR="00FD5D86" w:rsidRDefault="00000000">
      <w:pPr>
        <w:numPr>
          <w:ilvl w:val="0"/>
          <w:numId w:val="1"/>
        </w:numPr>
      </w:pPr>
      <w:r>
        <w:rPr>
          <w:rFonts w:hint="eastAsia"/>
        </w:rPr>
        <w:t>假定</w:t>
      </w:r>
      <w:r>
        <w:t xml:space="preserve"> </w:t>
      </w:r>
      <m:oMath>
        <m:r>
          <w:rPr>
            <w:rFonts w:ascii="Cambria Math" w:hAnsi="Cambria Math"/>
          </w:rPr>
          <m:t>MC</m:t>
        </m:r>
        <m:r>
          <m:rPr>
            <m:sty m:val="p"/>
          </m:rPr>
          <w:rPr>
            <w:rFonts w:ascii="Cambria Math" w:hAnsi="Cambria Math"/>
          </w:rPr>
          <m:t>=</m:t>
        </m:r>
        <m:r>
          <w:rPr>
            <w:rFonts w:ascii="Cambria Math" w:hAnsi="Cambria Math"/>
          </w:rPr>
          <m:t>AC</m:t>
        </m:r>
      </m:oMath>
      <w:r>
        <w:rPr>
          <w:rFonts w:hint="eastAsia"/>
        </w:rPr>
        <w:t>，加成比例与需求弹性的绝对值呈反向变化：</w:t>
      </w:r>
    </w:p>
    <w:p w14:paraId="794F424B" w14:textId="77777777" w:rsidR="00FD5D86" w:rsidRDefault="00000000">
      <w:pPr>
        <w:numPr>
          <w:ilvl w:val="0"/>
          <w:numId w:val="1"/>
        </w:numPr>
      </w:pPr>
      <m:oMath>
        <m:r>
          <w:rPr>
            <w:rFonts w:ascii="Cambria Math" w:hAnsi="Cambria Math"/>
          </w:rPr>
          <m:t>P</m:t>
        </m:r>
        <m:r>
          <m:rPr>
            <m:sty m:val="p"/>
          </m:rPr>
          <w:rPr>
            <w:rFonts w:ascii="Cambria Math" w:hAnsi="Cambria Math"/>
          </w:rPr>
          <m:t>=</m:t>
        </m:r>
        <m:r>
          <w:rPr>
            <w:rFonts w:ascii="Cambria Math" w:hAnsi="Cambria Math"/>
          </w:rPr>
          <m:t>MC</m:t>
        </m:r>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den>
            </m:f>
          </m:e>
        </m:d>
        <m:r>
          <m:rPr>
            <m:sty m:val="p"/>
          </m:rPr>
          <w:rPr>
            <w:rFonts w:ascii="Cambria Math" w:hAnsi="Cambria Math"/>
          </w:rPr>
          <m:t>=</m:t>
        </m:r>
        <m:r>
          <w:rPr>
            <w:rFonts w:ascii="Cambria Math" w:hAnsi="Cambria Math"/>
          </w:rPr>
          <m:t>MC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den>
            </m:f>
          </m:e>
        </m:d>
      </m:oMath>
    </w:p>
    <w:p w14:paraId="70AF2EFB" w14:textId="77777777" w:rsidR="00FD5D86" w:rsidRDefault="00000000">
      <w:pPr>
        <w:numPr>
          <w:ilvl w:val="0"/>
          <w:numId w:val="1"/>
        </w:numPr>
      </w:pPr>
      <w:r>
        <w:t xml:space="preserve">👉 </w:t>
      </w:r>
      <w:r>
        <w:rPr>
          <w:rFonts w:hint="eastAsia"/>
          <w:b/>
          <w:bCs/>
        </w:rPr>
        <w:t>含义</w:t>
      </w:r>
      <w:r>
        <w:rPr>
          <w:rFonts w:hint="eastAsia"/>
        </w:rPr>
        <w:t>：</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oMath>
      <w:r>
        <w:t xml:space="preserve"> </w:t>
      </w:r>
      <w:r>
        <w:rPr>
          <w:rFonts w:hint="eastAsia"/>
        </w:rPr>
        <w:t>越大（需求越有弹性），加成比例越小。如果</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1</m:t>
        </m:r>
      </m:oMath>
      <w:r>
        <w:t xml:space="preserve"> </w:t>
      </w:r>
      <w:r>
        <w:rPr>
          <w:rFonts w:hint="eastAsia"/>
        </w:rPr>
        <w:t>则不合理（企业不应在缺乏弹性的阶段定价）。</w:t>
      </w:r>
      <w:bookmarkEnd w:id="0"/>
      <w:bookmarkEnd w:id="12"/>
    </w:p>
    <w:sectPr w:rsidR="00FD5D8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959E" w14:textId="77777777" w:rsidR="00B04815" w:rsidRDefault="00B04815" w:rsidP="00A106F5">
      <w:pPr>
        <w:spacing w:after="0"/>
      </w:pPr>
      <w:r>
        <w:separator/>
      </w:r>
    </w:p>
  </w:endnote>
  <w:endnote w:type="continuationSeparator" w:id="0">
    <w:p w14:paraId="6EC7E906" w14:textId="77777777" w:rsidR="00B04815" w:rsidRDefault="00B04815" w:rsidP="00A106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C1405" w14:textId="77777777" w:rsidR="00B04815" w:rsidRDefault="00B04815" w:rsidP="00A106F5">
      <w:pPr>
        <w:spacing w:after="0"/>
      </w:pPr>
      <w:r>
        <w:separator/>
      </w:r>
    </w:p>
  </w:footnote>
  <w:footnote w:type="continuationSeparator" w:id="0">
    <w:p w14:paraId="401767AA" w14:textId="77777777" w:rsidR="00B04815" w:rsidRDefault="00B04815" w:rsidP="00A106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AC1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A48D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ACDB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1274487">
    <w:abstractNumId w:val="0"/>
  </w:num>
  <w:num w:numId="2" w16cid:durableId="1167743393">
    <w:abstractNumId w:val="1"/>
  </w:num>
  <w:num w:numId="3" w16cid:durableId="991324684">
    <w:abstractNumId w:val="1"/>
  </w:num>
  <w:num w:numId="4" w16cid:durableId="899287801">
    <w:abstractNumId w:val="1"/>
  </w:num>
  <w:num w:numId="5" w16cid:durableId="1327590979">
    <w:abstractNumId w:val="1"/>
  </w:num>
  <w:num w:numId="6" w16cid:durableId="385639768">
    <w:abstractNumId w:val="1"/>
  </w:num>
  <w:num w:numId="7" w16cid:durableId="1271548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572221">
    <w:abstractNumId w:val="1"/>
  </w:num>
  <w:num w:numId="9" w16cid:durableId="2038239421">
    <w:abstractNumId w:val="1"/>
  </w:num>
  <w:num w:numId="10" w16cid:durableId="1649675860">
    <w:abstractNumId w:val="1"/>
  </w:num>
  <w:num w:numId="11" w16cid:durableId="1950503462">
    <w:abstractNumId w:val="1"/>
  </w:num>
  <w:num w:numId="12" w16cid:durableId="1301299225">
    <w:abstractNumId w:val="1"/>
  </w:num>
  <w:num w:numId="13" w16cid:durableId="74403095">
    <w:abstractNumId w:val="1"/>
  </w:num>
  <w:num w:numId="14" w16cid:durableId="1542356345">
    <w:abstractNumId w:val="1"/>
  </w:num>
  <w:num w:numId="15" w16cid:durableId="154732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852422">
    <w:abstractNumId w:val="1"/>
  </w:num>
  <w:num w:numId="17" w16cid:durableId="1843468799">
    <w:abstractNumId w:val="1"/>
  </w:num>
  <w:num w:numId="18" w16cid:durableId="462162374">
    <w:abstractNumId w:val="1"/>
  </w:num>
  <w:num w:numId="19" w16cid:durableId="395128141">
    <w:abstractNumId w:val="1"/>
  </w:num>
  <w:num w:numId="20" w16cid:durableId="948972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6753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94198932">
    <w:abstractNumId w:val="1"/>
  </w:num>
  <w:num w:numId="23" w16cid:durableId="995300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3944142">
    <w:abstractNumId w:val="1"/>
  </w:num>
  <w:num w:numId="25" w16cid:durableId="1529416301">
    <w:abstractNumId w:val="1"/>
  </w:num>
  <w:num w:numId="26" w16cid:durableId="2048333923">
    <w:abstractNumId w:val="1"/>
  </w:num>
  <w:num w:numId="27" w16cid:durableId="537819609">
    <w:abstractNumId w:val="1"/>
  </w:num>
  <w:num w:numId="28" w16cid:durableId="326519465">
    <w:abstractNumId w:val="1"/>
  </w:num>
  <w:num w:numId="29" w16cid:durableId="1431393758">
    <w:abstractNumId w:val="1"/>
  </w:num>
  <w:num w:numId="30" w16cid:durableId="464275929">
    <w:abstractNumId w:val="1"/>
  </w:num>
  <w:num w:numId="31" w16cid:durableId="1252549935">
    <w:abstractNumId w:val="1"/>
  </w:num>
  <w:num w:numId="32" w16cid:durableId="1178421395">
    <w:abstractNumId w:val="1"/>
  </w:num>
  <w:num w:numId="33" w16cid:durableId="244655291">
    <w:abstractNumId w:val="1"/>
  </w:num>
  <w:num w:numId="34" w16cid:durableId="2063091679">
    <w:abstractNumId w:val="1"/>
  </w:num>
  <w:num w:numId="35" w16cid:durableId="877813156">
    <w:abstractNumId w:val="1"/>
  </w:num>
  <w:num w:numId="36" w16cid:durableId="383601792">
    <w:abstractNumId w:val="1"/>
  </w:num>
  <w:num w:numId="37" w16cid:durableId="2122796261">
    <w:abstractNumId w:val="1"/>
  </w:num>
  <w:num w:numId="38" w16cid:durableId="1033574230">
    <w:abstractNumId w:val="1"/>
  </w:num>
  <w:num w:numId="39" w16cid:durableId="1319729850">
    <w:abstractNumId w:val="1"/>
  </w:num>
  <w:num w:numId="40" w16cid:durableId="1552963894">
    <w:abstractNumId w:val="1"/>
  </w:num>
  <w:num w:numId="41" w16cid:durableId="1654063177">
    <w:abstractNumId w:val="1"/>
  </w:num>
  <w:num w:numId="42" w16cid:durableId="1803185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0950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5D86"/>
    <w:rsid w:val="00A106F5"/>
    <w:rsid w:val="00B04815"/>
    <w:rsid w:val="00BB0B58"/>
    <w:rsid w:val="00FD5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570255"/>
  <w15:docId w15:val="{8B4D342A-CF7F-4D7A-B822-19A86C34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A106F5"/>
    <w:pPr>
      <w:tabs>
        <w:tab w:val="center" w:pos="4153"/>
        <w:tab w:val="right" w:pos="8306"/>
      </w:tabs>
      <w:snapToGrid w:val="0"/>
      <w:jc w:val="center"/>
    </w:pPr>
    <w:rPr>
      <w:sz w:val="18"/>
      <w:szCs w:val="18"/>
    </w:rPr>
  </w:style>
  <w:style w:type="character" w:customStyle="1" w:styleId="af1">
    <w:name w:val="页眉 字符"/>
    <w:basedOn w:val="a1"/>
    <w:link w:val="af0"/>
    <w:rsid w:val="00A106F5"/>
    <w:rPr>
      <w:sz w:val="18"/>
      <w:szCs w:val="18"/>
    </w:rPr>
  </w:style>
  <w:style w:type="paragraph" w:styleId="af2">
    <w:name w:val="footer"/>
    <w:basedOn w:val="a"/>
    <w:link w:val="af3"/>
    <w:rsid w:val="00A106F5"/>
    <w:pPr>
      <w:tabs>
        <w:tab w:val="center" w:pos="4153"/>
        <w:tab w:val="right" w:pos="8306"/>
      </w:tabs>
      <w:snapToGrid w:val="0"/>
    </w:pPr>
    <w:rPr>
      <w:sz w:val="18"/>
      <w:szCs w:val="18"/>
    </w:rPr>
  </w:style>
  <w:style w:type="character" w:customStyle="1" w:styleId="af3">
    <w:name w:val="页脚 字符"/>
    <w:basedOn w:val="a1"/>
    <w:link w:val="af2"/>
    <w:rsid w:val="00A106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4181</Words>
  <Characters>6397</Characters>
  <Application>Microsoft Office Word</Application>
  <DocSecurity>0</DocSecurity>
  <Lines>304</Lines>
  <Paragraphs>278</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 p</cp:lastModifiedBy>
  <cp:revision>2</cp:revision>
  <dcterms:created xsi:type="dcterms:W3CDTF">2026-04-19T04:48:00Z</dcterms:created>
  <dcterms:modified xsi:type="dcterms:W3CDTF">2026-04-19T05:00:00Z</dcterms:modified>
</cp:coreProperties>
</file>