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一消费物价指数consumer-price-index-cpi"/>
    <w:p>
      <w:pPr>
        <w:pStyle w:val="Heading2"/>
      </w:pPr>
      <w:r>
        <w:rPr>
          <w:rFonts w:hint="eastAsia"/>
          <w:b/>
          <w:bCs/>
        </w:rPr>
        <w:t xml:space="preserve">一、消费物价指数（Consumer</w:t>
      </w:r>
      <w:r>
        <w:rPr>
          <w:b/>
          <w:bCs/>
        </w:rPr>
        <w:t xml:space="preserve"> Price Index, </w:t>
      </w:r>
      <w:r>
        <w:rPr>
          <w:rFonts w:hint="eastAsia"/>
          <w:b/>
          <w:bCs/>
        </w:rPr>
        <w:t xml:space="preserve">CPI）</w:t>
      </w:r>
    </w:p>
    <w:bookmarkStart w:id="9" w:name="X8e708acd968c008cec64a7c844f67f4021c5bf3"/>
    <w:p>
      <w:pPr>
        <w:pStyle w:val="Heading3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概念定义（非常重要）</w:t>
      </w:r>
    </w:p>
    <w:p>
      <w:pPr>
        <w:pStyle w:val="FirstParagraph"/>
      </w:pPr>
      <w:r>
        <w:rPr>
          <w:rFonts w:hint="eastAsia"/>
          <w:b/>
          <w:bCs/>
        </w:rPr>
        <w:t xml:space="preserve">消费物价指数（Consumer</w:t>
      </w:r>
      <w:r>
        <w:rPr>
          <w:b/>
          <w:bCs/>
        </w:rPr>
        <w:t xml:space="preserve"> Price Index, </w:t>
      </w:r>
      <w:r>
        <w:rPr>
          <w:rFonts w:hint="eastAsia"/>
          <w:b/>
          <w:bCs/>
        </w:rPr>
        <w:t xml:space="preserve">CPI）</w:t>
      </w:r>
      <w:r>
        <w:rPr>
          <w:rFonts w:hint="eastAsia"/>
        </w:rPr>
        <w:t xml:space="preserve">：衡量普通（典型）消费者购买的物品与劳务总费用的指标。</w:t>
      </w:r>
      <w:r>
        <w:t xml:space="preserve"> </w:t>
      </w:r>
    </w:p>
    <w:p>
      <w:pPr>
        <w:pStyle w:val="BodyText"/>
      </w:pPr>
      <w:r>
        <w:t xml:space="preserve">p</w:t>
      </w:r>
      <w:r>
        <w:rPr>
          <w:rFonts w:hint="eastAsia"/>
          <w:b/>
          <w:bCs/>
        </w:rPr>
        <w:t xml:space="preserve">衡量普通消费者的*</w:t>
      </w:r>
      <w:r>
        <w:rPr>
          <w:rFonts w:hint="eastAsia"/>
        </w:rPr>
        <w:t xml:space="preserve">*生活成本**</w:t>
      </w:r>
    </w:p>
    <w:p>
      <w:pPr>
        <w:pStyle w:val="BodyText"/>
      </w:pPr>
      <w:r>
        <w:rPr>
          <w:i/>
          <w:iCs/>
        </w:rPr>
        <w:t xml:space="preserve">A measure of the overall cost of the goods and services bought by a typical consumer.</w:t>
      </w:r>
    </w:p>
    <w:p>
      <w:pPr>
        <w:pStyle w:val="BodyText"/>
      </w:pPr>
      <w:r>
        <w:rPr>
          <w:rFonts w:hint="eastAsia"/>
          <w:b/>
          <w:bCs/>
        </w:rPr>
        <w:t xml:space="preserve">【⚠️必考作业重点：CPI的衡量对象】</w:t>
      </w:r>
      <w:r>
        <w:t xml:space="preserve"> </w:t>
      </w:r>
      <w:r>
        <w:rPr>
          <w:rFonts w:hint="eastAsia"/>
          <w:i/>
          <w:iCs/>
        </w:rPr>
        <w:t xml:space="preserve">(对应作业单选题</w:t>
      </w:r>
      <w:r>
        <w:rPr>
          <w:i/>
          <w:iCs/>
        </w:rPr>
        <w:t xml:space="preserve"> MC4)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考试极易在此设坑：CPI</w:t>
      </w:r>
      <w:r>
        <w:t xml:space="preserve"> </w:t>
      </w:r>
      <w:r>
        <w:rPr>
          <w:rFonts w:hint="eastAsia"/>
        </w:rPr>
        <w:t xml:space="preserve">衡量的</w:t>
      </w:r>
      <w:r>
        <w:rPr>
          <w:rFonts w:hint="eastAsia"/>
          <w:b/>
          <w:bCs/>
        </w:rPr>
        <w:t xml:space="preserve">不是</w:t>
      </w:r>
      <w:r>
        <w:rPr>
          <w:rFonts w:hint="eastAsia"/>
        </w:rPr>
        <w:t xml:space="preserve">国内生产的所有商品的价格，也不是中间产品的价格，而是</w:t>
      </w:r>
      <w:r>
        <w:rPr>
          <w:rFonts w:hint="eastAsia"/>
          <w:b/>
          <w:bCs/>
        </w:rPr>
        <w:t xml:space="preserve">典型消费者所购买的商品和服务的价格（the</w:t>
      </w:r>
      <w:r>
        <w:rPr>
          <w:b/>
          <w:bCs/>
        </w:rPr>
        <w:t xml:space="preserve"> prices of goods and services purchased by a representative </w:t>
      </w:r>
      <w:r>
        <w:rPr>
          <w:rFonts w:hint="eastAsia"/>
          <w:b/>
          <w:bCs/>
        </w:rPr>
        <w:t xml:space="preserve">consumer）</w:t>
      </w:r>
      <w:r>
        <w:t xml:space="preserve">。</w:t>
      </w:r>
    </w:p>
    <w:p>
      <w:pPr>
        <w:pStyle w:val="FirstParagraph"/>
      </w:pPr>
      <w:r>
        <w:rPr>
          <w:rFonts w:hint="eastAsia"/>
          <w:b/>
          <w:bCs/>
        </w:rPr>
        <w:t xml:space="preserve">通货膨胀（Inflation）</w:t>
      </w:r>
      <w:r>
        <w:rPr>
          <w:rFonts w:hint="eastAsia"/>
        </w:rPr>
        <w:t xml:space="preserve">：整体物价水平随时间上升的现象。</w:t>
      </w:r>
    </w:p>
    <w:p>
      <w:pPr>
        <w:pStyle w:val="BodyText"/>
      </w:pPr>
      <w:r>
        <w:rPr>
          <w:i/>
          <w:iCs/>
        </w:rPr>
        <w:t xml:space="preserve">A situation in which the economy's overall price level is rising.</w:t>
      </w:r>
    </w:p>
    <w:p>
      <w:pPr>
        <w:pStyle w:val="BodyText"/>
      </w:pPr>
      <w:r>
        <w:rPr>
          <w:rFonts w:hint="eastAsia"/>
          <w:b/>
          <w:bCs/>
        </w:rPr>
        <w:t xml:space="preserve">【⚠️必考作业重点：通货膨胀的含义】</w:t>
      </w:r>
      <w:r>
        <w:t xml:space="preserve"> </w:t>
      </w:r>
      <w:r>
        <w:rPr>
          <w:rFonts w:hint="eastAsia"/>
          <w:i/>
          <w:iCs/>
        </w:rPr>
        <w:t xml:space="preserve">(对应作业单选题</w:t>
      </w:r>
      <w:r>
        <w:rPr>
          <w:i/>
          <w:iCs/>
        </w:rPr>
        <w:t xml:space="preserve"> MC7)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考试重点：通货膨胀意味着</w:t>
      </w:r>
      <w:r>
        <w:rPr>
          <w:rFonts w:hint="eastAsia"/>
          <w:b/>
          <w:bCs/>
        </w:rPr>
        <w:t xml:space="preserve">一般物价水平随时间上升（the</w:t>
      </w:r>
      <w:r>
        <w:rPr>
          <w:b/>
          <w:bCs/>
        </w:rPr>
        <w:t xml:space="preserve"> general price level rises over </w:t>
      </w:r>
      <w:r>
        <w:rPr>
          <w:rFonts w:hint="eastAsia"/>
          <w:b/>
          <w:bCs/>
        </w:rPr>
        <w:t xml:space="preserve">time）</w:t>
      </w:r>
      <w:r>
        <w:rPr>
          <w:rFonts w:hint="eastAsia"/>
        </w:rPr>
        <w:t xml:space="preserve">，而不是所有商品价格以相同比例上升。</w:t>
      </w:r>
    </w:p>
    <w:bookmarkEnd w:id="9"/>
    <w:bookmarkStart w:id="10" w:name="X3b15ce39a9862fe5b25b2f6837f97ad76bf2d75"/>
    <w:p>
      <w:pPr>
        <w:pStyle w:val="Heading3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如何计算CPI与通货膨胀率</w:t>
      </w:r>
    </w:p>
    <w:p>
      <w:pPr>
        <w:pStyle w:val="FirstParagraph"/>
      </w:pPr>
      <w:r>
        <w:rPr>
          <w:rFonts w:hint="eastAsia"/>
          <w:b/>
          <w:bCs/>
        </w:rPr>
        <w:t xml:space="preserve">【⚠️必考作业重点：CPI与通货膨胀率的完整计算】</w:t>
      </w:r>
      <w:r>
        <w:t xml:space="preserve"> </w:t>
      </w:r>
      <w:r>
        <w:rPr>
          <w:rFonts w:hint="eastAsia"/>
          <w:i/>
          <w:iCs/>
        </w:rPr>
        <w:t xml:space="preserve">(对应作业计算题</w:t>
      </w:r>
      <w:r>
        <w:rPr>
          <w:i/>
          <w:iCs/>
        </w:rPr>
        <w:t xml:space="preserve"> C2)</w:t>
      </w:r>
    </w:p>
    <w:p>
      <w:pPr>
        <w:pStyle w:val="BodyText"/>
      </w:pPr>
      <w:r>
        <w:rPr>
          <w:rFonts w:hint="eastAsia"/>
        </w:rPr>
        <w:t xml:space="preserve">考试中必考给出基年和当年的商品数量与价格，要求计算CPI及通胀率。请务必牢记以下</w:t>
      </w:r>
      <w:r>
        <w:rPr>
          <w:rFonts w:hint="eastAsia"/>
          <w:b/>
          <w:bCs/>
        </w:rPr>
        <w:t xml:space="preserve">五个步骤</w:t>
      </w:r>
      <w:r>
        <w:rPr>
          <w:rFonts w:hint="eastAsia"/>
        </w:rPr>
        <w:t xml:space="preserve">：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第一步：固定“篮子”（Fix</w:t>
      </w:r>
      <w:r>
        <w:rPr>
          <w:b/>
          <w:bCs/>
        </w:rPr>
        <w:t xml:space="preserve"> the </w:t>
      </w:r>
      <w:r>
        <w:rPr>
          <w:rFonts w:hint="eastAsia"/>
          <w:b/>
          <w:bCs/>
        </w:rPr>
        <w:t xml:space="preserve">Basket）</w:t>
      </w:r>
      <w:r>
        <w:t xml:space="preserve"> </w:t>
      </w:r>
    </w:p>
    <w:p>
      <w:pPr>
        <w:numPr>
          <w:ilvl w:val="1"/>
          <w:numId w:val="1004"/>
        </w:numPr>
      </w:pPr>
      <w:r>
        <w:rPr>
          <w:rFonts w:hint="eastAsia"/>
        </w:rPr>
        <w:t xml:space="preserve">确定哪些物品对典型消费者最重要（设定权重/数量）。</w:t>
      </w:r>
      <w:r>
        <w:rPr>
          <w:rFonts w:hint="eastAsia"/>
          <w:i/>
          <w:iCs/>
        </w:rPr>
        <w:t xml:space="preserve">作业考点重现：篮子包含2单位食品和1单位服装。</w:t>
      </w:r>
      <w:r>
        <w:t xml:space="preserve"> 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第二步：找出价格（Find</w:t>
      </w:r>
      <w:r>
        <w:rPr>
          <w:b/>
          <w:bCs/>
        </w:rPr>
        <w:t xml:space="preserve"> the </w:t>
      </w:r>
      <w:r>
        <w:rPr>
          <w:rFonts w:hint="eastAsia"/>
          <w:b/>
          <w:bCs/>
        </w:rPr>
        <w:t xml:space="preserve">Prices）</w:t>
      </w:r>
      <w:r>
        <w:t xml:space="preserve"> </w:t>
      </w:r>
    </w:p>
    <w:p>
      <w:pPr>
        <w:numPr>
          <w:ilvl w:val="1"/>
          <w:numId w:val="1005"/>
        </w:numPr>
      </w:pPr>
      <w:r>
        <w:rPr>
          <w:rFonts w:hint="eastAsia"/>
        </w:rPr>
        <w:t xml:space="preserve">找出每个时间点篮子中每种物品的价格。</w:t>
      </w:r>
      <w:r>
        <w:t xml:space="preserve"> 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第三步：计算这一篮子东西的费用（Compute</w:t>
      </w:r>
      <w:r>
        <w:rPr>
          <w:b/>
          <w:bCs/>
        </w:rPr>
        <w:t xml:space="preserve"> the Basket's </w:t>
      </w:r>
      <w:r>
        <w:rPr>
          <w:rFonts w:hint="eastAsia"/>
          <w:b/>
          <w:bCs/>
        </w:rPr>
        <w:t xml:space="preserve">Cost）</w:t>
      </w:r>
      <w:r>
        <w:t xml:space="preserve"> </w:t>
      </w:r>
    </w:p>
    <w:p>
      <w:pPr>
        <w:numPr>
          <w:ilvl w:val="1"/>
          <w:numId w:val="1006"/>
        </w:numPr>
      </w:pPr>
      <w:r>
        <w:rPr>
          <w:rFonts w:hint="eastAsia"/>
        </w:rPr>
        <w:t xml:space="preserve">数量固定，仅使用当期价格计算总成本。</w:t>
      </w:r>
      <w:r>
        <w:t xml:space="preserve"> </w:t>
      </w:r>
    </w:p>
    <w:p>
      <w:pPr>
        <w:numPr>
          <w:ilvl w:val="1"/>
          <w:numId w:val="1006"/>
        </w:numPr>
      </w:pPr>
      <w:r>
        <w:t xml:space="preserve"> 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第四步：选择基年并计算CPI（Choose</w:t>
      </w:r>
      <w:r>
        <w:rPr>
          <w:b/>
          <w:bCs/>
        </w:rPr>
        <w:t xml:space="preserve"> a Base Year and Compute the </w:t>
      </w:r>
      <w:r>
        <w:rPr>
          <w:rFonts w:hint="eastAsia"/>
          <w:b/>
          <w:bCs/>
        </w:rPr>
        <w:t xml:space="preserve">CPI）</w:t>
      </w:r>
      <w:r>
        <w:t xml:space="preserve"> </w:t>
      </w:r>
    </w:p>
    <w:p>
      <w:pPr>
        <w:pStyle w:val="Compact"/>
      </w:pPr>
      <m:oMathPara>
        <m:oMathParaPr>
          <m:jc m:val="center"/>
        </m:oMathParaPr>
        <m:oMath>
          <m:r>
            <m:t>𝑪</m:t>
          </m:r>
          <m:r>
            <m:t>𝑷</m:t>
          </m:r>
          <m:r>
            <m:t>𝑰</m:t>
          </m:r>
          <m:r>
            <m:rPr>
              <m:sty m:val="p"/>
            </m:rPr>
            <m:t>=</m:t>
          </m:r>
          <m:r>
            <m:rPr>
              <m:sty m:val="p"/>
            </m:rPr>
            <m:t>𝟏</m:t>
          </m:r>
          <m:r>
            <m:rPr>
              <m:sty m:val="p"/>
            </m:rPr>
            <m:t>𝟎</m:t>
          </m:r>
          <m:r>
            <m:rPr>
              <m:sty m:val="p"/>
            </m:rPr>
            <m:t>𝟎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当</m:t>
          </m:r>
          <m:r>
            <m:t>年</m:t>
          </m:r>
          <m:r>
            <m:t>一</m:t>
          </m:r>
          <m:r>
            <m:t>篮</m:t>
          </m:r>
          <m:r>
            <m:t>子</m:t>
          </m:r>
          <m:r>
            <m:t>物</m:t>
          </m:r>
          <m:r>
            <m:t>品</m:t>
          </m:r>
          <m:r>
            <m:t>与</m:t>
          </m:r>
          <m:r>
            <m:t>劳</m:t>
          </m:r>
          <m:r>
            <m:t>务</m:t>
          </m:r>
          <m:r>
            <m:t>的</m:t>
          </m:r>
          <m:r>
            <m:t>费</m:t>
          </m:r>
          <m:r>
            <m:t>用</m:t>
          </m:r>
          <m:r>
            <m:rPr>
              <m:sty m:val="p"/>
            </m:rPr>
            <m:t>)</m:t>
          </m:r>
          <m:r>
            <m:rPr>
              <m:sty m:val="p"/>
            </m:rPr>
            <m:t>/</m:t>
          </m:r>
          <m:r>
            <m:rPr>
              <m:sty m:val="p"/>
            </m:rPr>
            <m:t>(</m:t>
          </m:r>
          <m:r>
            <m:t>基</m:t>
          </m:r>
          <m:r>
            <m:t>年</m:t>
          </m:r>
          <m:r>
            <m:t>一</m:t>
          </m:r>
          <m:r>
            <m:t>篮</m:t>
          </m:r>
          <m:r>
            <m:t>子</m:t>
          </m:r>
          <m:r>
            <m:t>物</m:t>
          </m:r>
          <m:r>
            <m:t>品</m:t>
          </m:r>
          <m:r>
            <m:t>与</m:t>
          </m:r>
          <m:r>
            <m:t>劳</m:t>
          </m:r>
          <m:r>
            <m:t>务</m:t>
          </m:r>
          <m:r>
            <m:t>的</m:t>
          </m:r>
          <m:r>
            <m:t>费</m:t>
          </m:r>
          <m:r>
            <m:t>用</m:t>
          </m:r>
          <m:r>
            <m:rPr>
              <m:sty m:val="p"/>
            </m:rPr>
            <m:t>)</m:t>
          </m:r>
        </m:oMath>
      </m:oMathPara>
    </w:p>
    <w:p>
      <w:pPr>
        <w:numPr>
          <w:ilvl w:val="1"/>
          <w:numId w:val="1007"/>
        </w:numPr>
      </w:pPr>
      <w:r>
        <w:rPr>
          <w:rFonts w:hint="eastAsia"/>
          <w:i/>
          <w:iCs/>
        </w:rPr>
        <w:t xml:space="preserve">(注：基年的CPI永远是100)</w:t>
      </w:r>
      <w:r>
        <w:t xml:space="preserve"> 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第五步：计算通货膨胀率（Compute</w:t>
      </w:r>
      <w:r>
        <w:rPr>
          <w:b/>
          <w:bCs/>
        </w:rPr>
        <w:t xml:space="preserve"> the Inflation </w:t>
      </w:r>
      <w:r>
        <w:rPr>
          <w:rFonts w:hint="eastAsia"/>
          <w:b/>
          <w:bCs/>
        </w:rPr>
        <w:t xml:space="preserve">Rate）</w:t>
      </w:r>
      <w:r>
        <w:t xml:space="preserve"> </w:t>
      </w:r>
    </w:p>
    <w:p>
      <w:pPr>
        <w:numPr>
          <w:ilvl w:val="1"/>
          <w:numId w:val="1008"/>
        </w:numPr>
      </w:pPr>
      <w:r>
        <w:rPr>
          <w:rFonts w:hint="eastAsia"/>
        </w:rPr>
        <w:t xml:space="preserve">连续两年之间的物价指数变动百分比。</w:t>
      </w:r>
      <w:r>
        <w:t xml:space="preserve"> </w:t>
      </w:r>
    </w:p>
    <w:p>
      <w:pPr>
        <w:pStyle w:val="Compact"/>
      </w:pPr>
      <m:oMathPara>
        <m:oMathParaPr>
          <m:jc m:val="center"/>
        </m:oMathParaPr>
        <m:oMath>
          <m:r>
            <m:t>第</m:t>
          </m:r>
          <m:r>
            <m:t>二</m:t>
          </m:r>
          <m:r>
            <m:t>年</m:t>
          </m:r>
          <m:r>
            <m:t>的</m:t>
          </m:r>
          <m:r>
            <m:t>通</m:t>
          </m:r>
          <m:r>
            <m:t>货</m:t>
          </m:r>
          <m:r>
            <m:t>膨</m:t>
          </m:r>
          <m:r>
            <m:t>胀</m:t>
          </m:r>
          <m:r>
            <m:t>率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第</m:t>
          </m:r>
          <m:r>
            <m:t>二</m:t>
          </m:r>
          <m:r>
            <m:t>年</m:t>
          </m:r>
          <m:r>
            <m:t>𝑪</m:t>
          </m:r>
          <m:r>
            <m:t>𝑷</m:t>
          </m:r>
          <m:r>
            <m:t>𝑰</m:t>
          </m:r>
          <m:r>
            <m:rPr>
              <m:sty m:val="p"/>
            </m:rPr>
            <m:t>−</m:t>
          </m:r>
          <m:r>
            <m:t>第</m:t>
          </m:r>
          <m:r>
            <m:t>一</m:t>
          </m:r>
          <m:r>
            <m:t>年</m:t>
          </m:r>
          <m:r>
            <m:t>𝑪</m:t>
          </m:r>
          <m:r>
            <m:t>𝑷</m:t>
          </m:r>
          <m:r>
            <m:t>𝑰</m:t>
          </m:r>
          <m:r>
            <m:rPr>
              <m:sty m:val="p"/>
            </m:rPr>
            <m:t>)</m:t>
          </m:r>
          <m:r>
            <m:rPr>
              <m:sty m:val="p"/>
            </m:rPr>
            <m:t>/</m:t>
          </m:r>
          <m:r>
            <m:t>第</m:t>
          </m:r>
          <m:r>
            <m:t>一</m:t>
          </m:r>
          <m:r>
            <m:t>年</m:t>
          </m:r>
          <m:r>
            <m:t>𝑪</m:t>
          </m:r>
          <m:r>
            <m:t>𝑷</m:t>
          </m:r>
          <m:r>
            <m:t>𝑰</m:t>
          </m:r>
          <m:r>
            <m:rPr>
              <m:sty m:val="p"/>
            </m:rPr>
            <m:t>×</m:t>
          </m:r>
          <m:r>
            <m:rPr>
              <m:sty m:val="p"/>
            </m:rPr>
            <m:t>𝟏</m:t>
          </m:r>
          <m:r>
            <m:rPr>
              <m:sty m:val="p"/>
            </m:rPr>
            <m:t>𝟎</m:t>
          </m:r>
          <m:r>
            <m:rPr>
              <m:sty m:val="p"/>
            </m:rPr>
            <m:t>𝟎</m:t>
          </m:r>
        </m:oMath>
      </m:oMathPara>
    </w:p>
    <w:bookmarkEnd w:id="10"/>
    <w:bookmarkEnd w:id="11"/>
    <w:bookmarkStart w:id="15" w:name="X1c753b5c2b36798c0826a3eaf12e469010389c0"/>
    <w:p>
      <w:pPr>
        <w:pStyle w:val="Heading2"/>
      </w:pPr>
      <w:r>
        <w:rPr>
          <w:rFonts w:hint="eastAsia"/>
          <w:b/>
          <w:bCs/>
        </w:rPr>
        <w:t xml:space="preserve">二、CPI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衡量生活费用时存在的问题（Problems</w:t>
      </w:r>
      <w:r>
        <w:rPr>
          <w:b/>
          <w:bCs/>
        </w:rPr>
        <w:t xml:space="preserve"> in Measuring the Cost of </w:t>
      </w:r>
      <w:r>
        <w:rPr>
          <w:rFonts w:hint="eastAsia"/>
          <w:b/>
          <w:bCs/>
        </w:rPr>
        <w:t xml:space="preserve">Living）</w:t>
      </w:r>
    </w:p>
    <w:p>
      <w:pPr>
        <w:pStyle w:val="FirstParagraph"/>
      </w:pPr>
      <w:r>
        <w:rPr>
          <w:rFonts w:hint="eastAsia"/>
        </w:rPr>
        <w:t xml:space="preserve">CPI并不是衡量生活费用的完美指标，它通常会高估（Overstate）真实的通货膨胀，原因有以下三个（需记住名词）：</w:t>
      </w:r>
    </w:p>
    <w:bookmarkStart w:id="12" w:name="X6ed1c8ed01915c7af87707932c86e1e0a4713ad"/>
    <w:p>
      <w:pPr>
        <w:pStyle w:val="Heading3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替代偏向（Substitution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Bias）</w:t>
      </w:r>
    </w:p>
    <w:p>
      <w:pPr>
        <w:numPr>
          <w:ilvl w:val="0"/>
          <w:numId w:val="1009"/>
        </w:numPr>
      </w:pPr>
      <w:r>
        <w:rPr>
          <w:rFonts w:hint="eastAsia"/>
          <w:b/>
          <w:bCs/>
        </w:rPr>
        <w:t xml:space="preserve">原理</w:t>
      </w:r>
      <w:r>
        <w:rPr>
          <w:rFonts w:hint="eastAsia"/>
        </w:rPr>
        <w:t xml:space="preserve">：随着时间推移，有些物品价格上升得快，有些上升得慢。消费者会转向购买相对便宜的替代品。</w:t>
      </w:r>
      <w:r>
        <w:t xml:space="preserve"> </w:t>
      </w:r>
    </w:p>
    <w:p>
      <w:pPr>
        <w:numPr>
          <w:ilvl w:val="0"/>
          <w:numId w:val="1009"/>
        </w:numPr>
      </w:pPr>
      <w:r>
        <w:rPr>
          <w:rFonts w:hint="eastAsia"/>
          <w:b/>
          <w:bCs/>
        </w:rPr>
        <w:t xml:space="preserve">缺陷</w:t>
      </w:r>
      <w:r>
        <w:rPr>
          <w:rFonts w:hint="eastAsia"/>
        </w:rPr>
        <w:t xml:space="preserve">：由于CPI使用的是</w:t>
      </w:r>
      <w:r>
        <w:rPr>
          <w:rFonts w:hint="eastAsia"/>
          <w:b/>
          <w:bCs/>
        </w:rPr>
        <w:t xml:space="preserve">固定的一篮子物品（Fixed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basket）</w:t>
      </w:r>
      <w:r>
        <w:rPr>
          <w:rFonts w:hint="eastAsia"/>
        </w:rPr>
        <w:t xml:space="preserve">，它忽略了消费者的这种替代行为，从而</w:t>
      </w:r>
      <w:r>
        <w:rPr>
          <w:rFonts w:hint="eastAsia"/>
          <w:b/>
          <w:bCs/>
        </w:rPr>
        <w:t xml:space="preserve">高估</w:t>
      </w:r>
      <w:r>
        <w:rPr>
          <w:rFonts w:hint="eastAsia"/>
        </w:rPr>
        <w:t xml:space="preserve">了生活费用的增加。</w:t>
      </w:r>
    </w:p>
    <w:bookmarkEnd w:id="12"/>
    <w:bookmarkStart w:id="13" w:name="Xf5fdfbdb13b26ddb341fcb3e120fc43009d90fb"/>
    <w:p>
      <w:pPr>
        <w:pStyle w:val="Heading3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新物品的引进（Introduction</w:t>
      </w:r>
      <w:r>
        <w:rPr>
          <w:b/>
          <w:bCs/>
        </w:rPr>
        <w:t xml:space="preserve"> of New </w:t>
      </w:r>
      <w:r>
        <w:rPr>
          <w:rFonts w:hint="eastAsia"/>
          <w:b/>
          <w:bCs/>
        </w:rPr>
        <w:t xml:space="preserve">Goods）</w:t>
      </w:r>
    </w:p>
    <w:p>
      <w:pPr>
        <w:numPr>
          <w:ilvl w:val="0"/>
          <w:numId w:val="1010"/>
        </w:numPr>
      </w:pPr>
      <w:r>
        <w:rPr>
          <w:rFonts w:hint="eastAsia"/>
          <w:b/>
          <w:bCs/>
        </w:rPr>
        <w:t xml:space="preserve">原理</w:t>
      </w:r>
      <w:r>
        <w:rPr>
          <w:rFonts w:hint="eastAsia"/>
        </w:rPr>
        <w:t xml:space="preserve">：新产品的出现增加了消费者的选择范围，使得每一美元变得更有价值（购买力上升）。</w:t>
      </w:r>
      <w:r>
        <w:t xml:space="preserve"> </w:t>
      </w:r>
    </w:p>
    <w:p>
      <w:pPr>
        <w:numPr>
          <w:ilvl w:val="0"/>
          <w:numId w:val="1010"/>
        </w:numPr>
      </w:pPr>
      <w:r>
        <w:rPr>
          <w:rFonts w:hint="eastAsia"/>
          <w:b/>
          <w:bCs/>
        </w:rPr>
        <w:t xml:space="preserve">缺陷</w:t>
      </w:r>
      <w:r>
        <w:rPr>
          <w:rFonts w:hint="eastAsia"/>
        </w:rPr>
        <w:t xml:space="preserve">：固定的篮子无法及时反映新产品的加入，因此未能体现单位货币实际购买力的提高。</w:t>
      </w:r>
    </w:p>
    <w:bookmarkEnd w:id="13"/>
    <w:bookmarkStart w:id="14" w:name="Xbd5e758bf642c084414df927d906e9919e6088c"/>
    <w:p>
      <w:pPr>
        <w:pStyle w:val="Heading3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无法衡量的质量变动（Unmeasured</w:t>
      </w:r>
      <w:r>
        <w:rPr>
          <w:b/>
          <w:bCs/>
        </w:rPr>
        <w:t xml:space="preserve"> Quality </w:t>
      </w:r>
      <w:r>
        <w:rPr>
          <w:rFonts w:hint="eastAsia"/>
          <w:b/>
          <w:bCs/>
        </w:rPr>
        <w:t xml:space="preserve">Change）</w:t>
      </w:r>
    </w:p>
    <w:p>
      <w:pPr>
        <w:numPr>
          <w:ilvl w:val="0"/>
          <w:numId w:val="1011"/>
        </w:numPr>
      </w:pPr>
      <w:r>
        <w:rPr>
          <w:rFonts w:hint="eastAsia"/>
          <w:b/>
          <w:bCs/>
        </w:rPr>
        <w:t xml:space="preserve">原理</w:t>
      </w:r>
      <w:r>
        <w:rPr>
          <w:rFonts w:hint="eastAsia"/>
        </w:rPr>
        <w:t xml:space="preserve">：如果一种物品的质量逐年变差，即使价格不变，一美元的价值也在下降；反之，质量变好则价值上升。</w:t>
      </w:r>
      <w:r>
        <w:t xml:space="preserve"> </w:t>
      </w:r>
    </w:p>
    <w:p>
      <w:pPr>
        <w:numPr>
          <w:ilvl w:val="0"/>
          <w:numId w:val="1011"/>
        </w:numPr>
      </w:pPr>
      <w:r>
        <w:rPr>
          <w:rFonts w:hint="eastAsia"/>
          <w:b/>
          <w:bCs/>
        </w:rPr>
        <w:t xml:space="preserve">缺陷</w:t>
      </w:r>
      <w:r>
        <w:rPr>
          <w:rFonts w:hint="eastAsia"/>
        </w:rPr>
        <w:t xml:space="preserve">：统计局很难精确衡量质量的变化，通常会错估这部分价值调整。</w:t>
      </w:r>
    </w:p>
    <w:bookmarkEnd w:id="14"/>
    <w:bookmarkEnd w:id="15"/>
    <w:bookmarkStart w:id="16" w:name="X942295eb1f410b3587fa739d6c58c7d7ea09722"/>
    <w:p>
      <w:pPr>
        <w:pStyle w:val="Heading2"/>
      </w:pPr>
      <w:r>
        <w:rPr>
          <w:rFonts w:hint="eastAsia"/>
          <w:b/>
          <w:bCs/>
        </w:rPr>
        <w:t xml:space="preserve">三、GDP平减指数与CPI的比较（The</w:t>
      </w:r>
      <w:r>
        <w:rPr>
          <w:b/>
          <w:bCs/>
        </w:rPr>
        <w:t xml:space="preserve"> GDP Deflator versus the </w:t>
      </w:r>
      <w:r>
        <w:rPr>
          <w:rFonts w:hint="eastAsia"/>
          <w:b/>
          <w:bCs/>
        </w:rPr>
        <w:t xml:space="preserve">CPI）</w:t>
      </w:r>
    </w:p>
    <w:p>
      <w:pPr>
        <w:pStyle w:val="FirstParagraph"/>
      </w:pPr>
      <w:r>
        <w:rPr>
          <w:rFonts w:hint="eastAsia"/>
        </w:rPr>
        <w:t xml:space="preserve">两者都是衡量物价水平的指标，但有</w:t>
      </w:r>
      <w:r>
        <w:rPr>
          <w:rFonts w:hint="eastAsia"/>
          <w:b/>
          <w:bCs/>
        </w:rPr>
        <w:t xml:space="preserve">三个核心区别</w:t>
      </w:r>
      <w:r>
        <w:rPr>
          <w:rFonts w:hint="eastAsia"/>
        </w:rPr>
        <w:t xml:space="preserve">，极易考辨析：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GDP平减指数</w:t>
            </w:r>
            <w:r>
              <w:t xml:space="preserve"> (GDP Deflator)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消费物价指数</w:t>
            </w:r>
            <w:r>
              <w:t xml:space="preserve"> (CPI)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涵盖范围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反映</w:t>
            </w:r>
            <w:r>
              <w:rPr>
                <w:rFonts w:hint="eastAsia"/>
                <w:b/>
                <w:bCs/>
              </w:rPr>
              <w:t xml:space="preserve">国内生产</w:t>
            </w:r>
            <w:r>
              <w:rPr>
                <w:rFonts w:hint="eastAsia"/>
              </w:rPr>
              <w:t xml:space="preserve">的所有最终物品与劳务的价格。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反映典型消费者</w:t>
            </w:r>
            <w:r>
              <w:rPr>
                <w:rFonts w:hint="eastAsia"/>
                <w:b/>
                <w:bCs/>
              </w:rPr>
              <w:t xml:space="preserve">购买</w:t>
            </w:r>
            <w:r>
              <w:rPr>
                <w:rFonts w:hint="eastAsia"/>
              </w:rPr>
              <w:t xml:space="preserve">的所有物品与劳务的价格。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进口消费品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不包括</w:t>
            </w:r>
            <w:r>
              <w:rPr>
                <w:rFonts w:hint="eastAsia"/>
              </w:rPr>
              <w:t xml:space="preserve">（进口商品不属于国内生产）。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包括</w:t>
            </w:r>
            <w:r>
              <w:rPr>
                <w:rFonts w:hint="eastAsia"/>
              </w:rPr>
              <w:t xml:space="preserve">（只要是消费者买的进口商品，如进口汽车）。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资本品（如机器设备）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包括</w:t>
            </w:r>
            <w:r>
              <w:rPr>
                <w:rFonts w:hint="eastAsia"/>
              </w:rPr>
              <w:t xml:space="preserve">（如果是国内新生产的资本品，属于投资）。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不包括</w:t>
            </w:r>
            <w:r>
              <w:rPr>
                <w:rFonts w:hint="eastAsia"/>
              </w:rPr>
              <w:t xml:space="preserve">（普通消费者不买大型机器）。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权重变化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篮子是自动改变的（比较现期生产的物品与基年同等物品）。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篮子是</w:t>
            </w:r>
            <w:r>
              <w:rPr>
                <w:rFonts w:hint="eastAsia"/>
                <w:b/>
                <w:bCs/>
              </w:rPr>
              <w:t xml:space="preserve">固定的（Fixed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basket）</w:t>
            </w:r>
            <w:r>
              <w:t xml:space="preserve">。</w:t>
            </w:r>
          </w:p>
        </w:tc>
      </w:tr>
    </w:tbl>
    <w:bookmarkEnd w:id="16"/>
    <w:bookmarkStart w:id="21" w:name="Xe76115b1baffbd089ed05dc8a75011b37e5388e"/>
    <w:p>
      <w:pPr>
        <w:pStyle w:val="Heading2"/>
      </w:pPr>
      <w:r>
        <w:rPr>
          <w:rFonts w:hint="eastAsia"/>
          <w:b/>
          <w:bCs/>
        </w:rPr>
        <w:t xml:space="preserve">四、根据通货膨胀校正经济变量（Correcting</w:t>
      </w:r>
      <w:r>
        <w:rPr>
          <w:b/>
          <w:bCs/>
        </w:rPr>
        <w:t xml:space="preserve"> Economic Variables for </w:t>
      </w:r>
      <w:r>
        <w:rPr>
          <w:rFonts w:hint="eastAsia"/>
          <w:b/>
          <w:bCs/>
        </w:rPr>
        <w:t xml:space="preserve">Inflation）</w:t>
      </w:r>
    </w:p>
    <w:bookmarkStart w:id="17" w:name="X5dec4e60607c60c896be628786e334cffb8c0de"/>
    <w:p>
      <w:pPr>
        <w:pStyle w:val="Heading3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比较不同时期的美元数字</w:t>
      </w:r>
    </w:p>
    <w:p>
      <w:pPr>
        <w:pStyle w:val="FirstParagraph"/>
      </w:pPr>
      <w:r>
        <w:rPr>
          <w:rFonts w:hint="eastAsia"/>
        </w:rPr>
        <w:t xml:space="preserve">如果要把过去的金额换算成今天的购买力价值（T年的金额转化为今天的价值）：If</w:t>
      </w:r>
      <w:r>
        <w:t xml:space="preserve"> you want to convert a past monetary amount into its present-day purchasing power value</w:t>
      </w:r>
    </w:p>
    <w:p>
      <w:pPr>
        <w:pStyle w:val="BodyText"/>
      </w:pPr>
      <m:oMathPara>
        <m:oMathParaPr>
          <m:jc m:val="center"/>
        </m:oMathParaPr>
        <m:oMath>
          <m:r>
            <m:t>今</m:t>
          </m:r>
          <m:r>
            <m:t>天</m:t>
          </m:r>
          <m:r>
            <m:t>美</m:t>
          </m:r>
          <m:r>
            <m:t>元</m:t>
          </m:r>
          <m:r>
            <m:t>的</m:t>
          </m:r>
          <m:r>
            <m:t>数</m:t>
          </m:r>
          <m:r>
            <m:t>量</m:t>
          </m:r>
          <m:r>
            <m:rPr>
              <m:sty m:val="p"/>
            </m:rPr>
            <m:t>=</m:t>
          </m:r>
          <m:r>
            <m:t>𝑻</m:t>
          </m:r>
          <m:r>
            <m:t>年</m:t>
          </m:r>
          <m:r>
            <m:t>美</m:t>
          </m:r>
          <m:r>
            <m:t>元</m:t>
          </m:r>
          <m:r>
            <m:t>的</m:t>
          </m:r>
          <m:r>
            <m:t>数</m:t>
          </m:r>
          <m:r>
            <m:t>量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今</m:t>
          </m:r>
          <m:r>
            <m:t>天</m:t>
          </m:r>
          <m:r>
            <m:t>的</m:t>
          </m:r>
          <m:r>
            <m:t>物</m:t>
          </m:r>
          <m:r>
            <m:t>价</m:t>
          </m:r>
          <m:r>
            <m:t>水</m:t>
          </m:r>
          <m:r>
            <m:t>平</m:t>
          </m:r>
          <m:r>
            <m:rPr>
              <m:sty m:val="p"/>
            </m:rPr>
            <m:t>)</m:t>
          </m:r>
          <m:r>
            <m:rPr>
              <m:sty m:val="p"/>
            </m:rPr>
            <m:t>/</m:t>
          </m:r>
          <m:r>
            <m:rPr>
              <m:sty m:val="p"/>
            </m:rPr>
            <m:t>(</m:t>
          </m:r>
          <m:r>
            <m:t>𝑻</m:t>
          </m:r>
          <m:r>
            <m:t>年</m:t>
          </m:r>
          <m:r>
            <m:t>的</m:t>
          </m:r>
          <m:r>
            <m:t>物</m:t>
          </m:r>
          <m:r>
            <m:t>价</m:t>
          </m:r>
          <m:r>
            <m:t>水</m:t>
          </m:r>
          <m:r>
            <m:t>平</m:t>
          </m:r>
          <m:r>
            <m:rPr>
              <m:sty m:val="p"/>
            </m:rPr>
            <m:t>)</m:t>
          </m:r>
        </m:oMath>
      </m:oMathPara>
    </w:p>
    <w:bookmarkEnd w:id="17"/>
    <w:bookmarkStart w:id="18" w:name="X5e714a6374591db8b5057d79f34e3f4e52cf204"/>
    <w:p>
      <w:pPr>
        <w:pStyle w:val="Heading3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指数化（Indexation）与生活费用调整（COLA）</w:t>
      </w:r>
    </w:p>
    <w:p>
      <w:pPr>
        <w:numPr>
          <w:ilvl w:val="0"/>
          <w:numId w:val="1012"/>
        </w:numPr>
      </w:pPr>
      <w:r>
        <w:rPr>
          <w:rFonts w:hint="eastAsia"/>
          <w:b/>
          <w:bCs/>
        </w:rPr>
        <w:t xml:space="preserve">指数化（Indexation）</w:t>
      </w:r>
      <w:r>
        <w:rPr>
          <w:rFonts w:hint="eastAsia"/>
        </w:rPr>
        <w:t xml:space="preserve">：当某一美元量根据法律或合同自动按物价水平的变动进行校正时，称为通货膨胀的指数化。</w:t>
      </w:r>
      <w:r>
        <w:t xml:space="preserve"> When some dollar amount is automatically corrected for inflation by law or contract, the amount is said to be indexed for inflation.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COLA (Cost of Living Allowance / Adjustment)</w:t>
      </w:r>
      <w:r>
        <w:rPr>
          <w:rFonts w:hint="eastAsia"/>
        </w:rPr>
        <w:t xml:space="preserve">：生活费用调整，如企业将员工薪资与CPI挂钩，自动上调。Cost</w:t>
      </w:r>
      <w:r>
        <w:t xml:space="preserve"> of living adjustment, for example, enterprises link employees' salaries to the CPI for automatic pay rises.</w:t>
      </w:r>
    </w:p>
    <w:p>
      <w:pPr>
        <w:pStyle w:val="FirstParagraph"/>
      </w:pPr>
      <w:r>
        <w:rPr>
          <w:rFonts w:hint="eastAsia"/>
          <w:b/>
          <w:bCs/>
        </w:rPr>
        <w:t xml:space="preserve">薪资调整</w:t>
      </w:r>
      <w:r>
        <w:t xml:space="preserve"> </w:t>
      </w:r>
      <w:r>
        <w:rPr>
          <w:b/>
          <w:bCs/>
        </w:rPr>
        <w:t xml:space="preserve">**</w:t>
      </w:r>
      <w:r>
        <w:rPr>
          <w:rFonts w:hint="eastAsia"/>
        </w:rPr>
        <w:t xml:space="preserve">合同条款**</w:t>
      </w:r>
    </w:p>
    <w:bookmarkEnd w:id="18"/>
    <w:bookmarkStart w:id="20" w:name="X0ed81458c65f678e810cf76f8a9463fe6cf1d0c"/>
    <w:p>
      <w:pPr>
        <w:pStyle w:val="Heading3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真实变量与名义变量（🚨必考核心计算）</w:t>
      </w:r>
    </w:p>
    <w:p>
      <w:pPr>
        <w:pStyle w:val="FirstParagraph"/>
      </w:pPr>
      <w:r>
        <w:rPr>
          <w:rFonts w:hint="eastAsia"/>
          <w:b/>
          <w:bCs/>
        </w:rPr>
        <w:t xml:space="preserve">【⚠️必考作业重点：实际工资与名义工资的换算】</w:t>
      </w:r>
      <w:r>
        <w:t xml:space="preserve"> </w:t>
      </w:r>
      <w:r>
        <w:rPr>
          <w:rFonts w:hint="eastAsia"/>
          <w:i/>
          <w:iCs/>
        </w:rPr>
        <w:t xml:space="preserve">(对应作业计算题</w:t>
      </w:r>
      <w:r>
        <w:rPr>
          <w:i/>
          <w:iCs/>
        </w:rPr>
        <w:t xml:space="preserve"> C2 </w:t>
      </w:r>
      <w:r>
        <w:rPr>
          <w:rFonts w:hint="eastAsia"/>
          <w:i/>
          <w:iCs/>
        </w:rPr>
        <w:t xml:space="preserve">第三问)</w:t>
      </w:r>
    </w:p>
    <w:p>
      <w:pPr>
        <w:numPr>
          <w:ilvl w:val="0"/>
          <w:numId w:val="1013"/>
        </w:numPr>
      </w:pPr>
      <w:r>
        <w:rPr>
          <w:rFonts w:hint="eastAsia"/>
          <w:b/>
          <w:bCs/>
        </w:rPr>
        <w:t xml:space="preserve">名义工资（Nominal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Wage）</w:t>
      </w:r>
      <w:r>
        <w:rPr>
          <w:rFonts w:hint="eastAsia"/>
        </w:rPr>
        <w:t xml:space="preserve">：未经通胀调整的纸面工资数字。</w:t>
      </w:r>
      <w:r>
        <w:t xml:space="preserve"> Nominal wage figures not adjusted for inflation</w:t>
      </w:r>
    </w:p>
    <w:p>
      <w:pPr>
        <w:numPr>
          <w:ilvl w:val="0"/>
          <w:numId w:val="1013"/>
        </w:numPr>
      </w:pPr>
      <w:r>
        <w:rPr>
          <w:rFonts w:hint="eastAsia"/>
          <w:b/>
          <w:bCs/>
        </w:rPr>
        <w:t xml:space="preserve">实际工资（Real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Wage）</w:t>
      </w:r>
      <w:r>
        <w:rPr>
          <w:rFonts w:hint="eastAsia"/>
        </w:rPr>
        <w:t xml:space="preserve">：扣除通胀因素，反映实际购买力的工资。</w:t>
      </w:r>
      <w:r>
        <w:t xml:space="preserve"> Wages adjusted for inflation that reflect real purchasing power</w:t>
      </w:r>
      <w:r>
        <w:t xml:space="preserve"> </w:t>
      </w:r>
    </w:p>
    <w:p>
      <w:pPr>
        <w:pStyle w:val="Compact"/>
      </w:pPr>
      <m:oMathPara>
        <m:oMathParaPr>
          <m:jc m:val="center"/>
        </m:oMathParaPr>
        <m:oMath>
          <m:r>
            <m:rPr>
              <m:nor/>
              <m:sty m:val="p"/>
            </m:rPr>
            <m:t>实际工资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名义工资</m:t>
              </m:r>
            </m:num>
            <m:den>
              <m:r>
                <m:rPr>
                  <m:nor/>
                  <m:sty m:val="p"/>
                </m:rPr>
                <m:t>物价水平（CPI）</m:t>
              </m:r>
            </m:den>
          </m:f>
        </m:oMath>
      </m:oMathPara>
    </w:p>
    <w:p>
      <w:pPr>
        <w:numPr>
          <w:ilvl w:val="1"/>
          <w:numId w:val="1014"/>
        </w:numPr>
      </w:pPr>
      <w:r>
        <w:rPr>
          <w:rFonts w:hint="eastAsia"/>
          <w:i/>
          <w:iCs/>
        </w:rPr>
        <w:t xml:space="preserve">作业考点重现：基年工资100，当前工资112，当前CPI算出来是122.5（要是指数形式）。则当前实际工资</w:t>
      </w:r>
      <w:r>
        <w:rPr>
          <w:i/>
          <w:iCs/>
        </w:rPr>
        <w:t xml:space="preserve"> = 112 / 1.225 ≈ </w:t>
      </w:r>
      <w:r>
        <w:rPr>
          <w:rFonts w:hint="eastAsia"/>
          <w:i/>
          <w:iCs/>
        </w:rPr>
        <w:t xml:space="preserve">91.43。由于</w:t>
      </w:r>
      <w:r>
        <w:rPr>
          <w:i/>
          <w:iCs/>
        </w:rPr>
        <w:t xml:space="preserve"> 91.43 &lt; </w:t>
      </w:r>
      <w:r>
        <w:rPr>
          <w:rFonts w:hint="eastAsia"/>
          <w:i/>
          <w:iCs/>
        </w:rPr>
        <w:t xml:space="preserve">100，工人的实际工资是</w:t>
      </w:r>
      <w:r>
        <w:rPr>
          <w:rFonts w:hint="eastAsia"/>
          <w:b/>
          <w:bCs/>
          <w:i/>
          <w:iCs/>
        </w:rPr>
        <w:t xml:space="preserve">下降</w:t>
      </w:r>
      <w:r>
        <w:rPr>
          <w:rFonts w:hint="eastAsia"/>
          <w:i/>
          <w:iCs/>
        </w:rPr>
        <w:t xml:space="preserve">的！</w:t>
      </w:r>
    </w:p>
    <w:p>
      <w:pPr>
        <w:pStyle w:val="FirstParagraph"/>
      </w:pPr>
      <w:r>
        <w:rPr>
          <w:rFonts w:hint="eastAsia"/>
          <w:b/>
          <w:bCs/>
        </w:rPr>
        <w:t xml:space="preserve">真实利率与名义利率（Real</w:t>
      </w:r>
      <w:r>
        <w:rPr>
          <w:b/>
          <w:bCs/>
        </w:rPr>
        <w:t xml:space="preserve"> and Nominal Interest </w:t>
      </w:r>
      <w:r>
        <w:rPr>
          <w:rFonts w:hint="eastAsia"/>
          <w:b/>
          <w:bCs/>
        </w:rPr>
        <w:t xml:space="preserve">Rates）</w:t>
      </w:r>
      <w:r>
        <w:rPr>
          <w:rFonts w:hint="eastAsia"/>
        </w:rPr>
        <w:t xml:space="preserve">：</w:t>
      </w:r>
    </w:p>
    <w:p>
      <w:pPr>
        <w:numPr>
          <w:ilvl w:val="0"/>
          <w:numId w:val="1015"/>
        </w:numPr>
      </w:pPr>
      <w:r>
        <w:rPr>
          <w:rFonts w:hint="eastAsia"/>
          <w:b/>
          <w:bCs/>
        </w:rPr>
        <w:t xml:space="preserve">名义利率（Nominal</w:t>
      </w:r>
      <w:r>
        <w:rPr>
          <w:b/>
          <w:bCs/>
        </w:rPr>
        <w:t xml:space="preserve"> Interest </w:t>
      </w:r>
      <w:r>
        <w:rPr>
          <w:rFonts w:hint="eastAsia"/>
          <w:b/>
          <w:bCs/>
        </w:rPr>
        <w:t xml:space="preserve">Rate）</w:t>
      </w:r>
      <w:r>
        <w:rPr>
          <w:rFonts w:hint="eastAsia"/>
        </w:rPr>
        <w:t xml:space="preserve">：未根据通货膨胀校正的利率，即银行支付的利率（美元价值的增长率）。</w:t>
      </w:r>
      <w:r>
        <w:t xml:space="preserve"> The interest rate unadjusted for inflation, namely the rate paid by banks (the growth rate of the value of the US dollar).</w:t>
      </w:r>
    </w:p>
    <w:p>
      <w:pPr>
        <w:numPr>
          <w:ilvl w:val="0"/>
          <w:numId w:val="1015"/>
        </w:numPr>
      </w:pPr>
      <w:r>
        <w:rPr>
          <w:rFonts w:hint="eastAsia"/>
          <w:b/>
          <w:bCs/>
        </w:rPr>
        <w:t xml:space="preserve">真实利率（Real</w:t>
      </w:r>
      <w:r>
        <w:rPr>
          <w:b/>
          <w:bCs/>
        </w:rPr>
        <w:t xml:space="preserve"> Interest </w:t>
      </w:r>
      <w:r>
        <w:rPr>
          <w:rFonts w:hint="eastAsia"/>
          <w:b/>
          <w:bCs/>
        </w:rPr>
        <w:t xml:space="preserve">Rate）</w:t>
      </w:r>
      <w:r>
        <w:rPr>
          <w:rFonts w:hint="eastAsia"/>
        </w:rPr>
        <w:t xml:space="preserve">：根据通胀校正过的利率，反映购买力的真实增长率。</w:t>
      </w:r>
      <w:r>
        <w:t xml:space="preserve"> Inflation-adjusted interest rates reflect the real growth rate of purchasing power.</w:t>
      </w:r>
    </w:p>
    <w:p>
      <w:pPr>
        <w:numPr>
          <w:ilvl w:val="0"/>
          <w:numId w:val="1015"/>
        </w:numPr>
      </w:pPr>
      <w:r>
        <w:rPr>
          <w:rFonts w:hint="eastAsia"/>
          <w:b/>
          <w:bCs/>
        </w:rPr>
        <w:t xml:space="preserve">核心公式（必背）</w:t>
      </w:r>
      <w:r>
        <w:rPr>
          <w:rFonts w:hint="eastAsia"/>
        </w:rPr>
        <w:t xml:space="preserve">：</w:t>
      </w:r>
      <w:r>
        <w:t xml:space="preserve"> </w:t>
      </w:r>
    </w:p>
    <w:p>
      <w:pPr>
        <w:pStyle w:val="Compact"/>
      </w:pPr>
      <m:oMathPara>
        <m:oMathParaPr>
          <m:jc m:val="center"/>
        </m:oMathParaPr>
        <m:oMath>
          <m:r>
            <m:t>真</m:t>
          </m:r>
          <m:r>
            <m:t>实</m:t>
          </m:r>
          <m:r>
            <m:t>利</m:t>
          </m:r>
          <m:r>
            <m:t>率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名</m:t>
          </m:r>
          <m:r>
            <m:t>义</m:t>
          </m:r>
          <m:r>
            <m:t>利</m:t>
          </m:r>
          <m:r>
            <m:t>率</m:t>
          </m:r>
          <m:r>
            <m:rPr>
              <m:sty m:val="p"/>
            </m:rPr>
            <m:t>)</m:t>
          </m:r>
          <m:r>
            <m:rPr>
              <m:sty m:val="p"/>
            </m:rPr>
            <m:t>–</m:t>
          </m:r>
          <m:r>
            <m:rPr>
              <m:sty m:val="p"/>
            </m:rPr>
            <m:t>(</m:t>
          </m:r>
          <m:r>
            <m:t>通</m:t>
          </m:r>
          <m:r>
            <m:t>货</m:t>
          </m:r>
          <m:r>
            <m:t>膨</m:t>
          </m:r>
          <m:r>
            <m:t>胀</m:t>
          </m:r>
          <m:r>
            <m:t>率</m:t>
          </m:r>
          <m:r>
            <m:rPr>
              <m:sty m:val="p"/>
            </m:rPr>
            <m:t>)</m:t>
          </m:r>
        </m:oMath>
      </m:oMathPara>
    </w:p>
    <w:p>
      <w:pPr>
        <w:numPr>
          <w:ilvl w:val="0"/>
          <w:numId w:val="1000"/>
        </w:numPr>
      </w:pPr>
      <w:r>
        <w:rPr>
          <w:rFonts w:hint="eastAsia"/>
          <w:i/>
          <w:iCs/>
        </w:rPr>
        <w:t xml:space="preserve">(举例：银行利率5%，通胀率3%，则购买力实际只增加了</w:t>
      </w:r>
      <w:r>
        <w:rPr>
          <w:i/>
          <w:iCs/>
        </w:rPr>
        <w:t xml:space="preserve"> 5% - 3% = 2%)</w:t>
      </w:r>
    </w:p>
    <w:bookmarkStart w:id="19" w:name="费雪效应fisher-effect"/>
    <w:p>
      <w:pPr>
        <w:pStyle w:val="Heading4"/>
      </w:pPr>
      <w:r>
        <w:rPr>
          <w:rFonts w:hint="eastAsia"/>
          <w:b/>
          <w:bCs/>
        </w:rPr>
        <w:t xml:space="preserve">费雪效应（Fisher</w:t>
      </w:r>
      <w:r>
        <w:t xml:space="preserve"> </w:t>
      </w:r>
      <w:r>
        <w:rPr>
          <w:rFonts w:hint="eastAsia"/>
        </w:rPr>
        <w:t xml:space="preserve">Effect）</w:t>
      </w:r>
    </w:p>
    <w:p>
      <w:pPr>
        <w:pStyle w:val="FirstParagraph"/>
      </w:pPr>
      <w:r>
        <w:rPr>
          <w:rFonts w:hint="eastAsia"/>
          <w:b/>
          <w:bCs/>
        </w:rPr>
        <w:t xml:space="preserve">通货膨胀率预期上升时，利率也将上升*</w:t>
      </w:r>
      <w:r>
        <w:t xml:space="preserve">*。**</w:t>
      </w:r>
    </w:p>
    <w:p>
      <w:pPr>
        <w:pStyle w:val="BodyText"/>
      </w:pP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2026-06-01T13:48:58Z</dcterms:created>
  <dcterms:modified xsi:type="dcterms:W3CDTF">2026-06-01T13:48:58Z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