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0.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十二章基本金融工具-the-basic-tools-of-finance"/>
    <w:p>
      <w:pPr>
        <w:pStyle w:val="Heading2"/>
      </w:pPr>
      <w:r>
        <w:rPr>
          <w:rFonts w:hint="eastAsia"/>
          <w:b/>
          <w:bCs/>
        </w:rPr>
        <w:t xml:space="preserve">第十二章：基本金融工具</w:t>
      </w:r>
      <w:r>
        <w:rPr>
          <w:b/>
          <w:bCs/>
        </w:rPr>
        <w:t xml:space="preserve"> (The Basic Tools of Finance)</w:t>
      </w:r>
    </w:p>
    <w:p>
      <w:pPr>
        <w:pStyle w:val="FirstParagraph"/>
      </w:pPr>
      <w:r>
        <w:rPr>
          <w:rFonts w:hint="eastAsia"/>
        </w:rPr>
        <w:t xml:space="preserve">金融体系的作用是协调经济中的储蓄与投资。本章我们将学习金融学（Finance）的三个基本工具：如何比较不同时期的资金价值、如何管理风险，以及如何评估资产的价值。</w:t>
      </w:r>
    </w:p>
    <w:bookmarkStart w:id="19" w:name="X0b0e0ab410348b78a4b3f32a9af82c4b495bdc0"/>
    <w:p>
      <w:pPr>
        <w:pStyle w:val="Heading3"/>
      </w:pPr>
      <w:r>
        <w:rPr>
          <w:rFonts w:hint="eastAsia"/>
          <w:b/>
          <w:bCs/>
        </w:rPr>
        <w:t xml:space="preserve">一、现值：衡量货币的时间价值</w:t>
      </w:r>
      <w:r>
        <w:rPr>
          <w:b/>
          <w:bCs/>
        </w:rPr>
        <w:t xml:space="preserve"> (Present Value: Measuring the Time Value of Money)</w:t>
      </w:r>
    </w:p>
    <w:p>
      <w:pPr>
        <w:pStyle w:val="FirstParagraph"/>
      </w:pPr>
      <w:r>
        <w:rPr>
          <w:rFonts w:hint="eastAsia"/>
        </w:rPr>
        <w:t xml:space="preserve">货币的时间价值是指：</w:t>
      </w:r>
      <w:r>
        <w:rPr>
          <w:rFonts w:hint="eastAsia"/>
          <w:b/>
          <w:bCs/>
        </w:rPr>
        <w:t xml:space="preserve">今天的货币比未来的等量货币更有价值</w:t>
      </w:r>
      <w:r>
        <w:rPr>
          <w:rFonts w:hint="eastAsia"/>
        </w:rPr>
        <w:t xml:space="preserve">（因为今天的钱可以存入银行赚取利息）。</w:t>
      </w:r>
    </w:p>
    <w:bookmarkStart w:id="15" w:name="X976af2d3a7516410c43ce2bd3acd0c5cfbadda4"/>
    <w:p>
      <w:pPr>
        <w:pStyle w:val="Heading4"/>
      </w:pPr>
      <w:r>
        <w:rPr>
          <w:b/>
          <w:bCs/>
        </w:rPr>
        <w:t xml:space="preserve">1. </w:t>
      </w:r>
      <w:r>
        <w:rPr>
          <w:rFonts w:hint="eastAsia"/>
          <w:b/>
          <w:bCs/>
        </w:rPr>
        <w:t xml:space="preserve">核心概念</w:t>
      </w:r>
      <w:r>
        <w:rPr>
          <w:b/>
          <w:bCs/>
        </w:rPr>
        <w:t xml:space="preserve"> (Core Concepts)</w:t>
      </w:r>
    </w:p>
    <w:p>
      <w:pPr>
        <w:pStyle w:val="FirstParagraph"/>
      </w:pPr>
      <w:r>
        <w:rPr>
          <w:rFonts w:hint="eastAsia"/>
          <w:b/>
          <w:bCs/>
        </w:rPr>
        <w:t xml:space="preserve">金融学</w:t>
      </w:r>
      <w:r>
        <w:rPr>
          <w:b/>
          <w:bCs/>
        </w:rPr>
        <w:t xml:space="preserve"> (Finance)</w:t>
      </w:r>
      <w:r>
        <w:rPr>
          <w:rFonts w:hint="eastAsia"/>
        </w:rPr>
        <w:t xml:space="preserve">：研究人们如何在某一时期内做出关于资源配置和应对风险的决策的学科。</w:t>
      </w:r>
    </w:p>
    <w:p>
      <w:pPr>
        <w:pStyle w:val="BodyText"/>
      </w:pPr>
      <w:r>
        <w:rPr>
          <w:i/>
          <w:iCs/>
        </w:rPr>
        <w:t xml:space="preserve">The field that studies how people make decisions regarding the allocation of resources over time and the handling of risk.</w:t>
      </w:r>
    </w:p>
    <w:p>
      <w:pPr>
        <w:pStyle w:val="BodyText"/>
      </w:pPr>
      <w:r>
        <w:rPr>
          <w:rFonts w:hint="eastAsia"/>
          <w:b/>
          <w:bCs/>
        </w:rPr>
        <w:t xml:space="preserve">现值</w:t>
      </w:r>
      <w:r>
        <w:rPr>
          <w:b/>
          <w:bCs/>
        </w:rPr>
        <w:t xml:space="preserve"> (Present Value, PV)</w:t>
      </w:r>
      <w:r>
        <w:rPr>
          <w:rFonts w:hint="eastAsia"/>
        </w:rPr>
        <w:t xml:space="preserve">：在现行利率下，产生未来一定数量的货币所需要的现在货币量。</w:t>
      </w:r>
    </w:p>
    <w:p>
      <w:pPr>
        <w:pStyle w:val="BodyText"/>
      </w:pPr>
      <w:r>
        <w:rPr>
          <w:i/>
          <w:iCs/>
        </w:rPr>
        <w:t xml:space="preserve">The amount of money today that would be needed, using prevailing interest rates, to produce a given future amount of money.</w:t>
      </w:r>
    </w:p>
    <w:p>
      <w:pPr>
        <w:numPr>
          <w:ilvl w:val="0"/>
          <w:numId w:val="1001"/>
        </w:numPr>
      </w:pPr>
      <w:r>
        <w:rPr>
          <w:rFonts w:hint="eastAsia"/>
        </w:rPr>
        <w:t xml:space="preserve">相较于在未来收到同等数额的资金，人们更倾向于当下取得这笔钱款。</w:t>
      </w:r>
      <w:r>
        <w:rPr>
          <w:b/>
          <w:bCs/>
        </w:rPr>
        <w:t xml:space="preserve">Receiving a given sum of money in the present is preferred to receiving the same sun in the future.</w:t>
      </w:r>
    </w:p>
    <w:p>
      <w:pPr>
        <w:numPr>
          <w:ilvl w:val="0"/>
          <w:numId w:val="1001"/>
        </w:numPr>
      </w:pPr>
      <w:r>
        <w:rPr>
          <w:rFonts w:hint="eastAsia"/>
        </w:rPr>
        <w:t xml:space="preserve">若要对比不同时间节点的资金价值，需换算比较各自的现值。</w:t>
      </w:r>
      <w:r>
        <w:rPr>
          <w:b/>
          <w:bCs/>
        </w:rPr>
        <w:t xml:space="preserve">In order to compare values at</w:t>
      </w:r>
      <w:r>
        <w:t xml:space="preserve"> </w:t>
      </w:r>
      <w:r>
        <w:rPr>
          <w:b/>
          <w:bCs/>
        </w:rPr>
        <w:t xml:space="preserve">different points</w:t>
      </w:r>
      <w:r>
        <w:t xml:space="preserve"> </w:t>
      </w:r>
      <w:r>
        <w:rPr>
          <w:b/>
          <w:bCs/>
        </w:rPr>
        <w:t xml:space="preserve">in time, compare their</w:t>
      </w:r>
      <w:r>
        <w:t xml:space="preserve"> </w:t>
      </w:r>
      <w:r>
        <w:rPr>
          <w:b/>
          <w:bCs/>
        </w:rPr>
        <w:t xml:space="preserve">present values</w:t>
      </w:r>
      <w:r>
        <w:rPr>
          <w:b/>
          <w:bCs/>
        </w:rPr>
        <w:t xml:space="preserve"> </w:t>
      </w:r>
      <w:r>
        <w:t xml:space="preserve">.</w:t>
      </w:r>
    </w:p>
    <w:p>
      <w:pPr>
        <w:numPr>
          <w:ilvl w:val="0"/>
          <w:numId w:val="1001"/>
        </w:numPr>
      </w:pPr>
      <w:r>
        <w:rPr>
          <w:rFonts w:hint="eastAsia"/>
        </w:rPr>
        <w:t xml:space="preserve">当投资项目的现值高于投入成本时，企业会选择落地该投资项目</w:t>
      </w:r>
      <w:r>
        <w:t xml:space="preserve"> </w:t>
      </w:r>
      <w:r>
        <w:rPr>
          <w:b/>
          <w:bCs/>
        </w:rPr>
        <w:t xml:space="preserve">Firms</w:t>
      </w:r>
      <w:r>
        <w:t xml:space="preserve"> </w:t>
      </w:r>
      <w:r>
        <w:rPr>
          <w:b/>
          <w:bCs/>
        </w:rPr>
        <w:t xml:space="preserve">undertake investment projects</w:t>
      </w:r>
      <w:r>
        <w:t xml:space="preserve"> </w:t>
      </w:r>
      <w:r>
        <w:rPr>
          <w:b/>
          <w:bCs/>
        </w:rPr>
        <w:t xml:space="preserve">if the present value of the project</w:t>
      </w:r>
      <w:r>
        <w:t xml:space="preserve"> </w:t>
      </w:r>
      <w:r>
        <w:rPr>
          <w:b/>
          <w:bCs/>
        </w:rPr>
        <w:t xml:space="preserve">exceeds</w:t>
      </w:r>
      <w:r>
        <w:t xml:space="preserve"> </w:t>
      </w:r>
      <w:r>
        <w:rPr>
          <w:b/>
          <w:bCs/>
        </w:rPr>
        <w:t xml:space="preserve">the cost</w:t>
      </w:r>
      <w:r>
        <w:t xml:space="preserve">.</w:t>
      </w:r>
    </w:p>
    <w:p>
      <w:pPr>
        <w:pStyle w:val="FirstParagraph"/>
      </w:pPr>
      <w:r>
        <w:drawing>
          <wp:inline>
            <wp:extent cx="5334000" cy="2177142"/>
            <wp:effectExtent b="0" l="0" r="0" t="0"/>
            <wp:docPr descr="" title="fig:" id="10" name="Picture"/>
            <a:graphic>
              <a:graphicData uri="http://schemas.openxmlformats.org/drawingml/2006/picture">
                <pic:pic>
                  <pic:nvPicPr>
                    <pic:cNvPr descr="C:\Users\lenovo\AppData\Roaming\Typora\typora-user-images\image-20260530011123406.png" id="11" name="Picture"/>
                    <pic:cNvPicPr>
                      <a:picLocks noChangeArrowheads="1" noChangeAspect="1"/>
                    </pic:cNvPicPr>
                  </pic:nvPicPr>
                  <pic:blipFill>
                    <a:blip r:embed="rId9"/>
                    <a:stretch>
                      <a:fillRect/>
                    </a:stretch>
                  </pic:blipFill>
                  <pic:spPr bwMode="auto">
                    <a:xfrm>
                      <a:off x="0" y="0"/>
                      <a:ext cx="5334000" cy="2177142"/>
                    </a:xfrm>
                    <a:prstGeom prst="rect">
                      <a:avLst/>
                    </a:prstGeom>
                    <a:noFill/>
                    <a:ln w="9525">
                      <a:noFill/>
                      <a:headEnd/>
                      <a:tailEnd/>
                    </a:ln>
                  </pic:spPr>
                </pic:pic>
              </a:graphicData>
            </a:graphic>
          </wp:inline>
        </w:drawing>
      </w:r>
    </w:p>
    <w:p>
      <w:pPr>
        <w:pStyle w:val="BodyText"/>
      </w:pPr>
      <w:r>
        <w:drawing>
          <wp:inline>
            <wp:extent cx="5334000" cy="2724978"/>
            <wp:effectExtent b="0" l="0" r="0" t="0"/>
            <wp:docPr descr="" title="fig:" id="13" name="Picture"/>
            <a:graphic>
              <a:graphicData uri="http://schemas.openxmlformats.org/drawingml/2006/picture">
                <pic:pic>
                  <pic:nvPicPr>
                    <pic:cNvPr descr="C:\Users\lenovo\AppData\Roaming\Typora\typora-user-images\image-20260530011139982.png" id="14" name="Picture"/>
                    <pic:cNvPicPr>
                      <a:picLocks noChangeArrowheads="1" noChangeAspect="1"/>
                    </pic:cNvPicPr>
                  </pic:nvPicPr>
                  <pic:blipFill>
                    <a:blip r:embed="rId12"/>
                    <a:stretch>
                      <a:fillRect/>
                    </a:stretch>
                  </pic:blipFill>
                  <pic:spPr bwMode="auto">
                    <a:xfrm>
                      <a:off x="0" y="0"/>
                      <a:ext cx="5334000" cy="2724978"/>
                    </a:xfrm>
                    <a:prstGeom prst="rect">
                      <a:avLst/>
                    </a:prstGeom>
                    <a:noFill/>
                    <a:ln w="9525">
                      <a:noFill/>
                      <a:headEnd/>
                      <a:tailEnd/>
                    </a:ln>
                  </pic:spPr>
                </pic:pic>
              </a:graphicData>
            </a:graphic>
          </wp:inline>
        </w:drawing>
      </w:r>
    </w:p>
    <w:p>
      <w:pPr>
        <w:pStyle w:val="BodyText"/>
      </w:pPr>
    </w:p>
    <w:p>
      <w:pPr>
        <w:pStyle w:val="BodyText"/>
      </w:pPr>
      <w:r>
        <w:rPr>
          <w:rFonts w:hint="eastAsia"/>
          <w:b/>
          <w:bCs/>
        </w:rPr>
        <w:t xml:space="preserve">终值</w:t>
      </w:r>
      <w:r>
        <w:rPr>
          <w:b/>
          <w:bCs/>
        </w:rPr>
        <w:t xml:space="preserve"> (Future Value, FV)</w:t>
      </w:r>
      <w:r>
        <w:rPr>
          <w:rFonts w:hint="eastAsia"/>
        </w:rPr>
        <w:t xml:space="preserve">：在现行利率下，现在一定数量的货币将带来的未来货币量。</w:t>
      </w:r>
    </w:p>
    <w:p>
      <w:pPr>
        <w:pStyle w:val="BodyText"/>
      </w:pPr>
      <w:r>
        <w:rPr>
          <w:i/>
          <w:iCs/>
        </w:rPr>
        <w:t xml:space="preserve">The amount of money in the future that an amount of money today will yield, given prevailing interest rates.</w:t>
      </w:r>
    </w:p>
    <w:p>
      <w:pPr>
        <w:pStyle w:val="BodyText"/>
      </w:pPr>
      <w:r>
        <w:rPr>
          <w:rFonts w:hint="eastAsia"/>
          <w:b/>
          <w:bCs/>
        </w:rPr>
        <w:t xml:space="preserve">复利</w:t>
      </w:r>
      <w:r>
        <w:rPr>
          <w:b/>
          <w:bCs/>
        </w:rPr>
        <w:t xml:space="preserve"> (Compounding)</w:t>
      </w:r>
      <w:r>
        <w:rPr>
          <w:rFonts w:hint="eastAsia"/>
        </w:rPr>
        <w:t xml:space="preserve">：货币的积累，即赚取的利息留在账户上，以赚取未来更多的利息。</w:t>
      </w:r>
    </w:p>
    <w:p>
      <w:pPr>
        <w:pStyle w:val="BodyText"/>
      </w:pPr>
      <w:r>
        <w:rPr>
          <w:i/>
          <w:iCs/>
        </w:rPr>
        <w:t xml:space="preserve">The accumulation of a sum of money in, say, a bank account, where the interest earned remains in the account to earn additional interest in the future.</w:t>
      </w:r>
    </w:p>
    <w:bookmarkEnd w:id="15"/>
    <w:bookmarkStart w:id="16" w:name="Xe1f00a7aa63f3f4dd05c8af64753d6cb18660a7"/>
    <w:p>
      <w:pPr>
        <w:pStyle w:val="Heading4"/>
      </w:pPr>
      <w:r>
        <w:rPr>
          <w:b/>
          <w:bCs/>
        </w:rPr>
        <w:t xml:space="preserve">2. </w:t>
      </w:r>
      <w:r>
        <w:rPr>
          <w:rFonts w:hint="eastAsia"/>
          <w:b/>
          <w:bCs/>
        </w:rPr>
        <w:t xml:space="preserve">核心公式</w:t>
      </w:r>
      <w:r>
        <w:rPr>
          <w:b/>
          <w:bCs/>
        </w:rPr>
        <w:t xml:space="preserve"> </w:t>
      </w:r>
      <w:r>
        <w:rPr>
          <w:rFonts w:hint="eastAsia"/>
          <w:b/>
          <w:bCs/>
        </w:rPr>
        <w:t xml:space="preserve">🚨必背</w:t>
      </w:r>
    </w:p>
    <w:p>
      <w:pPr>
        <w:pStyle w:val="FirstParagraph"/>
      </w:pPr>
      <w:r>
        <w:rPr>
          <w:rFonts w:hint="eastAsia"/>
        </w:rPr>
        <w:t xml:space="preserve">假设</w:t>
      </w:r>
      <m:oMath>
        <m:r>
          <m:t>r</m:t>
        </m:r>
      </m:oMath>
      <w:r>
        <w:t xml:space="preserve"> </w:t>
      </w:r>
      <w:r>
        <w:rPr>
          <w:rFonts w:hint="eastAsia"/>
        </w:rPr>
        <w:t xml:space="preserve">为市场利率</w:t>
      </w:r>
      <w:r>
        <w:t xml:space="preserve"> (Interest </w:t>
      </w:r>
      <w:r>
        <w:rPr>
          <w:rFonts w:hint="eastAsia"/>
        </w:rPr>
        <w:t xml:space="preserve">rate)，</w:t>
      </w:r>
      <m:oMath>
        <m:r>
          <m:t>n</m:t>
        </m:r>
      </m:oMath>
      <w:r>
        <w:t xml:space="preserve"> </w:t>
      </w:r>
      <w:r>
        <w:rPr>
          <w:rFonts w:hint="eastAsia"/>
        </w:rPr>
        <w:t xml:space="preserve">为年数</w:t>
      </w:r>
      <w:r>
        <w:t xml:space="preserve"> </w:t>
      </w:r>
      <w:r>
        <w:rPr>
          <w:rFonts w:hint="eastAsia"/>
        </w:rPr>
        <w:t xml:space="preserve">(Years)：</w:t>
      </w:r>
    </w:p>
    <w:p>
      <w:pPr>
        <w:numPr>
          <w:ilvl w:val="0"/>
          <w:numId w:val="1002"/>
        </w:numPr>
      </w:pPr>
      <w:r>
        <w:rPr>
          <w:rFonts w:hint="eastAsia"/>
          <w:b/>
          <w:bCs/>
        </w:rPr>
        <w:t xml:space="preserve">终值公式</w:t>
      </w:r>
      <w:r>
        <w:rPr>
          <w:b/>
          <w:bCs/>
        </w:rPr>
        <w:t xml:space="preserve"> </w:t>
      </w:r>
      <w:r>
        <w:rPr>
          <w:rFonts w:hint="eastAsia"/>
          <w:b/>
          <w:bCs/>
        </w:rPr>
        <w:t xml:space="preserve">(求未来的钱)</w:t>
      </w:r>
      <w:r>
        <w:rPr>
          <w:rFonts w:hint="eastAsia"/>
        </w:rPr>
        <w:t xml:space="preserve">：</w:t>
      </w:r>
      <w:r>
        <w:t xml:space="preserve"> </w:t>
      </w:r>
    </w:p>
    <w:p>
      <w:pPr>
        <w:pStyle w:val="Compact"/>
      </w:pPr>
      <m:oMathPara>
        <m:oMathParaPr>
          <m:jc m:val="center"/>
        </m:oMathParaPr>
        <m:oMath>
          <m:r>
            <m:t>F</m:t>
          </m:r>
          <m:r>
            <m:t>V</m:t>
          </m:r>
          <m:r>
            <m:rPr>
              <m:sty m:val="p"/>
            </m:rPr>
            <m:t>=</m:t>
          </m:r>
          <m:r>
            <m:t>P</m:t>
          </m:r>
          <m:r>
            <m:t>V</m:t>
          </m:r>
          <m:r>
            <m:rPr>
              <m:sty m:val="p"/>
            </m:rPr>
            <m:t>×</m:t>
          </m:r>
          <m:r>
            <m:rPr>
              <m:sty m:val="p"/>
            </m:rPr>
            <m:t>(</m:t>
          </m:r>
          <m:r>
            <m:t>1</m:t>
          </m:r>
          <m:r>
            <m:rPr>
              <m:sty m:val="p"/>
            </m:rPr>
            <m:t>+</m:t>
          </m:r>
          <m:r>
            <m:t>r</m:t>
          </m:r>
          <m:sSup>
            <m:e>
              <m:r>
                <m:rPr>
                  <m:sty m:val="p"/>
                </m:rPr>
                <m:t>)</m:t>
              </m:r>
            </m:e>
            <m:sup>
              <m:r>
                <m:t>n</m:t>
              </m:r>
            </m:sup>
          </m:sSup>
        </m:oMath>
      </m:oMathPara>
    </w:p>
    <w:p>
      <w:pPr>
        <w:numPr>
          <w:ilvl w:val="0"/>
          <w:numId w:val="1002"/>
        </w:numPr>
      </w:pPr>
      <w:r>
        <w:rPr>
          <w:rFonts w:hint="eastAsia"/>
          <w:b/>
          <w:bCs/>
        </w:rPr>
        <w:t xml:space="preserve">现值公式</w:t>
      </w:r>
      <w:r>
        <w:rPr>
          <w:b/>
          <w:bCs/>
        </w:rPr>
        <w:t xml:space="preserve"> / </w:t>
      </w:r>
      <w:r>
        <w:rPr>
          <w:rFonts w:hint="eastAsia"/>
          <w:b/>
          <w:bCs/>
        </w:rPr>
        <w:t xml:space="preserve">贴现公式</w:t>
      </w:r>
      <w:r>
        <w:rPr>
          <w:b/>
          <w:bCs/>
        </w:rPr>
        <w:t xml:space="preserve"> (Discounting, </w:t>
      </w:r>
      <w:r>
        <w:rPr>
          <w:rFonts w:hint="eastAsia"/>
          <w:b/>
          <w:bCs/>
        </w:rPr>
        <w:t xml:space="preserve">求现在的钱)</w:t>
      </w:r>
      <w:r>
        <w:rPr>
          <w:rFonts w:hint="eastAsia"/>
        </w:rPr>
        <w:t xml:space="preserve">：</w:t>
      </w:r>
      <w:r>
        <w:t xml:space="preserve"> </w:t>
      </w:r>
    </w:p>
    <w:p>
      <w:pPr>
        <w:pStyle w:val="Compact"/>
      </w:pPr>
      <m:oMathPara>
        <m:oMathParaPr>
          <m:jc m:val="center"/>
        </m:oMathParaPr>
        <m:oMath>
          <m:r>
            <m:t>P</m:t>
          </m:r>
          <m:r>
            <m:t>V</m:t>
          </m:r>
          <m:r>
            <m:rPr>
              <m:sty m:val="p"/>
            </m:rPr>
            <m:t>=</m:t>
          </m:r>
          <m:f>
            <m:fPr>
              <m:type m:val="bar"/>
            </m:fPr>
            <m:num>
              <m:r>
                <m:t>F</m:t>
              </m:r>
              <m:r>
                <m:t>V</m:t>
              </m:r>
            </m:num>
            <m:den>
              <m:r>
                <m:rPr>
                  <m:sty m:val="p"/>
                </m:rPr>
                <m:t>(</m:t>
              </m:r>
              <m:r>
                <m:t>1</m:t>
              </m:r>
              <m:r>
                <m:rPr>
                  <m:sty m:val="p"/>
                </m:rPr>
                <m:t>+</m:t>
              </m:r>
              <m:r>
                <m:t>r</m:t>
              </m:r>
              <m:sSup>
                <m:e>
                  <m:r>
                    <m:rPr>
                      <m:sty m:val="p"/>
                    </m:rPr>
                    <m:t>)</m:t>
                  </m:r>
                </m:e>
                <m:sup>
                  <m:r>
                    <m:t>n</m:t>
                  </m:r>
                </m:sup>
              </m:sSup>
            </m:den>
          </m:f>
        </m:oMath>
      </m:oMathPara>
    </w:p>
    <w:bookmarkEnd w:id="16"/>
    <w:bookmarkStart w:id="17" w:name="X1b9481213d3f85d4b46d6c7d6eaeec2c209d6a9"/>
    <w:p>
      <w:pPr>
        <w:pStyle w:val="Heading4"/>
      </w:pPr>
      <w:r>
        <w:rPr>
          <w:b/>
          <w:bCs/>
        </w:rPr>
        <w:t xml:space="preserve">3. </w:t>
      </w:r>
      <w:r>
        <w:rPr>
          <w:rFonts w:hint="eastAsia"/>
          <w:b/>
          <w:bCs/>
        </w:rPr>
        <w:t xml:space="preserve">政策与投资应用</w:t>
      </w:r>
      <w:r>
        <w:rPr>
          <w:b/>
          <w:bCs/>
        </w:rPr>
        <w:t xml:space="preserve"> (🚨 </w:t>
      </w:r>
      <w:r>
        <w:rPr>
          <w:rFonts w:hint="eastAsia"/>
          <w:b/>
          <w:bCs/>
        </w:rPr>
        <w:t xml:space="preserve">必考计算大题)</w:t>
      </w:r>
    </w:p>
    <w:p>
      <w:pPr>
        <w:pStyle w:val="FirstParagraph"/>
      </w:pPr>
      <w:r>
        <w:rPr>
          <w:rFonts w:hint="eastAsia"/>
          <w:b/>
          <w:bCs/>
        </w:rPr>
        <w:t xml:space="preserve">【⚠️必考作业重点</w:t>
      </w:r>
      <w:r>
        <w:rPr>
          <w:b/>
          <w:bCs/>
        </w:rPr>
        <w:t xml:space="preserve"> </w:t>
      </w:r>
      <w:r>
        <w:rPr>
          <w:rFonts w:hint="eastAsia"/>
          <w:b/>
          <w:bCs/>
        </w:rPr>
        <w:t xml:space="preserve">1：现值与企业投资决策】</w:t>
      </w:r>
      <w:r>
        <w:t xml:space="preserve"> </w:t>
      </w:r>
      <w:r>
        <w:rPr>
          <w:rFonts w:hint="eastAsia"/>
          <w:i/>
          <w:iCs/>
        </w:rPr>
        <w:t xml:space="preserve">(对应作业计算题</w:t>
      </w:r>
      <w:r>
        <w:rPr>
          <w:i/>
          <w:iCs/>
        </w:rPr>
        <w:t xml:space="preserve"> C9)</w:t>
      </w:r>
    </w:p>
    <w:p>
      <w:pPr>
        <w:numPr>
          <w:ilvl w:val="0"/>
          <w:numId w:val="1003"/>
        </w:numPr>
      </w:pPr>
      <w:r>
        <w:rPr>
          <w:rFonts w:hint="eastAsia"/>
          <w:b/>
          <w:bCs/>
        </w:rPr>
        <w:t xml:space="preserve">考点直击</w:t>
      </w:r>
      <w:r>
        <w:rPr>
          <w:rFonts w:hint="eastAsia"/>
        </w:rPr>
        <w:t xml:space="preserve">：企业在决定是否进行某项投资时，必须比较</w:t>
      </w:r>
      <w:r>
        <w:rPr>
          <w:rFonts w:hint="eastAsia"/>
          <w:b/>
          <w:bCs/>
        </w:rPr>
        <w:t xml:space="preserve">今天投资的成本</w:t>
      </w:r>
      <w:r>
        <w:rPr>
          <w:rFonts w:hint="eastAsia"/>
        </w:rPr>
        <w:t xml:space="preserve">与</w:t>
      </w:r>
      <w:r>
        <w:rPr>
          <w:rFonts w:hint="eastAsia"/>
          <w:b/>
          <w:bCs/>
        </w:rPr>
        <w:t xml:space="preserve">未来预期收益的现值</w:t>
      </w:r>
      <w:r>
        <w:t xml:space="preserve">。</w:t>
      </w:r>
      <w:r>
        <w:t xml:space="preserve"> </w:t>
      </w:r>
    </w:p>
    <w:p>
      <w:pPr>
        <w:numPr>
          <w:ilvl w:val="1"/>
          <w:numId w:val="1004"/>
        </w:numPr>
      </w:pPr>
      <w:r>
        <w:rPr>
          <w:rFonts w:hint="eastAsia"/>
        </w:rPr>
        <w:t xml:space="preserve">如果</w:t>
      </w:r>
      <w:r>
        <w:t xml:space="preserve"> </w:t>
      </w:r>
      <w:r>
        <w:rPr>
          <w:rFonts w:hint="eastAsia"/>
          <w:b/>
          <w:bCs/>
        </w:rPr>
        <w:t xml:space="preserve">现值</w:t>
      </w:r>
      <w:r>
        <w:rPr>
          <w:b/>
          <w:bCs/>
        </w:rPr>
        <w:t xml:space="preserve"> (PV) &gt; </w:t>
      </w:r>
      <w:r>
        <w:rPr>
          <w:rFonts w:hint="eastAsia"/>
          <w:b/>
          <w:bCs/>
        </w:rPr>
        <w:t xml:space="preserve">当前成本</w:t>
      </w:r>
      <w:r>
        <w:rPr>
          <w:b/>
          <w:bCs/>
        </w:rPr>
        <w:t xml:space="preserve"> (Cost)</w:t>
      </w:r>
      <w:r>
        <w:t xml:space="preserve"> </w:t>
      </w:r>
      <w:r>
        <w:rPr>
          <w:rFonts w:hint="eastAsia"/>
          <w:b/>
          <w:bCs/>
        </w:rPr>
        <w:t xml:space="preserve">应该投资</w:t>
      </w:r>
      <w:r>
        <w:rPr>
          <w:b/>
          <w:bCs/>
        </w:rPr>
        <w:t xml:space="preserve"> (Should invest)</w:t>
      </w:r>
      <w:r>
        <w:t xml:space="preserve">。</w:t>
      </w:r>
      <w:r>
        <w:t xml:space="preserve"> </w:t>
      </w:r>
    </w:p>
    <w:p>
      <w:pPr>
        <w:numPr>
          <w:ilvl w:val="1"/>
          <w:numId w:val="1004"/>
        </w:numPr>
      </w:pPr>
      <w:r>
        <w:rPr>
          <w:rFonts w:hint="eastAsia"/>
        </w:rPr>
        <w:t xml:space="preserve">如果</w:t>
      </w:r>
      <w:r>
        <w:t xml:space="preserve"> </w:t>
      </w:r>
      <w:r>
        <w:rPr>
          <w:rFonts w:hint="eastAsia"/>
          <w:b/>
          <w:bCs/>
        </w:rPr>
        <w:t xml:space="preserve">现值</w:t>
      </w:r>
      <w:r>
        <w:rPr>
          <w:b/>
          <w:bCs/>
        </w:rPr>
        <w:t xml:space="preserve"> (PV) &lt; </w:t>
      </w:r>
      <w:r>
        <w:rPr>
          <w:rFonts w:hint="eastAsia"/>
          <w:b/>
          <w:bCs/>
        </w:rPr>
        <w:t xml:space="preserve">当前成本</w:t>
      </w:r>
      <w:r>
        <w:rPr>
          <w:b/>
          <w:bCs/>
        </w:rPr>
        <w:t xml:space="preserve"> (Cost)</w:t>
      </w:r>
      <w:r>
        <w:t xml:space="preserve"> </w:t>
      </w:r>
      <w:r>
        <w:rPr>
          <w:rFonts w:hint="eastAsia"/>
          <w:b/>
          <w:bCs/>
        </w:rPr>
        <w:t xml:space="preserve">不应投资</w:t>
      </w:r>
      <w:r>
        <w:rPr>
          <w:b/>
          <w:bCs/>
        </w:rPr>
        <w:t xml:space="preserve"> (Should not invest)</w:t>
      </w:r>
      <w:r>
        <w:t xml:space="preserve">。</w:t>
      </w:r>
      <w:r>
        <w:t xml:space="preserve"> </w:t>
      </w:r>
    </w:p>
    <w:p>
      <w:pPr>
        <w:numPr>
          <w:ilvl w:val="0"/>
          <w:numId w:val="1003"/>
        </w:numPr>
      </w:pPr>
      <w:r>
        <w:rPr>
          <w:rFonts w:hint="eastAsia"/>
          <w:i/>
          <w:iCs/>
        </w:rPr>
        <w:t xml:space="preserve">作业考点重现</w:t>
      </w:r>
      <w:r>
        <w:rPr>
          <w:rFonts w:hint="eastAsia"/>
        </w:rPr>
        <w:t xml:space="preserve">：项目今天成本</w:t>
      </w:r>
      <w:r>
        <w:t xml:space="preserve"> </w:t>
      </w:r>
      <w:r>
        <w:rPr>
          <w:rFonts w:hint="eastAsia"/>
        </w:rPr>
        <w:t xml:space="preserve">100，明年收益</w:t>
      </w:r>
      <w:r>
        <w:t xml:space="preserve"> 108。</w:t>
      </w:r>
      <w:r>
        <w:t xml:space="preserve"> </w:t>
      </w:r>
    </w:p>
    <w:p>
      <w:pPr>
        <w:numPr>
          <w:ilvl w:val="1"/>
          <w:numId w:val="1005"/>
        </w:numPr>
      </w:pPr>
      <w:r>
        <w:rPr>
          <w:rFonts w:hint="eastAsia"/>
        </w:rPr>
        <w:t xml:space="preserve">当利率为</w:t>
      </w:r>
      <w:r>
        <w:t xml:space="preserve"> 5% </w:t>
      </w:r>
      <w:r>
        <w:rPr>
          <w:rFonts w:hint="eastAsia"/>
        </w:rPr>
        <w:t xml:space="preserve">时：</w:t>
      </w:r>
      <m:oMath>
        <m:r>
          <m:t>P</m:t>
        </m:r>
        <m:r>
          <m:t>V</m:t>
        </m:r>
        <m:r>
          <m:rPr>
            <m:sty m:val="p"/>
          </m:rPr>
          <m:t>=</m:t>
        </m:r>
        <m:r>
          <m:t>108</m:t>
        </m:r>
        <m:r>
          <m:rPr>
            <m:sty m:val="p"/>
          </m:rPr>
          <m:t>/</m:t>
        </m:r>
        <m:r>
          <m:rPr>
            <m:sty m:val="p"/>
          </m:rPr>
          <m:t>(</m:t>
        </m:r>
        <m:r>
          <m:t>1</m:t>
        </m:r>
        <m:r>
          <m:rPr>
            <m:sty m:val="p"/>
          </m:rPr>
          <m:t>+</m:t>
        </m:r>
        <m:r>
          <m:t>0.05</m:t>
        </m:r>
        <m:r>
          <m:rPr>
            <m:sty m:val="p"/>
          </m:rPr>
          <m:t>)</m:t>
        </m:r>
        <m:r>
          <m:rPr>
            <m:sty m:val="p"/>
          </m:rPr>
          <m:t>≈</m:t>
        </m:r>
        <m:r>
          <m:t>102.86</m:t>
        </m:r>
        <m:r>
          <m:rPr>
            <m:sty m:val="p"/>
          </m:rPr>
          <m:t>&gt;</m:t>
        </m:r>
        <m:r>
          <m:t>100</m:t>
        </m:r>
      </m:oMath>
      <w:r>
        <w:t xml:space="preserve"> </w:t>
      </w:r>
      <w:r>
        <w:rPr>
          <w:rFonts w:hint="eastAsia"/>
          <w:b/>
          <w:bCs/>
        </w:rPr>
        <w:t xml:space="preserve">投资！</w:t>
      </w:r>
      <w:r>
        <w:t xml:space="preserve"> </w:t>
      </w:r>
    </w:p>
    <w:p>
      <w:pPr>
        <w:numPr>
          <w:ilvl w:val="1"/>
          <w:numId w:val="1005"/>
        </w:numPr>
      </w:pPr>
      <w:r>
        <w:rPr>
          <w:rFonts w:hint="eastAsia"/>
        </w:rPr>
        <w:t xml:space="preserve">当利率为</w:t>
      </w:r>
      <w:r>
        <w:t xml:space="preserve"> 10% </w:t>
      </w:r>
      <w:r>
        <w:rPr>
          <w:rFonts w:hint="eastAsia"/>
        </w:rPr>
        <w:t xml:space="preserve">时：</w:t>
      </w:r>
      <m:oMath>
        <m:r>
          <m:t>P</m:t>
        </m:r>
        <m:r>
          <m:t>V</m:t>
        </m:r>
        <m:r>
          <m:rPr>
            <m:sty m:val="p"/>
          </m:rPr>
          <m:t>=</m:t>
        </m:r>
        <m:r>
          <m:t>108</m:t>
        </m:r>
        <m:r>
          <m:rPr>
            <m:sty m:val="p"/>
          </m:rPr>
          <m:t>/</m:t>
        </m:r>
        <m:r>
          <m:rPr>
            <m:sty m:val="p"/>
          </m:rPr>
          <m:t>(</m:t>
        </m:r>
        <m:r>
          <m:t>1</m:t>
        </m:r>
        <m:r>
          <m:rPr>
            <m:sty m:val="p"/>
          </m:rPr>
          <m:t>+</m:t>
        </m:r>
        <m:r>
          <m:t>0.10</m:t>
        </m:r>
        <m:r>
          <m:rPr>
            <m:sty m:val="p"/>
          </m:rPr>
          <m:t>)</m:t>
        </m:r>
        <m:r>
          <m:rPr>
            <m:sty m:val="p"/>
          </m:rPr>
          <m:t>≈</m:t>
        </m:r>
        <m:r>
          <m:t>98.18</m:t>
        </m:r>
        <m:r>
          <m:rPr>
            <m:sty m:val="p"/>
          </m:rPr>
          <m:t>&lt;</m:t>
        </m:r>
        <m:r>
          <m:t>100</m:t>
        </m:r>
      </m:oMath>
      <w:r>
        <w:rPr>
          <w:rFonts w:hint="eastAsia"/>
          <w:b/>
          <w:bCs/>
        </w:rPr>
        <w:t xml:space="preserve">不投资！</w:t>
      </w:r>
    </w:p>
    <w:p>
      <w:pPr>
        <w:pStyle w:val="FirstParagraph"/>
      </w:pPr>
      <w:r>
        <w:rPr>
          <w:rFonts w:hint="eastAsia"/>
          <w:b/>
          <w:bCs/>
        </w:rPr>
        <w:t xml:space="preserve">【⚠️必考作业重点</w:t>
      </w:r>
      <w:r>
        <w:rPr>
          <w:b/>
          <w:bCs/>
        </w:rPr>
        <w:t xml:space="preserve"> </w:t>
      </w:r>
      <w:r>
        <w:rPr>
          <w:rFonts w:hint="eastAsia"/>
          <w:b/>
          <w:bCs/>
        </w:rPr>
        <w:t xml:space="preserve">2：债券价格与收益率的计算】</w:t>
      </w:r>
      <w:r>
        <w:t xml:space="preserve"> </w:t>
      </w:r>
      <w:r>
        <w:rPr>
          <w:rFonts w:hint="eastAsia"/>
          <w:i/>
          <w:iCs/>
        </w:rPr>
        <w:t xml:space="preserve">(对应作业计算题</w:t>
      </w:r>
      <w:r>
        <w:rPr>
          <w:i/>
          <w:iCs/>
        </w:rPr>
        <w:t xml:space="preserve"> C8)</w:t>
      </w:r>
    </w:p>
    <w:p>
      <w:pPr>
        <w:numPr>
          <w:ilvl w:val="0"/>
          <w:numId w:val="1006"/>
        </w:numPr>
      </w:pPr>
      <w:r>
        <w:rPr>
          <w:rFonts w:hint="eastAsia"/>
          <w:b/>
          <w:bCs/>
        </w:rPr>
        <w:t xml:space="preserve">考点直击</w:t>
      </w:r>
      <w:r>
        <w:rPr>
          <w:rFonts w:hint="eastAsia"/>
        </w:rPr>
        <w:t xml:space="preserve">：债券收益率的计算，以及证明</w:t>
      </w:r>
      <w:r>
        <w:rPr>
          <w:rFonts w:hint="eastAsia"/>
          <w:b/>
          <w:bCs/>
        </w:rPr>
        <w:t xml:space="preserve">利率上升导致债券价格下降</w:t>
      </w:r>
      <w:r>
        <w:t xml:space="preserve">。</w:t>
      </w:r>
      <w:r>
        <w:t xml:space="preserve"> </w:t>
      </w:r>
    </w:p>
    <w:p>
      <w:pPr>
        <w:numPr>
          <w:ilvl w:val="0"/>
          <w:numId w:val="1006"/>
        </w:numPr>
      </w:pPr>
      <w:r>
        <w:rPr>
          <w:rFonts w:hint="eastAsia"/>
          <w:b/>
          <w:bCs/>
        </w:rPr>
        <w:t xml:space="preserve">收益率公式</w:t>
      </w:r>
      <w:r>
        <w:rPr>
          <w:rFonts w:hint="eastAsia"/>
        </w:rPr>
        <w:t xml:space="preserve">：</w:t>
      </w:r>
    </w:p>
    <w:p>
      <w:pPr>
        <w:pStyle w:val="Compact"/>
      </w:pPr>
      <m:oMathPara>
        <m:oMathParaPr>
          <m:jc m:val="center"/>
        </m:oMathParaPr>
        <m:oMath>
          <m:r>
            <m:t>Y</m:t>
          </m:r>
          <m:r>
            <m:t>i</m:t>
          </m:r>
          <m:r>
            <m:t>e</m:t>
          </m:r>
          <m:r>
            <m:t>l</m:t>
          </m:r>
          <m:r>
            <m:t>d</m:t>
          </m:r>
          <m:r>
            <m:rPr>
              <m:sty m:val="p"/>
            </m:rPr>
            <m:t>=</m:t>
          </m:r>
          <m:f>
            <m:fPr>
              <m:type m:val="bar"/>
            </m:fPr>
            <m:num>
              <m:r>
                <m:rPr>
                  <m:nor/>
                  <m:sty m:val="p"/>
                </m:rPr>
                <m:t>未来偿还金额 (Payoff)</m:t>
              </m:r>
              <m:r>
                <m:rPr>
                  <m:sty m:val="p"/>
                </m:rPr>
                <m:t>−</m:t>
              </m:r>
              <m:r>
                <m:rPr>
                  <m:nor/>
                  <m:sty m:val="p"/>
                </m:rPr>
                <m:t>当前价格 (Current Price)</m:t>
              </m:r>
            </m:num>
            <m:den>
              <m:r>
                <m:rPr>
                  <m:nor/>
                  <m:sty m:val="p"/>
                </m:rPr>
                <m:t>当前价格 (Current Price)</m:t>
              </m:r>
            </m:den>
          </m:f>
        </m:oMath>
      </m:oMathPara>
    </w:p>
    <w:p>
      <w:pPr>
        <w:numPr>
          <w:ilvl w:val="0"/>
          <w:numId w:val="1006"/>
        </w:numPr>
      </w:pPr>
      <w:r>
        <w:rPr>
          <w:rFonts w:hint="eastAsia"/>
          <w:i/>
          <w:iCs/>
        </w:rPr>
        <w:t xml:space="preserve">作业考点重现</w:t>
      </w:r>
      <w:r>
        <w:rPr>
          <w:rFonts w:hint="eastAsia"/>
        </w:rPr>
        <w:t xml:space="preserve">：一年期债券明年支付</w:t>
      </w:r>
      <w:r>
        <w:t xml:space="preserve"> 105 </w:t>
      </w:r>
      <w:r>
        <w:rPr>
          <w:rFonts w:hint="eastAsia"/>
        </w:rPr>
        <w:t xml:space="preserve">元。</w:t>
      </w:r>
      <w:r>
        <w:t xml:space="preserve"> </w:t>
      </w:r>
    </w:p>
    <w:p>
      <w:pPr>
        <w:numPr>
          <w:ilvl w:val="1"/>
          <w:numId w:val="1007"/>
        </w:numPr>
      </w:pPr>
      <w:r>
        <w:rPr>
          <w:rFonts w:hint="eastAsia"/>
        </w:rPr>
        <w:t xml:space="preserve">若当前价格为</w:t>
      </w:r>
      <w:r>
        <w:t xml:space="preserve"> 100 </w:t>
      </w:r>
      <w:r>
        <w:rPr>
          <w:rFonts w:hint="eastAsia"/>
        </w:rPr>
        <w:t xml:space="preserve">元：</w:t>
      </w:r>
      <m:oMath>
        <m:r>
          <m:t>Y</m:t>
        </m:r>
        <m:r>
          <m:t>i</m:t>
        </m:r>
        <m:r>
          <m:t>e</m:t>
        </m:r>
        <m:r>
          <m:t>l</m:t>
        </m:r>
        <m:r>
          <m:t>d</m:t>
        </m:r>
        <m:r>
          <m:rPr>
            <m:sty m:val="p"/>
          </m:rPr>
          <m:t>=</m:t>
        </m:r>
        <m:r>
          <m:rPr>
            <m:sty m:val="p"/>
          </m:rPr>
          <m:t>(</m:t>
        </m:r>
        <m:r>
          <m:t>105</m:t>
        </m:r>
        <m:r>
          <m:rPr>
            <m:sty m:val="p"/>
          </m:rPr>
          <m:t>−</m:t>
        </m:r>
        <m:r>
          <m:t>100</m:t>
        </m:r>
        <m:r>
          <m:rPr>
            <m:sty m:val="p"/>
          </m:rPr>
          <m:t>)</m:t>
        </m:r>
        <m:r>
          <m:rPr>
            <m:sty m:val="p"/>
          </m:rPr>
          <m:t>/</m:t>
        </m:r>
        <m:r>
          <m:t>100</m:t>
        </m:r>
        <m:r>
          <m:rPr>
            <m:sty m:val="p"/>
          </m:rPr>
          <m:t>=</m:t>
        </m:r>
        <m:r>
          <m:rPr>
            <m:sty m:val="b"/>
          </m:rPr>
          <m:t>5</m:t>
        </m:r>
        <m:r>
          <m:rPr>
            <m:sty m:val="b"/>
          </m:rPr>
          <m:t>%</m:t>
        </m:r>
      </m:oMath>
    </w:p>
    <w:p>
      <w:pPr>
        <w:numPr>
          <w:ilvl w:val="1"/>
          <w:numId w:val="1007"/>
        </w:numPr>
      </w:pPr>
      <w:r>
        <w:rPr>
          <w:rFonts w:hint="eastAsia"/>
        </w:rPr>
        <w:t xml:space="preserve">若当前价格升至</w:t>
      </w:r>
      <w:r>
        <w:t xml:space="preserve"> 102 </w:t>
      </w:r>
      <w:r>
        <w:rPr>
          <w:rFonts w:hint="eastAsia"/>
        </w:rPr>
        <w:t xml:space="preserve">元：</w:t>
      </w:r>
      <m:oMath>
        <m:r>
          <m:rPr>
            <m:sty m:val="p"/>
          </m:rPr>
          <m:t>!</m:t>
        </m:r>
        <m:r>
          <m:rPr>
            <m:sty m:val="p"/>
          </m:rPr>
          <m:t>[</m:t>
        </m:r>
        <m:r>
          <m:rPr>
            <m:sty m:val="p"/>
          </m:rPr>
          <m:t>]</m:t>
        </m:r>
        <m:r>
          <m:rPr>
            <m:sty m:val="p"/>
          </m:rPr>
          <m:t>[</m:t>
        </m:r>
        <m:r>
          <m:t>i</m:t>
        </m:r>
        <m:r>
          <m:t>m</m:t>
        </m:r>
        <m:r>
          <m:t>a</m:t>
        </m:r>
        <m:r>
          <m:t>g</m:t>
        </m:r>
        <m:r>
          <m:t>e</m:t>
        </m:r>
        <m:r>
          <m:t>10</m:t>
        </m:r>
        <m:r>
          <m:rPr>
            <m:sty m:val="p"/>
          </m:rPr>
          <m:t>]</m:t>
        </m:r>
      </m:oMath>
      <w:r>
        <w:rPr>
          <w:rFonts w:hint="eastAsia"/>
        </w:rPr>
        <w:t xml:space="preserve">（价格上升，收益率下降）。</w:t>
      </w:r>
    </w:p>
    <w:bookmarkEnd w:id="17"/>
    <w:bookmarkStart w:id="18" w:name="X12416bf01ecf3d8c14811f0089209ca9c241b24"/>
    <w:p>
      <w:pPr>
        <w:pStyle w:val="Heading4"/>
      </w:pPr>
      <w:r>
        <w:rPr>
          <w:b/>
          <w:bCs/>
        </w:rPr>
        <w:t xml:space="preserve">4. </w:t>
      </w:r>
      <w:r>
        <w:rPr>
          <w:rFonts w:hint="eastAsia"/>
          <w:b/>
          <w:bCs/>
        </w:rPr>
        <w:t xml:space="preserve">70规则</w:t>
      </w:r>
      <w:r>
        <w:rPr>
          <w:b/>
          <w:bCs/>
        </w:rPr>
        <w:t xml:space="preserve"> (The Rule of 70)</w:t>
      </w:r>
    </w:p>
    <w:p>
      <w:pPr>
        <w:numPr>
          <w:ilvl w:val="0"/>
          <w:numId w:val="1008"/>
        </w:numPr>
      </w:pPr>
      <w:r>
        <w:rPr>
          <w:rFonts w:hint="eastAsia"/>
          <w:b/>
          <w:bCs/>
        </w:rPr>
        <w:t xml:space="preserve">概念</w:t>
      </w:r>
      <w:r>
        <w:rPr>
          <w:rFonts w:hint="eastAsia"/>
        </w:rPr>
        <w:t xml:space="preserve">：如果某个变量每年按</w:t>
      </w:r>
      <m:oMath>
        <m:r>
          <m:t>x</m:t>
        </m:r>
        <m:r>
          <m:rPr>
            <m:sty m:val="p"/>
          </m:rPr>
          <m:t>%</m:t>
        </m:r>
      </m:oMath>
      <w:r>
        <w:rPr>
          <w:rFonts w:hint="eastAsia"/>
        </w:rPr>
        <w:t xml:space="preserve">]增长，那么该变量翻一番（Double）所需的时间大约是</w:t>
      </w:r>
      <w:r>
        <w:t xml:space="preserve"> </w:t>
      </w:r>
      <m:oMath>
        <m:f>
          <m:fPr>
            <m:type m:val="bar"/>
          </m:fPr>
          <m:num>
            <m:r>
              <m:t>70</m:t>
            </m:r>
          </m:num>
          <m:den>
            <m:r>
              <m:t>x</m:t>
            </m:r>
          </m:den>
        </m:f>
      </m:oMath>
    </w:p>
    <w:p>
      <w:pPr>
        <w:numPr>
          <w:ilvl w:val="0"/>
          <w:numId w:val="1008"/>
        </w:numPr>
      </w:pPr>
      <w:r>
        <w:rPr>
          <w:rFonts w:hint="eastAsia"/>
          <w:i/>
          <w:iCs/>
        </w:rPr>
        <w:t xml:space="preserve">示例</w:t>
      </w:r>
      <w:r>
        <w:rPr>
          <w:rFonts w:hint="eastAsia"/>
        </w:rPr>
        <w:t xml:space="preserve">：如果利率是</w:t>
      </w:r>
      <w:r>
        <w:t xml:space="preserve"> </w:t>
      </w:r>
      <w:r>
        <w:rPr>
          <w:rFonts w:hint="eastAsia"/>
        </w:rPr>
        <w:t xml:space="preserve">7%，你的存款大约需要</w:t>
      </w:r>
      <w:r>
        <w:t xml:space="preserve"> </w:t>
      </w:r>
      <w:r>
        <w:rPr>
          <w:rFonts w:hint="eastAsia"/>
        </w:rPr>
        <w:t xml:space="preserve">10年才能翻一番。</w:t>
      </w:r>
    </w:p>
    <w:bookmarkEnd w:id="18"/>
    <w:bookmarkEnd w:id="19"/>
    <w:bookmarkStart w:id="27" w:name="二风险管理-managing-risk"/>
    <w:p>
      <w:pPr>
        <w:pStyle w:val="Heading3"/>
      </w:pPr>
      <w:r>
        <w:rPr>
          <w:rFonts w:hint="eastAsia"/>
          <w:b/>
          <w:bCs/>
        </w:rPr>
        <w:t xml:space="preserve">二、风险管理</w:t>
      </w:r>
      <w:r>
        <w:rPr>
          <w:b/>
          <w:bCs/>
        </w:rPr>
        <w:t xml:space="preserve"> (Managing Risk)</w:t>
      </w:r>
    </w:p>
    <w:bookmarkStart w:id="23" w:name="X3802dbea5aa5db4f574bd28aa98746f050d7824"/>
    <w:p>
      <w:pPr>
        <w:pStyle w:val="Heading4"/>
      </w:pPr>
      <w:r>
        <w:rPr>
          <w:b/>
          <w:bCs/>
        </w:rPr>
        <w:t xml:space="preserve">1. </w:t>
      </w:r>
      <w:r>
        <w:rPr>
          <w:rFonts w:hint="eastAsia"/>
          <w:b/>
          <w:bCs/>
        </w:rPr>
        <w:t xml:space="preserve">风险厌恶与效用</w:t>
      </w:r>
      <w:r>
        <w:rPr>
          <w:b/>
          <w:bCs/>
        </w:rPr>
        <w:t xml:space="preserve"> (Risk Aversion and Utility)</w:t>
      </w:r>
    </w:p>
    <w:p>
      <w:pPr>
        <w:pStyle w:val="FirstParagraph"/>
      </w:pPr>
      <w:r>
        <w:rPr>
          <w:rFonts w:hint="eastAsia"/>
          <w:b/>
          <w:bCs/>
        </w:rPr>
        <w:t xml:space="preserve">风险厌恶</w:t>
      </w:r>
      <w:r>
        <w:rPr>
          <w:b/>
          <w:bCs/>
        </w:rPr>
        <w:t xml:space="preserve"> (Risk Aversion)</w:t>
      </w:r>
      <w:r>
        <w:rPr>
          <w:rFonts w:hint="eastAsia"/>
        </w:rPr>
        <w:t xml:space="preserve">：人们不喜欢坏事发生，且讨厌坏事的程度大于喜欢等量好事的程度。</w:t>
      </w:r>
    </w:p>
    <w:p>
      <w:pPr>
        <w:pStyle w:val="BodyText"/>
      </w:pPr>
      <w:r>
        <w:rPr>
          <w:i/>
          <w:iCs/>
        </w:rPr>
        <w:t xml:space="preserve">A dislike of uncertainty.</w:t>
      </w:r>
    </w:p>
    <w:p>
      <w:pPr>
        <w:numPr>
          <w:ilvl w:val="0"/>
          <w:numId w:val="1009"/>
        </w:numPr>
      </w:pPr>
      <w:r>
        <w:rPr>
          <w:rFonts w:hint="eastAsia"/>
          <w:b/>
          <w:bCs/>
        </w:rPr>
        <w:t xml:space="preserve">效用函数</w:t>
      </w:r>
      <w:r>
        <w:rPr>
          <w:b/>
          <w:bCs/>
        </w:rPr>
        <w:t xml:space="preserve"> (Utility Function)</w:t>
      </w:r>
      <w:r>
        <w:rPr>
          <w:rFonts w:hint="eastAsia"/>
        </w:rPr>
        <w:t xml:space="preserve">：经济学家用效用（主观满足感）来解释风险厌恶。</w:t>
      </w:r>
      <w:r>
        <w:t xml:space="preserve"> </w:t>
      </w:r>
    </w:p>
    <w:p>
      <w:pPr>
        <w:numPr>
          <w:ilvl w:val="0"/>
          <w:numId w:val="1009"/>
        </w:numPr>
      </w:pPr>
      <w:r>
        <w:rPr>
          <w:rFonts w:hint="eastAsia"/>
          <w:b/>
          <w:bCs/>
        </w:rPr>
        <w:t xml:space="preserve">边际效用递减</w:t>
      </w:r>
      <w:r>
        <w:rPr>
          <w:b/>
          <w:bCs/>
        </w:rPr>
        <w:t xml:space="preserve"> (Diminishing Marginal Utility)</w:t>
      </w:r>
      <w:r>
        <w:rPr>
          <w:rFonts w:hint="eastAsia"/>
        </w:rPr>
        <w:t xml:space="preserve">：拥有的财富越多，每增加一美元财富所带来的额外效用就越少。因此，损失</w:t>
      </w:r>
      <w:r>
        <w:t xml:space="preserve"> 1000 </w:t>
      </w:r>
      <w:r>
        <w:rPr>
          <w:rFonts w:hint="eastAsia"/>
        </w:rPr>
        <w:t xml:space="preserve">美元失去的效用，要大于赢得</w:t>
      </w:r>
      <w:r>
        <w:t xml:space="preserve"> 1000 </w:t>
      </w:r>
      <w:r>
        <w:rPr>
          <w:rFonts w:hint="eastAsia"/>
        </w:rPr>
        <w:t xml:space="preserve">美元增加的效用。</w:t>
      </w:r>
    </w:p>
    <w:p>
      <w:pPr>
        <w:numPr>
          <w:ilvl w:val="0"/>
          <w:numId w:val="1009"/>
        </w:numPr>
      </w:pPr>
      <w:r>
        <w:drawing>
          <wp:inline>
            <wp:extent cx="5334000" cy="3187328"/>
            <wp:effectExtent b="0" l="0" r="0" t="0"/>
            <wp:docPr descr="" title="fig:" id="21" name="Picture"/>
            <a:graphic>
              <a:graphicData uri="http://schemas.openxmlformats.org/drawingml/2006/picture">
                <pic:pic>
                  <pic:nvPicPr>
                    <pic:cNvPr descr="C:\Users\lenovo\AppData\Roaming\Typora\typora-user-images\image-20260530012020082.png" id="22" name="Picture"/>
                    <pic:cNvPicPr>
                      <a:picLocks noChangeArrowheads="1" noChangeAspect="1"/>
                    </pic:cNvPicPr>
                  </pic:nvPicPr>
                  <pic:blipFill>
                    <a:blip r:embed="rId20"/>
                    <a:stretch>
                      <a:fillRect/>
                    </a:stretch>
                  </pic:blipFill>
                  <pic:spPr bwMode="auto">
                    <a:xfrm>
                      <a:off x="0" y="0"/>
                      <a:ext cx="5334000" cy="3187328"/>
                    </a:xfrm>
                    <a:prstGeom prst="rect">
                      <a:avLst/>
                    </a:prstGeom>
                    <a:noFill/>
                    <a:ln w="9525">
                      <a:noFill/>
                      <a:headEnd/>
                      <a:tailEnd/>
                    </a:ln>
                  </pic:spPr>
                </pic:pic>
              </a:graphicData>
            </a:graphic>
          </wp:inline>
        </w:drawing>
      </w:r>
    </w:p>
    <w:bookmarkEnd w:id="23"/>
    <w:bookmarkStart w:id="24" w:name="X7acb07b80e681cc1e7a2d738625083313fb2b80"/>
    <w:p>
      <w:pPr>
        <w:pStyle w:val="Heading4"/>
      </w:pPr>
      <w:r>
        <w:rPr>
          <w:b/>
          <w:bCs/>
        </w:rPr>
        <w:t xml:space="preserve">2. </w:t>
      </w:r>
      <w:r>
        <w:rPr>
          <w:rFonts w:hint="eastAsia"/>
          <w:b/>
          <w:bCs/>
        </w:rPr>
        <w:t xml:space="preserve">保险市场</w:t>
      </w:r>
      <w:r>
        <w:rPr>
          <w:b/>
          <w:bCs/>
        </w:rPr>
        <w:t xml:space="preserve"> (The Markets for Insurance)</w:t>
      </w:r>
    </w:p>
    <w:p>
      <w:pPr>
        <w:pStyle w:val="FirstParagraph"/>
      </w:pPr>
      <w:r>
        <w:rPr>
          <w:rFonts w:hint="eastAsia"/>
        </w:rPr>
        <w:t xml:space="preserve">如何起作用：</w:t>
      </w:r>
      <w:r>
        <w:t xml:space="preserve"> </w:t>
      </w:r>
      <w:r>
        <w:rPr>
          <w:rFonts w:hint="eastAsia"/>
        </w:rPr>
        <w:t xml:space="preserve">面临风险的人向保险公司支付一笔保险费，作为回报，保险公司同意接受所有或部分</w:t>
      </w:r>
      <w:r>
        <w:rPr>
          <w:rFonts w:hint="eastAsia"/>
        </w:rPr>
        <w:t xml:space="preserve">风险</w:t>
      </w:r>
      <w:r>
        <w:rPr>
          <w:b/>
          <w:bCs/>
        </w:rPr>
        <w:t xml:space="preserve">The general feature of insurance contracts is that a person facing a risk pays a fee to an insurance company, which in return agrees to accept all or part of the risk</w:t>
      </w:r>
    </w:p>
    <w:p>
      <w:pPr>
        <w:pStyle w:val="BodyText"/>
      </w:pPr>
      <w:r>
        <w:rPr>
          <w:rFonts w:hint="eastAsia"/>
        </w:rPr>
        <w:t xml:space="preserve">保险不是为了消除风险，而是为了</w:t>
      </w:r>
      <w:r>
        <w:rPr>
          <w:rFonts w:hint="eastAsia"/>
          <w:b/>
          <w:bCs/>
        </w:rPr>
        <w:t xml:space="preserve">更有效地分摊风险</w:t>
      </w:r>
      <w:r>
        <w:rPr>
          <w:b/>
          <w:bCs/>
        </w:rPr>
        <w:t xml:space="preserve"> (Spread risk more efficiently)</w:t>
      </w:r>
      <w:r>
        <w:t xml:space="preserve">。</w:t>
      </w:r>
    </w:p>
    <w:p>
      <w:pPr>
        <w:pStyle w:val="BodyText"/>
      </w:pPr>
      <w:r>
        <w:rPr>
          <w:rFonts w:hint="eastAsia"/>
        </w:rPr>
        <w:t xml:space="preserve">保险市场面临两大经济学难题（信息不对称引起）：</w:t>
      </w:r>
    </w:p>
    <w:p>
      <w:pPr>
        <w:numPr>
          <w:ilvl w:val="0"/>
          <w:numId w:val="1010"/>
        </w:numPr>
      </w:pPr>
      <w:r>
        <w:rPr>
          <w:rFonts w:hint="eastAsia"/>
          <w:b/>
          <w:bCs/>
        </w:rPr>
        <w:t xml:space="preserve">逆向选择</w:t>
      </w:r>
      <w:r>
        <w:rPr>
          <w:b/>
          <w:bCs/>
        </w:rPr>
        <w:t xml:space="preserve"> (Adverse Selection)</w:t>
      </w:r>
      <w:r>
        <w:rPr>
          <w:rFonts w:hint="eastAsia"/>
        </w:rPr>
        <w:t xml:space="preserve">：高风险的人比低风险的人更倾向于购买保险。</w:t>
      </w:r>
      <w:r>
        <w:t xml:space="preserve"> People with high risks are more inclined to buy insurance than those with low risks.</w:t>
      </w:r>
    </w:p>
    <w:p>
      <w:pPr>
        <w:numPr>
          <w:ilvl w:val="0"/>
          <w:numId w:val="1010"/>
        </w:numPr>
      </w:pPr>
      <w:r>
        <w:rPr>
          <w:rFonts w:hint="eastAsia"/>
          <w:b/>
          <w:bCs/>
        </w:rPr>
        <w:t xml:space="preserve">道德风险</w:t>
      </w:r>
      <w:r>
        <w:rPr>
          <w:b/>
          <w:bCs/>
        </w:rPr>
        <w:t xml:space="preserve"> (Moral Hazard)</w:t>
      </w:r>
      <w:r>
        <w:rPr>
          <w:rFonts w:hint="eastAsia"/>
        </w:rPr>
        <w:t xml:space="preserve">：人们购买保险后，在防范风险时的谨慎程度会降低（因为保险公司会承担损失）。After</w:t>
      </w:r>
      <w:r>
        <w:t xml:space="preserve"> people purchase insurance, they tend to become less cautious when guarding against risks.</w:t>
      </w:r>
    </w:p>
    <w:bookmarkEnd w:id="24"/>
    <w:bookmarkStart w:id="25" w:name="X6fea26f85f59c22f203fcfa24d3006121438059"/>
    <w:p>
      <w:pPr>
        <w:pStyle w:val="Heading4"/>
      </w:pPr>
      <w:r>
        <w:t xml:space="preserve">3. </w:t>
      </w:r>
      <w:r>
        <w:rPr>
          <w:rFonts w:hint="eastAsia"/>
        </w:rPr>
        <w:t xml:space="preserve">企业特有风险的多元化</w:t>
      </w:r>
      <w:r>
        <w:t xml:space="preserve"> (Diversification of Firm-Specific Risk)</w:t>
      </w:r>
    </w:p>
    <w:p>
      <w:pPr>
        <w:pStyle w:val="FirstParagraph"/>
      </w:pPr>
      <w:r>
        <w:rPr>
          <w:rFonts w:hint="eastAsia"/>
          <w:b/>
          <w:bCs/>
        </w:rPr>
        <w:t xml:space="preserve">多元化</w:t>
      </w:r>
      <w:r>
        <w:rPr>
          <w:b/>
          <w:bCs/>
        </w:rPr>
        <w:t xml:space="preserve"> (Diversification)</w:t>
      </w:r>
      <w:r>
        <w:rPr>
          <w:rFonts w:hint="eastAsia"/>
        </w:rPr>
        <w:t xml:space="preserve">：通过用大量不相关的小风险代替一种单一风险来降低风险。</w:t>
      </w:r>
    </w:p>
    <w:p>
      <w:pPr>
        <w:pStyle w:val="BodyText"/>
      </w:pPr>
      <w:r>
        <w:rPr>
          <w:i/>
          <w:iCs/>
        </w:rPr>
        <w:t xml:space="preserve">The reduction of risk achieved by replacing a single risk with a large number of smaller, unrelated risks.</w:t>
      </w:r>
      <w:r>
        <w:t xml:space="preserve"> </w:t>
      </w:r>
      <w:r>
        <w:rPr>
          <w:rFonts w:hint="eastAsia"/>
        </w:rPr>
        <w:t xml:space="preserve">（俗称：“不要把所有鸡蛋放在一个篮子里”）</w:t>
      </w:r>
    </w:p>
    <w:p>
      <w:pPr>
        <w:pStyle w:val="BodyText"/>
      </w:pPr>
      <w:r>
        <w:rPr>
          <w:rFonts w:hint="eastAsia"/>
        </w:rPr>
        <w:t xml:space="preserve">风险可以分为两类：</w:t>
      </w:r>
    </w:p>
    <w:p>
      <w:pPr>
        <w:numPr>
          <w:ilvl w:val="0"/>
          <w:numId w:val="1011"/>
        </w:numPr>
      </w:pPr>
      <w:r>
        <w:rPr>
          <w:rFonts w:hint="eastAsia"/>
          <w:b/>
          <w:bCs/>
        </w:rPr>
        <w:t xml:space="preserve">企业特有风险</w:t>
      </w:r>
      <w:r>
        <w:rPr>
          <w:b/>
          <w:bCs/>
        </w:rPr>
        <w:t xml:space="preserve"> (Firm-Specific Risk)</w:t>
      </w:r>
      <w:r>
        <w:rPr>
          <w:rFonts w:hint="eastAsia"/>
        </w:rPr>
        <w:t xml:space="preserve">：只影响某一家特定公司的风险（可通过多元化消除）。</w:t>
      </w:r>
      <w:r>
        <w:t xml:space="preserve"> </w:t>
      </w:r>
    </w:p>
    <w:p>
      <w:pPr>
        <w:numPr>
          <w:ilvl w:val="0"/>
          <w:numId w:val="1011"/>
        </w:numPr>
      </w:pPr>
      <w:r>
        <w:rPr>
          <w:rFonts w:hint="eastAsia"/>
          <w:b/>
          <w:bCs/>
        </w:rPr>
        <w:t xml:space="preserve">市场风险</w:t>
      </w:r>
      <w:r>
        <w:rPr>
          <w:b/>
          <w:bCs/>
        </w:rPr>
        <w:t xml:space="preserve"> (Market Risk)</w:t>
      </w:r>
      <w:r>
        <w:rPr>
          <w:rFonts w:hint="eastAsia"/>
        </w:rPr>
        <w:t xml:space="preserve">：影响股市上所有公司的风险，如经济衰退（</w:t>
      </w:r>
      <w:r>
        <w:rPr>
          <w:rFonts w:hint="eastAsia"/>
          <w:b/>
          <w:bCs/>
        </w:rPr>
        <w:t xml:space="preserve">无法</w:t>
      </w:r>
      <w:r>
        <w:rPr>
          <w:rFonts w:hint="eastAsia"/>
        </w:rPr>
        <w:t xml:space="preserve">通过多元化消除）。</w:t>
      </w:r>
    </w:p>
    <w:p>
      <w:pPr>
        <w:numPr>
          <w:ilvl w:val="0"/>
          <w:numId w:val="1011"/>
        </w:numPr>
      </w:pPr>
      <w:r>
        <w:rPr>
          <w:rFonts w:hint="eastAsia"/>
        </w:rPr>
        <w:t xml:space="preserve">非系统性风险是仅影响单个主体的风险，是与特定企业相关的不确定性。Ø</w:t>
      </w:r>
      <w:r>
        <w:rPr>
          <w:b/>
          <w:bCs/>
        </w:rPr>
        <w:t xml:space="preserve">Idiosyncratic risk</w:t>
      </w:r>
      <w:r>
        <w:t xml:space="preserve"> </w:t>
      </w:r>
      <w:r>
        <w:rPr>
          <w:b/>
          <w:bCs/>
        </w:rPr>
        <w:t xml:space="preserve">is the risk that affects only a single person. The uncertainty associated with specific</w:t>
      </w:r>
      <w:r>
        <w:t xml:space="preserve"> </w:t>
      </w:r>
      <w:r>
        <w:rPr>
          <w:b/>
          <w:bCs/>
        </w:rPr>
        <w:t xml:space="preserve">companies.</w:t>
      </w:r>
    </w:p>
    <w:p>
      <w:pPr>
        <w:numPr>
          <w:ilvl w:val="0"/>
          <w:numId w:val="1011"/>
        </w:numPr>
      </w:pPr>
      <w:r>
        <w:rPr>
          <w:rFonts w:hint="eastAsia"/>
        </w:rPr>
        <w:t xml:space="preserve">总体风险是会同时作用于所有经济参与者的风险，是和整体经济相关的不确定性。</w:t>
      </w:r>
      <w:r>
        <w:rPr>
          <w:b/>
          <w:bCs/>
        </w:rPr>
        <w:t xml:space="preserve">Aggregate risk</w:t>
      </w:r>
      <w:r>
        <w:t xml:space="preserve"> </w:t>
      </w:r>
      <w:r>
        <w:rPr>
          <w:b/>
          <w:bCs/>
        </w:rPr>
        <w:t xml:space="preserve">is the risk that affects all economic actors at once, the uncertainty associated with the entire economy</w:t>
      </w:r>
    </w:p>
    <w:p>
      <w:pPr>
        <w:pStyle w:val="FirstParagraph"/>
      </w:pPr>
      <w:r>
        <w:rPr>
          <w:rFonts w:hint="eastAsia"/>
        </w:rPr>
        <w:t xml:space="preserve">多元化不能降低市场风险（影响股市上所有公司的风险）</w:t>
      </w:r>
    </w:p>
    <w:bookmarkEnd w:id="25"/>
    <w:bookmarkStart w:id="26" w:name="X89cd51a36d1bee34830180247d20b5833db8a0e"/>
    <w:p>
      <w:pPr>
        <w:pStyle w:val="Heading4"/>
      </w:pPr>
      <w:r>
        <w:rPr>
          <w:b/>
          <w:bCs/>
        </w:rPr>
        <w:t xml:space="preserve">4. </w:t>
      </w:r>
      <w:r>
        <w:rPr>
          <w:rFonts w:hint="eastAsia"/>
          <w:b/>
          <w:bCs/>
        </w:rPr>
        <w:t xml:space="preserve">风险与收益的权衡</w:t>
      </w:r>
      <w:r>
        <w:rPr>
          <w:b/>
          <w:bCs/>
        </w:rPr>
        <w:t xml:space="preserve"> (The Trade-off between Risk and Return)</w:t>
      </w:r>
    </w:p>
    <w:p>
      <w:pPr>
        <w:numPr>
          <w:ilvl w:val="0"/>
          <w:numId w:val="1012"/>
        </w:numPr>
      </w:pPr>
      <w:r>
        <w:rPr>
          <w:rFonts w:hint="eastAsia"/>
          <w:b/>
          <w:bCs/>
        </w:rPr>
        <w:t xml:space="preserve">核心原则</w:t>
      </w:r>
      <w:r>
        <w:rPr>
          <w:rFonts w:hint="eastAsia"/>
        </w:rPr>
        <w:t xml:space="preserve">：高风险伴随着高预期收益</w:t>
      </w:r>
      <w:r>
        <w:t xml:space="preserve"> (Riskier assets pay a higher return)。</w:t>
      </w:r>
      <w:r>
        <w:t xml:space="preserve"> </w:t>
      </w:r>
    </w:p>
    <w:p>
      <w:pPr>
        <w:numPr>
          <w:ilvl w:val="0"/>
          <w:numId w:val="1012"/>
        </w:numPr>
      </w:pPr>
      <w:r>
        <w:rPr>
          <w:rFonts w:hint="eastAsia"/>
        </w:rPr>
        <w:t xml:space="preserve">人们在选择资产组合时，必须在更高的平均收益（多买股票）和更低的风险（多买安全债券）之间进行权衡。</w:t>
      </w:r>
    </w:p>
    <w:bookmarkEnd w:id="26"/>
    <w:bookmarkEnd w:id="27"/>
    <w:bookmarkStart w:id="37" w:name="三资产评估-asset-valuation"/>
    <w:p>
      <w:pPr>
        <w:pStyle w:val="Heading3"/>
      </w:pPr>
      <w:r>
        <w:rPr>
          <w:rFonts w:hint="eastAsia"/>
          <w:b/>
          <w:bCs/>
        </w:rPr>
        <w:t xml:space="preserve">三、资产评估</w:t>
      </w:r>
      <w:r>
        <w:rPr>
          <w:b/>
          <w:bCs/>
        </w:rPr>
        <w:t xml:space="preserve"> (Asset Valuation)</w:t>
      </w:r>
    </w:p>
    <w:p>
      <w:pPr>
        <w:pStyle w:val="FirstParagraph"/>
      </w:pPr>
      <w:r>
        <w:rPr>
          <w:rFonts w:hint="eastAsia"/>
        </w:rPr>
        <w:t xml:space="preserve">金融学中用来决定股票价格的三种主要观点/理论：</w:t>
      </w:r>
    </w:p>
    <w:bookmarkStart w:id="34" w:name="X95f54b244286f77c55381bb6fe18554da5c80fe"/>
    <w:p>
      <w:pPr>
        <w:pStyle w:val="Heading4"/>
      </w:pPr>
      <w:r>
        <w:rPr>
          <w:b/>
          <w:bCs/>
        </w:rPr>
        <w:t xml:space="preserve">1. </w:t>
      </w:r>
      <w:r>
        <w:rPr>
          <w:rFonts w:hint="eastAsia"/>
          <w:b/>
          <w:bCs/>
        </w:rPr>
        <w:t xml:space="preserve">基本面分析</w:t>
      </w:r>
      <w:r>
        <w:rPr>
          <w:b/>
          <w:bCs/>
        </w:rPr>
        <w:t xml:space="preserve"> (Fundamental Analysis)</w:t>
      </w:r>
    </w:p>
    <w:p>
      <w:pPr>
        <w:pStyle w:val="FirstParagraph"/>
      </w:pPr>
      <w:r>
        <w:rPr>
          <w:rFonts w:hint="eastAsia"/>
          <w:b/>
          <w:bCs/>
        </w:rPr>
        <w:t xml:space="preserve">基本面分析</w:t>
      </w:r>
      <w:r>
        <w:rPr>
          <w:b/>
          <w:bCs/>
        </w:rPr>
        <w:t xml:space="preserve"> (Fundamental Analysis)</w:t>
      </w:r>
      <w:r>
        <w:rPr>
          <w:rFonts w:hint="eastAsia"/>
        </w:rPr>
        <w:t xml:space="preserve">：为决定一家公司的价值而对其会计报表和未来前景进行的研究。</w:t>
      </w:r>
    </w:p>
    <w:p>
      <w:pPr>
        <w:pStyle w:val="BodyText"/>
      </w:pPr>
      <w:r>
        <w:rPr>
          <w:i/>
          <w:iCs/>
        </w:rPr>
        <w:t xml:space="preserve">The study of a company’s accounting statements and future prospects to determine its value.</w:t>
      </w:r>
    </w:p>
    <w:p>
      <w:pPr>
        <w:numPr>
          <w:ilvl w:val="0"/>
          <w:numId w:val="1013"/>
        </w:numPr>
      </w:pPr>
      <w:r>
        <w:rPr>
          <w:rFonts w:hint="eastAsia"/>
          <w:b/>
          <w:bCs/>
        </w:rPr>
        <w:t xml:space="preserve">目的</w:t>
      </w:r>
      <w:r>
        <w:rPr>
          <w:rFonts w:hint="eastAsia"/>
        </w:rPr>
        <w:t xml:space="preserve">：判断股票是被低估</w:t>
      </w:r>
      <w:r>
        <w:t xml:space="preserve"> </w:t>
      </w:r>
      <w:r>
        <w:rPr>
          <w:rFonts w:hint="eastAsia"/>
        </w:rPr>
        <w:t xml:space="preserve">(Undervalued)、高估</w:t>
      </w:r>
      <w:r>
        <w:t xml:space="preserve"> (Overvalued) </w:t>
      </w:r>
      <w:r>
        <w:rPr>
          <w:rFonts w:hint="eastAsia"/>
        </w:rPr>
        <w:t xml:space="preserve">还是公平估值</w:t>
      </w:r>
      <w:r>
        <w:t xml:space="preserve"> (Fairly </w:t>
      </w:r>
      <w:r>
        <w:rPr>
          <w:rFonts w:hint="eastAsia"/>
        </w:rPr>
        <w:t xml:space="preserve">valued)。投资者应该购买被低估的股票。</w:t>
      </w:r>
      <w:r>
        <w:drawing>
          <wp:inline>
            <wp:extent cx="5334000" cy="1457124"/>
            <wp:effectExtent b="0" l="0" r="0" t="0"/>
            <wp:docPr descr="" title="fig:" id="29" name="Picture"/>
            <a:graphic>
              <a:graphicData uri="http://schemas.openxmlformats.org/drawingml/2006/picture">
                <pic:pic>
                  <pic:nvPicPr>
                    <pic:cNvPr descr="C:\Users\lenovo\AppData\Roaming\Typora\typora-user-images\image-20260530014312063.png" id="30" name="Picture"/>
                    <pic:cNvPicPr>
                      <a:picLocks noChangeArrowheads="1" noChangeAspect="1"/>
                    </pic:cNvPicPr>
                  </pic:nvPicPr>
                  <pic:blipFill>
                    <a:blip r:embed="rId28"/>
                    <a:stretch>
                      <a:fillRect/>
                    </a:stretch>
                  </pic:blipFill>
                  <pic:spPr bwMode="auto">
                    <a:xfrm>
                      <a:off x="0" y="0"/>
                      <a:ext cx="5334000" cy="1457124"/>
                    </a:xfrm>
                    <a:prstGeom prst="rect">
                      <a:avLst/>
                    </a:prstGeom>
                    <a:noFill/>
                    <a:ln w="9525">
                      <a:noFill/>
                      <a:headEnd/>
                      <a:tailEnd/>
                    </a:ln>
                  </pic:spPr>
                </pic:pic>
              </a:graphicData>
            </a:graphic>
          </wp:inline>
        </w:drawing>
      </w:r>
    </w:p>
    <w:p>
      <w:pPr>
        <w:numPr>
          <w:ilvl w:val="0"/>
          <w:numId w:val="1013"/>
        </w:numPr>
      </w:pPr>
      <w:r>
        <w:t xml:space="preserve">p</w:t>
      </w:r>
      <w:r>
        <w:rPr>
          <w:rFonts w:hint="eastAsia"/>
          <w:b/>
          <w:bCs/>
        </w:rPr>
        <w:t xml:space="preserve">股票的价值</w:t>
      </w:r>
      <w:r>
        <w:t xml:space="preserve"> </w:t>
      </w:r>
      <w:r>
        <w:rPr>
          <w:b/>
          <w:bCs/>
        </w:rPr>
        <w:t xml:space="preserve">=</w:t>
      </w:r>
      <w:r>
        <w:t xml:space="preserve"> </w:t>
      </w:r>
      <w:r>
        <w:rPr>
          <w:rFonts w:hint="eastAsia"/>
          <w:b/>
          <w:bCs/>
        </w:rPr>
        <w:t xml:space="preserve">股票所有未来红利的现值+</w:t>
      </w:r>
      <w:r>
        <w:rPr>
          <w:b/>
          <w:bCs/>
        </w:rPr>
        <w:t xml:space="preserve"> </w:t>
      </w:r>
      <w:r>
        <w:rPr>
          <w:rFonts w:hint="eastAsia"/>
        </w:rPr>
        <w:t xml:space="preserve">你未来出售股票的价格的现值**</w:t>
      </w:r>
    </w:p>
    <w:p>
      <w:pPr>
        <w:numPr>
          <w:ilvl w:val="0"/>
          <w:numId w:val="1013"/>
        </w:numPr>
      </w:pPr>
      <w:r>
        <w:drawing>
          <wp:inline>
            <wp:extent cx="5334000" cy="2731265"/>
            <wp:effectExtent b="0" l="0" r="0" t="0"/>
            <wp:docPr descr="" title="fig:" id="32" name="Picture"/>
            <a:graphic>
              <a:graphicData uri="http://schemas.openxmlformats.org/drawingml/2006/picture">
                <pic:pic>
                  <pic:nvPicPr>
                    <pic:cNvPr descr="C:\Users\lenovo\AppData\Roaming\Typora\typora-user-images\image-20260530014438428.png" id="33" name="Picture"/>
                    <pic:cNvPicPr>
                      <a:picLocks noChangeArrowheads="1" noChangeAspect="1"/>
                    </pic:cNvPicPr>
                  </pic:nvPicPr>
                  <pic:blipFill>
                    <a:blip r:embed="rId31"/>
                    <a:stretch>
                      <a:fillRect/>
                    </a:stretch>
                  </pic:blipFill>
                  <pic:spPr bwMode="auto">
                    <a:xfrm>
                      <a:off x="0" y="0"/>
                      <a:ext cx="5334000" cy="2731265"/>
                    </a:xfrm>
                    <a:prstGeom prst="rect">
                      <a:avLst/>
                    </a:prstGeom>
                    <a:noFill/>
                    <a:ln w="9525">
                      <a:noFill/>
                      <a:headEnd/>
                      <a:tailEnd/>
                    </a:ln>
                  </pic:spPr>
                </pic:pic>
              </a:graphicData>
            </a:graphic>
          </wp:inline>
        </w:drawing>
      </w:r>
    </w:p>
    <w:p>
      <w:pPr>
        <w:numPr>
          <w:ilvl w:val="0"/>
          <w:numId w:val="1013"/>
        </w:numPr>
      </w:pPr>
      <w:r>
        <w:rPr>
          <w:rFonts w:hint="eastAsia"/>
          <w:b/>
          <w:bCs/>
        </w:rPr>
        <w:t xml:space="preserve">基本面分析，为决定一家公司的价值而对其会计报表和未来前景进行的研究Fundamental</w:t>
      </w:r>
      <w:r>
        <w:rPr>
          <w:b/>
          <w:bCs/>
        </w:rPr>
        <w:t xml:space="preserve"> analysis</w:t>
      </w:r>
      <w:r>
        <w:t xml:space="preserve"> </w:t>
      </w:r>
      <w:r>
        <w:t xml:space="preserve">is the study of a company’s accounting statements and future prospects to determine its value</w:t>
      </w:r>
    </w:p>
    <w:p>
      <w:pPr>
        <w:numPr>
          <w:ilvl w:val="0"/>
          <w:numId w:val="1013"/>
        </w:numPr>
      </w:pPr>
      <w:r>
        <w:rPr>
          <w:b/>
          <w:bCs/>
        </w:rPr>
        <w:t xml:space="preserve">The goal is to buy</w:t>
      </w:r>
      <w:r>
        <w:t xml:space="preserve"> </w:t>
      </w:r>
      <w:r>
        <w:rPr>
          <w:b/>
          <w:bCs/>
        </w:rPr>
        <w:t xml:space="preserve">undervalued stock</w:t>
      </w:r>
    </w:p>
    <w:bookmarkEnd w:id="34"/>
    <w:bookmarkStart w:id="35" w:name="X44d17525d105535659f2fcd262c845f7584da39"/>
    <w:p>
      <w:pPr>
        <w:pStyle w:val="Heading4"/>
      </w:pPr>
      <w:r>
        <w:rPr>
          <w:b/>
          <w:bCs/>
        </w:rPr>
        <w:t xml:space="preserve">2. </w:t>
      </w:r>
      <w:r>
        <w:rPr>
          <w:rFonts w:hint="eastAsia"/>
          <w:b/>
          <w:bCs/>
        </w:rPr>
        <w:t xml:space="preserve">有效市场假说</w:t>
      </w:r>
      <w:r>
        <w:rPr>
          <w:b/>
          <w:bCs/>
        </w:rPr>
        <w:t xml:space="preserve"> (The Efficient Markets Hypothesis)</w:t>
      </w:r>
    </w:p>
    <w:p>
      <w:pPr>
        <w:pStyle w:val="FirstParagraph"/>
      </w:pPr>
      <w:r>
        <w:rPr>
          <w:rFonts w:hint="eastAsia"/>
          <w:b/>
          <w:bCs/>
        </w:rPr>
        <w:t xml:space="preserve">有效市场假说</w:t>
      </w:r>
      <w:r>
        <w:rPr>
          <w:b/>
          <w:bCs/>
        </w:rPr>
        <w:t xml:space="preserve"> (Efficient Markets Hypothesis, EMH)</w:t>
      </w:r>
      <w:r>
        <w:rPr>
          <w:rFonts w:hint="eastAsia"/>
        </w:rPr>
        <w:t xml:space="preserve">：认为资产价格反映了关于一种资产价值的所有公开的、可获得的信息的理论。</w:t>
      </w:r>
    </w:p>
    <w:p>
      <w:pPr>
        <w:pStyle w:val="BodyText"/>
      </w:pPr>
      <w:r>
        <w:rPr>
          <w:i/>
          <w:iCs/>
        </w:rPr>
        <w:t xml:space="preserve">The theory that asset prices reflect all publicly available information about the value of an asset.</w:t>
      </w:r>
    </w:p>
    <w:p>
      <w:pPr>
        <w:pStyle w:val="BodyText"/>
      </w:pPr>
      <w:r>
        <w:rPr>
          <w:rFonts w:hint="eastAsia"/>
          <w:b/>
          <w:bCs/>
        </w:rPr>
        <w:t xml:space="preserve">该假说的三个重要推论：</w:t>
      </w:r>
    </w:p>
    <w:p>
      <w:pPr>
        <w:numPr>
          <w:ilvl w:val="0"/>
          <w:numId w:val="1014"/>
        </w:numPr>
      </w:pPr>
      <w:r>
        <w:rPr>
          <w:rFonts w:hint="eastAsia"/>
        </w:rPr>
        <w:t xml:space="preserve">股票市场表现出</w:t>
      </w:r>
      <w:r>
        <w:rPr>
          <w:rFonts w:hint="eastAsia"/>
          <w:b/>
          <w:bCs/>
        </w:rPr>
        <w:t xml:space="preserve">信息有效性</w:t>
      </w:r>
      <w:r>
        <w:rPr>
          <w:b/>
          <w:bCs/>
        </w:rPr>
        <w:t xml:space="preserve"> (Informational efficiency)</w:t>
      </w:r>
      <w:r>
        <w:t xml:space="preserve">。</w:t>
      </w:r>
      <w:r>
        <w:t xml:space="preserve"> </w:t>
      </w:r>
    </w:p>
    <w:p>
      <w:pPr>
        <w:numPr>
          <w:ilvl w:val="0"/>
          <w:numId w:val="1014"/>
        </w:numPr>
      </w:pPr>
      <w:r>
        <w:rPr>
          <w:rFonts w:hint="eastAsia"/>
        </w:rPr>
        <w:t xml:space="preserve">在任何时刻，市场价格都是公司价值的最好估算。所有股票都是“公平估值”的。</w:t>
      </w:r>
      <w:r>
        <w:t xml:space="preserve"> </w:t>
      </w:r>
    </w:p>
    <w:p>
      <w:pPr>
        <w:numPr>
          <w:ilvl w:val="0"/>
          <w:numId w:val="1014"/>
        </w:numPr>
      </w:pPr>
      <w:r>
        <w:rPr>
          <w:rFonts w:hint="eastAsia"/>
          <w:b/>
          <w:bCs/>
        </w:rPr>
        <w:t xml:space="preserve">随机游走</w:t>
      </w:r>
      <w:r>
        <w:rPr>
          <w:b/>
          <w:bCs/>
        </w:rPr>
        <w:t xml:space="preserve"> (Random Walk)</w:t>
      </w:r>
      <w:r>
        <w:rPr>
          <w:rFonts w:hint="eastAsia"/>
        </w:rPr>
        <w:t xml:space="preserve">：股票价格变动是</w:t>
      </w:r>
      <w:r>
        <w:rPr>
          <w:rFonts w:hint="eastAsia"/>
          <w:b/>
          <w:bCs/>
        </w:rPr>
        <w:t xml:space="preserve">不可能预测的</w:t>
      </w:r>
      <w:r>
        <w:rPr>
          <w:b/>
          <w:bCs/>
        </w:rPr>
        <w:t xml:space="preserve"> (Impossible to predict)</w:t>
      </w:r>
      <w:r>
        <w:rPr>
          <w:rFonts w:hint="eastAsia"/>
        </w:rPr>
        <w:t xml:space="preserve">，因为只有不可预测的新信息才能改变股票价格。</w:t>
      </w:r>
    </w:p>
    <w:p>
      <w:pPr>
        <w:pStyle w:val="FirstParagraph"/>
      </w:pPr>
      <w:r>
        <w:rPr>
          <w:i/>
          <w:iCs/>
        </w:rPr>
        <w:t xml:space="preserve">Random Walk: The path of a variable whose changes are impossible to predict.</w:t>
      </w:r>
    </w:p>
    <w:p>
      <w:pPr>
        <w:numPr>
          <w:ilvl w:val="0"/>
          <w:numId w:val="1015"/>
        </w:numPr>
      </w:pPr>
      <w:r>
        <w:rPr>
          <w:rFonts w:hint="eastAsia"/>
          <w:b/>
          <w:bCs/>
        </w:rPr>
        <w:t xml:space="preserve">指数基金</w:t>
      </w:r>
      <w:r>
        <w:rPr>
          <w:b/>
          <w:bCs/>
        </w:rPr>
        <w:t xml:space="preserve"> (Index Funds)</w:t>
      </w:r>
      <w:r>
        <w:rPr>
          <w:rFonts w:hint="eastAsia"/>
        </w:rPr>
        <w:t xml:space="preserve">一种按照既定股票指数购买所有股票的共同基金A</w:t>
      </w:r>
      <w:r>
        <w:t xml:space="preserve"> mutual fund that purchases all constituent stocks in accordance with a predefined stock index</w:t>
      </w:r>
    </w:p>
    <w:p>
      <w:pPr>
        <w:numPr>
          <w:ilvl w:val="0"/>
          <w:numId w:val="1015"/>
        </w:numPr>
      </w:pPr>
      <w:r>
        <w:rPr>
          <w:rFonts w:hint="eastAsia"/>
        </w:rPr>
        <w:t xml:space="preserve">有效市场假说支持购买“指数基金”（买入市场所有股票），因为如果你无法战胜市场，不如直接加入市场。通常指数基金的收益往往高于积极管理的共同基金（扣除管理费后）。</w:t>
      </w:r>
    </w:p>
    <w:bookmarkEnd w:id="35"/>
    <w:bookmarkStart w:id="36" w:name="X897fef7a09ec979edc87b85b65dcdd485a7a814"/>
    <w:p>
      <w:pPr>
        <w:pStyle w:val="Heading4"/>
      </w:pPr>
      <w:r>
        <w:rPr>
          <w:b/>
          <w:bCs/>
        </w:rPr>
        <w:t xml:space="preserve">3. </w:t>
      </w:r>
      <w:r>
        <w:rPr>
          <w:rFonts w:hint="eastAsia"/>
          <w:b/>
          <w:bCs/>
        </w:rPr>
        <w:t xml:space="preserve">市场非理性</w:t>
      </w:r>
      <w:r>
        <w:rPr>
          <w:b/>
          <w:bCs/>
        </w:rPr>
        <w:t xml:space="preserve"> (Market Irrationality)</w:t>
      </w:r>
    </w:p>
    <w:p>
      <w:pPr>
        <w:pStyle w:val="FirstParagraph"/>
      </w:pPr>
      <w:r>
        <w:rPr>
          <w:rFonts w:hint="eastAsia"/>
        </w:rPr>
        <w:t xml:space="preserve">许多人认为股票价格波动部分是心理原因造成的</w:t>
      </w:r>
      <w:r>
        <w:t xml:space="preserve"> Many people believe that stock price fluctuations are partly caused by psychological factors</w:t>
      </w:r>
    </w:p>
    <w:p>
      <w:pPr>
        <w:numPr>
          <w:ilvl w:val="0"/>
          <w:numId w:val="1016"/>
        </w:numPr>
      </w:pPr>
      <w:r>
        <w:rPr>
          <w:rFonts w:hint="eastAsia"/>
        </w:rPr>
        <w:t xml:space="preserve">许多经济学家并不完全相信有效市场假说。他们认为股价波动不仅仅是由理性分析决定的，还受到心理因素（如乐观或悲观情绪）的影响。</w:t>
      </w:r>
      <w:r>
        <w:t xml:space="preserve"> </w:t>
      </w:r>
    </w:p>
    <w:p>
      <w:pPr>
        <w:numPr>
          <w:ilvl w:val="0"/>
          <w:numId w:val="1016"/>
        </w:numPr>
      </w:pPr>
      <w:r>
        <w:rPr>
          <w:rFonts w:hint="eastAsia"/>
        </w:rPr>
        <w:t xml:space="preserve">凯恩斯将其称为</w:t>
      </w:r>
      <w:r>
        <w:t xml:space="preserve"> </w:t>
      </w:r>
      <w:r>
        <w:rPr>
          <w:rFonts w:hint="eastAsia"/>
          <w:b/>
          <w:bCs/>
        </w:rPr>
        <w:t xml:space="preserve">“动物精神”</w:t>
      </w:r>
      <w:r>
        <w:rPr>
          <w:b/>
          <w:bCs/>
        </w:rPr>
        <w:t xml:space="preserve"> (Animal spirits)</w:t>
      </w:r>
      <w:r>
        <w:t xml:space="preserve">。</w:t>
      </w:r>
      <w:r>
        <w:t xml:space="preserve"> </w:t>
      </w:r>
    </w:p>
    <w:p>
      <w:pPr>
        <w:numPr>
          <w:ilvl w:val="0"/>
          <w:numId w:val="1016"/>
        </w:numPr>
      </w:pPr>
      <w:r>
        <w:rPr>
          <w:rFonts w:hint="eastAsia"/>
          <w:b/>
          <w:bCs/>
        </w:rPr>
        <w:t xml:space="preserve">投机泡沫</w:t>
      </w:r>
      <w:r>
        <w:rPr>
          <w:b/>
          <w:bCs/>
        </w:rPr>
        <w:t xml:space="preserve"> (Speculative Bubbles)</w:t>
      </w:r>
      <w:r>
        <w:rPr>
          <w:rFonts w:hint="eastAsia"/>
        </w:rPr>
        <w:t xml:space="preserve">：当资产价格高于其基本面价值时产生。人们买入不仅因为公司好，还因为预期未来会有更傻的人以更高的价格买走。It</w:t>
      </w:r>
      <w:r>
        <w:t xml:space="preserve"> occurs when asset prices exceed their fundamental values. People buy assets not just because the underlying companies perform well, but also on the expectation that another uninformed investor will purchase them at an even higher price in the future.</w:t>
      </w:r>
    </w:p>
    <w:p>
      <w:pPr>
        <w:pStyle w:val="FirstParagraph"/>
      </w:pP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2026-06-02T01:33:15Z</dcterms:created>
  <dcterms:modified xsi:type="dcterms:W3CDTF">2026-06-02T01:33:15Z</dcterms:modified>
</cp:coreProperties>
</file>

<file path=docProps/custom.xml><?xml version="1.0" encoding="utf-8"?>
<Properties xmlns="http://schemas.openxmlformats.org/officeDocument/2006/custom-properties" xmlns:vt="http://schemas.openxmlformats.org/officeDocument/2006/docPropsVTypes"/>
</file>