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65" w:rsidRPr="00D724AF" w:rsidRDefault="003F6A65" w:rsidP="003F6A65">
      <w:pPr>
        <w:rPr>
          <w:color w:val="FF0000"/>
        </w:rPr>
      </w:pPr>
      <w:r w:rsidRPr="00D724AF">
        <w:rPr>
          <w:color w:val="FF0000"/>
        </w:rPr>
        <w:t>Languages and Tools: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C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C++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JAVA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Python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Octave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MATLAB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MySQL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HTML, CSS and JavaScript</w:t>
      </w:r>
    </w:p>
    <w:p w:rsidR="00D724AF" w:rsidRDefault="00D724AF" w:rsidP="00D724AF">
      <w:pPr>
        <w:pStyle w:val="ListParagraph"/>
        <w:numPr>
          <w:ilvl w:val="0"/>
          <w:numId w:val="2"/>
        </w:numPr>
      </w:pPr>
      <w:r>
        <w:t>Linux shell script</w:t>
      </w:r>
    </w:p>
    <w:p w:rsidR="003F6A65" w:rsidRPr="00D724AF" w:rsidRDefault="003F6A65" w:rsidP="003F6A65">
      <w:pPr>
        <w:rPr>
          <w:color w:val="FF0000"/>
        </w:rPr>
      </w:pPr>
      <w:r w:rsidRPr="00D724AF">
        <w:rPr>
          <w:color w:val="FF0000"/>
        </w:rPr>
        <w:t>Fields of Interest: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Machine Learning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Deep Learning and Neural Networks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Data Structures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Algorithms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Operating Systems</w:t>
      </w:r>
    </w:p>
    <w:p w:rsidR="00D724AF" w:rsidRDefault="00D724AF" w:rsidP="00D724AF">
      <w:pPr>
        <w:pStyle w:val="ListParagraph"/>
        <w:numPr>
          <w:ilvl w:val="0"/>
          <w:numId w:val="3"/>
        </w:numPr>
      </w:pPr>
      <w:r>
        <w:t>Database Management Systems</w:t>
      </w:r>
    </w:p>
    <w:p w:rsidR="00D724AF" w:rsidRDefault="00D724AF" w:rsidP="00D724AF">
      <w:pPr>
        <w:pStyle w:val="ListParagraph"/>
      </w:pPr>
    </w:p>
    <w:p w:rsidR="003F6A65" w:rsidRPr="00D724AF" w:rsidRDefault="003F6A65" w:rsidP="003F6A65">
      <w:pPr>
        <w:rPr>
          <w:color w:val="FF0000"/>
        </w:rPr>
      </w:pPr>
      <w:r w:rsidRPr="00D724AF">
        <w:rPr>
          <w:color w:val="FF0000"/>
        </w:rPr>
        <w:t>Projects: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proofErr w:type="gramStart"/>
      <w:r>
        <w:rPr>
          <w:sz w:val="22"/>
          <w:szCs w:val="22"/>
        </w:rPr>
        <w:t>Using Deep Learning and Convolutional Neural Networks to create a novel vehicle tracking system.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Modeling</w:t>
      </w:r>
      <w:proofErr w:type="spellEnd"/>
      <w:r>
        <w:rPr>
          <w:sz w:val="22"/>
          <w:szCs w:val="22"/>
        </w:rPr>
        <w:t xml:space="preserve"> student </w:t>
      </w:r>
      <w:proofErr w:type="spellStart"/>
      <w:r>
        <w:rPr>
          <w:sz w:val="22"/>
          <w:szCs w:val="22"/>
        </w:rPr>
        <w:t>behavior</w:t>
      </w:r>
      <w:proofErr w:type="spellEnd"/>
      <w:r>
        <w:rPr>
          <w:sz w:val="22"/>
          <w:szCs w:val="22"/>
        </w:rPr>
        <w:t xml:space="preserve"> using Machine Learning, to improve automated instructional decisions made by intelligent tutoring systems, for teaching histograms to students. 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Implementing the game, ‘Tic </w:t>
      </w:r>
      <w:proofErr w:type="gramStart"/>
      <w:r>
        <w:rPr>
          <w:sz w:val="22"/>
          <w:szCs w:val="22"/>
        </w:rPr>
        <w:t>Tac</w:t>
      </w:r>
      <w:proofErr w:type="gramEnd"/>
      <w:r>
        <w:rPr>
          <w:sz w:val="22"/>
          <w:szCs w:val="22"/>
        </w:rPr>
        <w:t xml:space="preserve"> Toe’ using Game Trees and the Minimax Algorithm 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Implementing the game, ‘Hangman’ in Java using database connectivity with MySQL 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Study of the network routing problem, and minimum-hop and minimum interference routing heuristics through implementation </w:t>
      </w:r>
    </w:p>
    <w:p w:rsidR="00D724AF" w:rsidRDefault="00D724AF" w:rsidP="00D724AF">
      <w:pPr>
        <w:pStyle w:val="Default"/>
        <w:spacing w:after="55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Creating and implementing a Social Networking database on MySQL </w:t>
      </w:r>
    </w:p>
    <w:p w:rsidR="00D724AF" w:rsidRDefault="00D724AF" w:rsidP="00D724AF">
      <w:pPr>
        <w:pStyle w:val="Default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Studying the ionosphere using GPS technology at SIT (in association with ISRO).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rPr>
          <w:sz w:val="22"/>
          <w:szCs w:val="22"/>
        </w:rPr>
      </w:pPr>
    </w:p>
    <w:p w:rsidR="00D724AF" w:rsidRDefault="00D724AF" w:rsidP="00D724AF">
      <w:pPr>
        <w:rPr>
          <w:sz w:val="20"/>
          <w:szCs w:val="20"/>
        </w:rPr>
      </w:pPr>
      <w:r>
        <w:rPr>
          <w:sz w:val="20"/>
          <w:szCs w:val="20"/>
        </w:rPr>
        <w:t xml:space="preserve">* All projects are listed with documentation at: </w:t>
      </w:r>
      <w:hyperlink r:id="rId6" w:history="1">
        <w:r w:rsidRPr="00353243">
          <w:rPr>
            <w:rStyle w:val="Hyperlink"/>
            <w:sz w:val="20"/>
            <w:szCs w:val="20"/>
          </w:rPr>
          <w:t>https://github.com/Uppaal/Projects.git</w:t>
        </w:r>
      </w:hyperlink>
    </w:p>
    <w:p w:rsidR="00D724AF" w:rsidRDefault="00D724AF" w:rsidP="003F6A65"/>
    <w:p w:rsidR="00E350D2" w:rsidRPr="00D724AF" w:rsidRDefault="003F6A65">
      <w:pPr>
        <w:rPr>
          <w:color w:val="FF0000"/>
        </w:rPr>
      </w:pPr>
      <w:r w:rsidRPr="00D724AF">
        <w:rPr>
          <w:color w:val="FF0000"/>
        </w:rPr>
        <w:t>Research Papers and Conferences:</w:t>
      </w:r>
    </w:p>
    <w:p w:rsidR="003F6A65" w:rsidRDefault="00D724AF" w:rsidP="003F6A65">
      <w:pPr>
        <w:pStyle w:val="ListParagraph"/>
        <w:numPr>
          <w:ilvl w:val="0"/>
          <w:numId w:val="1"/>
        </w:numPr>
      </w:pPr>
      <w:r>
        <w:t>Presented a research paper on “Exploring Robust Vehicle Detection and Tracking Methods for Various Illumination Settings using Infrared Thermographic Images” at the NCPCI Conference at VIIT, Pun</w:t>
      </w:r>
      <w:r>
        <w:t>e on March 19th, 2016 (P</w:t>
      </w:r>
      <w:r>
        <w:t>ubli</w:t>
      </w:r>
      <w:r>
        <w:t>shed</w:t>
      </w:r>
      <w:r>
        <w:t xml:space="preserve"> in the International Journal of Research in Advent Technology).</w:t>
      </w:r>
    </w:p>
    <w:p w:rsidR="003F6A65" w:rsidRDefault="00D724AF" w:rsidP="003F6A65">
      <w:pPr>
        <w:pStyle w:val="ListParagraph"/>
        <w:numPr>
          <w:ilvl w:val="0"/>
          <w:numId w:val="1"/>
        </w:numPr>
      </w:pPr>
      <w:r>
        <w:t>Presented a research paper on “Exploring the Facets of Colonization of the Red Planet – Mars” at the Student Conference on Emerging Technologies and Innovations at SIT, Pune on August 19th, 2014.</w:t>
      </w:r>
    </w:p>
    <w:p w:rsidR="003F6A65" w:rsidRDefault="003F6A65" w:rsidP="003F6A65">
      <w:r>
        <w:lastRenderedPageBreak/>
        <w:t>Achievements:</w:t>
      </w:r>
    </w:p>
    <w:p w:rsidR="00D724AF" w:rsidRDefault="00D724AF" w:rsidP="00D724AF">
      <w:pPr>
        <w:pStyle w:val="Default"/>
        <w:numPr>
          <w:ilvl w:val="0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All India Rank 2 in National Creativity and Aptitude Test (NCAT), 2015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All India Rank 15 in National Creativity and Aptitude Test (NCAT), 2014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All India semi-finalist at IT Olympiad, 2016 (organized by Computer Society of India.)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All India semi-finalist at Code </w:t>
      </w:r>
      <w:proofErr w:type="spellStart"/>
      <w:r>
        <w:rPr>
          <w:sz w:val="22"/>
          <w:szCs w:val="22"/>
        </w:rPr>
        <w:t>Uncode</w:t>
      </w:r>
      <w:proofErr w:type="spellEnd"/>
      <w:r>
        <w:rPr>
          <w:sz w:val="22"/>
          <w:szCs w:val="22"/>
        </w:rPr>
        <w:t xml:space="preserve">, 2014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Topped the course on Space and Quality Environment (in association with ISRO)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Topped at school-level in International Mathematics Olympiad, 2010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Topped at school-level in International Science Olympiad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Second at school-level in National Cyber Olympiad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Participated in the </w:t>
      </w:r>
      <w:proofErr w:type="spellStart"/>
      <w:r>
        <w:rPr>
          <w:sz w:val="22"/>
          <w:szCs w:val="22"/>
        </w:rPr>
        <w:t>OurCS</w:t>
      </w:r>
      <w:proofErr w:type="spellEnd"/>
      <w:r>
        <w:rPr>
          <w:sz w:val="22"/>
          <w:szCs w:val="22"/>
        </w:rPr>
        <w:t xml:space="preserve"> 2015 research workshop at Carnegie Mellon University, USA, dealing with machine learning.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Selected for a semester exchange programme at National Technological University, Singapore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Participant in the RIPE Atlas Hackathon, 2016, at Copenhagen, Denmark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Participating as a mentor in the Google Summer of Code, 2016.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spacing w:after="58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Studying the ionosphere using GPS technology at SIT (in association with ISRO).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3F6A65"/>
    <w:p w:rsidR="003F6A65" w:rsidRDefault="003F6A65" w:rsidP="003F6A65">
      <w:r>
        <w:t>Work Experience:</w:t>
      </w:r>
    </w:p>
    <w:p w:rsidR="00D724AF" w:rsidRDefault="00D724AF" w:rsidP="00D724AF">
      <w:pPr>
        <w:pStyle w:val="Default"/>
        <w:spacing w:after="41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Research in the field of Deep Learning at </w:t>
      </w:r>
      <w:r>
        <w:rPr>
          <w:b/>
          <w:bCs/>
          <w:sz w:val="22"/>
          <w:szCs w:val="22"/>
        </w:rPr>
        <w:t>Indian Institute of Technology</w:t>
      </w:r>
      <w:r>
        <w:rPr>
          <w:sz w:val="22"/>
          <w:szCs w:val="22"/>
        </w:rPr>
        <w:t xml:space="preserve">, Madras, funded by Microsoft Research, India. </w:t>
      </w:r>
    </w:p>
    <w:p w:rsidR="00D724AF" w:rsidRDefault="00D724AF" w:rsidP="00D724AF">
      <w:pPr>
        <w:pStyle w:val="Default"/>
        <w:spacing w:after="41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Working as a freelance graphic designer for </w:t>
      </w:r>
      <w:proofErr w:type="spellStart"/>
      <w:r>
        <w:rPr>
          <w:b/>
          <w:bCs/>
          <w:sz w:val="22"/>
          <w:szCs w:val="22"/>
        </w:rPr>
        <w:t>Krea</w:t>
      </w:r>
      <w:proofErr w:type="spellEnd"/>
      <w:r>
        <w:rPr>
          <w:sz w:val="22"/>
          <w:szCs w:val="22"/>
        </w:rPr>
        <w:t>, a corporate training consultancy company for their branding and training modules.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Have also created the logo for the company.</w:t>
      </w:r>
      <w:proofErr w:type="gramEnd"/>
      <w:r>
        <w:rPr>
          <w:sz w:val="22"/>
          <w:szCs w:val="22"/>
        </w:rPr>
        <w:t xml:space="preserve"> </w:t>
      </w:r>
    </w:p>
    <w:p w:rsidR="00D724AF" w:rsidRDefault="00D724AF" w:rsidP="00D724AF">
      <w:pPr>
        <w:pStyle w:val="Default"/>
        <w:spacing w:after="41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Software development with </w:t>
      </w:r>
      <w:r>
        <w:rPr>
          <w:b/>
          <w:bCs/>
          <w:sz w:val="22"/>
          <w:szCs w:val="22"/>
        </w:rPr>
        <w:t>Think Tank</w:t>
      </w:r>
      <w:r>
        <w:rPr>
          <w:sz w:val="22"/>
          <w:szCs w:val="22"/>
        </w:rPr>
        <w:t xml:space="preserve">, a start-up focused on launching start-up ideas by harnessing technology. </w:t>
      </w:r>
    </w:p>
    <w:p w:rsidR="00D724AF" w:rsidRDefault="00D724AF" w:rsidP="00D724AF">
      <w:pPr>
        <w:pStyle w:val="Default"/>
        <w:spacing w:after="41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Head of Design team for annual college festival, “Reverb”.</w:t>
      </w:r>
      <w:proofErr w:type="gramEnd"/>
      <w:r>
        <w:rPr>
          <w:sz w:val="22"/>
          <w:szCs w:val="22"/>
        </w:rPr>
        <w:t xml:space="preserve"> Handled and managed entire branding, certifications and web and print designs. </w:t>
      </w:r>
    </w:p>
    <w:p w:rsidR="00D724AF" w:rsidRDefault="00D724AF" w:rsidP="003F6A65"/>
    <w:p w:rsidR="00D724AF" w:rsidRDefault="00D724AF" w:rsidP="003F6A65"/>
    <w:p w:rsidR="003F6A65" w:rsidRDefault="003F6A65" w:rsidP="003F6A65">
      <w:r>
        <w:t>Courses Taken: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103"/>
      </w:tblGrid>
      <w:tr w:rsidR="004415E6" w:rsidRPr="005344CD" w:rsidTr="00644328">
        <w:trPr>
          <w:trHeight w:val="337"/>
        </w:trPr>
        <w:tc>
          <w:tcPr>
            <w:tcW w:w="4820" w:type="dxa"/>
            <w:shd w:val="clear" w:color="auto" w:fill="D9D9D9" w:themeFill="background1" w:themeFillShade="D9"/>
          </w:tcPr>
          <w:p w:rsidR="004415E6" w:rsidRPr="00FB0CC1" w:rsidRDefault="004415E6" w:rsidP="004415E6">
            <w:pPr>
              <w:jc w:val="center"/>
              <w:rPr>
                <w:rFonts w:ascii="Arial" w:hAnsi="Arial" w:cs="Arial"/>
                <w:b/>
                <w:color w:val="1F497D" w:themeColor="text2"/>
                <w:lang w:val="en-GB"/>
              </w:rPr>
            </w:pPr>
            <w:r>
              <w:rPr>
                <w:rFonts w:ascii="Arial" w:hAnsi="Arial" w:cs="Arial"/>
                <w:b/>
                <w:color w:val="1F497D" w:themeColor="text2"/>
                <w:lang w:val="en-GB"/>
              </w:rPr>
              <w:t>MOOCs</w:t>
            </w:r>
            <w:r w:rsidRPr="00FB0CC1">
              <w:rPr>
                <w:rFonts w:ascii="Arial" w:hAnsi="Arial" w:cs="Arial"/>
                <w:b/>
                <w:color w:val="1F497D" w:themeColor="text2"/>
                <w:lang w:val="en-GB"/>
              </w:rPr>
              <w:t>&amp; Workshops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415E6" w:rsidRPr="00FB0CC1" w:rsidRDefault="004415E6" w:rsidP="00644328">
            <w:pPr>
              <w:jc w:val="center"/>
              <w:rPr>
                <w:rFonts w:ascii="Arial" w:hAnsi="Arial" w:cs="Arial"/>
                <w:b/>
                <w:color w:val="1F497D" w:themeColor="text2"/>
                <w:lang w:val="en-GB"/>
              </w:rPr>
            </w:pPr>
            <w:r w:rsidRPr="00FB0CC1">
              <w:rPr>
                <w:rFonts w:ascii="Arial" w:hAnsi="Arial" w:cs="Arial"/>
                <w:b/>
                <w:color w:val="1F497D" w:themeColor="text2"/>
                <w:lang w:val="en-GB"/>
              </w:rPr>
              <w:t>Institution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Analysis and Design of Algorithms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Stanford University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Networks Illustrated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Princeton University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Algorithms Part I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Princeton University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Cyber Security Workshop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 w:rsidRPr="005344CD">
              <w:rPr>
                <w:rFonts w:ascii="Arial" w:hAnsi="Arial" w:cs="Arial"/>
                <w:lang w:val="en-GB"/>
              </w:rPr>
              <w:t>Infi</w:t>
            </w:r>
            <w:proofErr w:type="spellEnd"/>
            <w:r w:rsidRPr="005344CD">
              <w:rPr>
                <w:rFonts w:ascii="Arial" w:hAnsi="Arial" w:cs="Arial"/>
                <w:lang w:val="en-GB"/>
              </w:rPr>
              <w:t>-Zeal Technologies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Ethical Hacking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 w:rsidRPr="005344CD">
              <w:rPr>
                <w:rFonts w:ascii="Arial" w:hAnsi="Arial" w:cs="Arial"/>
                <w:lang w:val="en-GB"/>
              </w:rPr>
              <w:t>infySEC</w:t>
            </w:r>
            <w:proofErr w:type="spellEnd"/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Multimedia and Animation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 w:rsidRPr="005344CD">
              <w:rPr>
                <w:rFonts w:ascii="Arial" w:hAnsi="Arial" w:cs="Arial"/>
                <w:lang w:val="en-GB"/>
              </w:rPr>
              <w:t>Sumeru</w:t>
            </w:r>
            <w:proofErr w:type="spellEnd"/>
            <w:r w:rsidRPr="005344CD">
              <w:rPr>
                <w:rFonts w:ascii="Arial" w:hAnsi="Arial" w:cs="Arial"/>
                <w:lang w:val="en-GB"/>
              </w:rPr>
              <w:t xml:space="preserve"> Academy of Digital Arts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Machine Learning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Andrew Ng, Stanford University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Communique (International Telecom Seminar)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Symbiosis Institute of Telecom Management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eastAsia="Arial" w:hAnsi="Arial" w:cs="Arial"/>
                <w:position w:val="-1"/>
              </w:rPr>
            </w:pP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Learning How to Learn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 w:rsidRPr="005344CD">
              <w:rPr>
                <w:rFonts w:ascii="Arial" w:hAnsi="Arial" w:cs="Arial"/>
                <w:lang w:val="en-GB"/>
              </w:rPr>
              <w:t>University of California, San Diego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Machine Learning</w:t>
            </w:r>
          </w:p>
        </w:tc>
        <w:tc>
          <w:tcPr>
            <w:tcW w:w="5103" w:type="dxa"/>
            <w:shd w:val="clear" w:color="auto" w:fill="auto"/>
          </w:tcPr>
          <w:p w:rsidR="004415E6" w:rsidRPr="005344CD" w:rsidRDefault="004415E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Balaraman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Ravindran</w:t>
            </w:r>
            <w:proofErr w:type="spellEnd"/>
            <w:r>
              <w:rPr>
                <w:rFonts w:ascii="Arial" w:hAnsi="Arial" w:cs="Arial"/>
                <w:lang w:val="en-GB"/>
              </w:rPr>
              <w:t>, Indian Institute of Technology</w:t>
            </w:r>
            <w:r>
              <w:rPr>
                <w:rFonts w:ascii="Arial" w:hAnsi="Arial" w:cs="Arial"/>
                <w:lang w:val="en-GB"/>
              </w:rPr>
              <w:t xml:space="preserve"> Madras</w:t>
            </w:r>
            <w:r>
              <w:rPr>
                <w:rFonts w:ascii="Arial" w:hAnsi="Arial" w:cs="Arial"/>
                <w:lang w:val="en-GB"/>
              </w:rPr>
              <w:t xml:space="preserve"> (Postgrad course)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Reinforcement Learning</w:t>
            </w:r>
          </w:p>
        </w:tc>
        <w:tc>
          <w:tcPr>
            <w:tcW w:w="5103" w:type="dxa"/>
            <w:shd w:val="clear" w:color="auto" w:fill="auto"/>
          </w:tcPr>
          <w:p w:rsidR="004415E6" w:rsidRDefault="004415E6" w:rsidP="00644328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Balaraman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Ravindran</w:t>
            </w:r>
            <w:proofErr w:type="spellEnd"/>
            <w:r>
              <w:rPr>
                <w:rFonts w:ascii="Arial" w:hAnsi="Arial" w:cs="Arial"/>
                <w:lang w:val="en-GB"/>
              </w:rPr>
              <w:t>, Indian Institute of Technology (Postgrad course)</w:t>
            </w:r>
          </w:p>
        </w:tc>
      </w:tr>
      <w:tr w:rsidR="004415E6" w:rsidRPr="005344CD" w:rsidTr="00644328">
        <w:tc>
          <w:tcPr>
            <w:tcW w:w="4820" w:type="dxa"/>
            <w:shd w:val="clear" w:color="auto" w:fill="auto"/>
          </w:tcPr>
          <w:p w:rsidR="004415E6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Microsoft Azure Workshop</w:t>
            </w:r>
          </w:p>
        </w:tc>
        <w:tc>
          <w:tcPr>
            <w:tcW w:w="5103" w:type="dxa"/>
            <w:shd w:val="clear" w:color="auto" w:fill="auto"/>
          </w:tcPr>
          <w:p w:rsidR="004415E6" w:rsidRDefault="004415E6" w:rsidP="006443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Microsoft Research</w:t>
            </w:r>
          </w:p>
        </w:tc>
      </w:tr>
    </w:tbl>
    <w:p w:rsidR="003F6A65" w:rsidRDefault="003F6A65" w:rsidP="003F6A65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585E8C" w:rsidRPr="00372549" w:rsidTr="00644328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b/>
                <w:bCs/>
                <w:color w:val="000000"/>
              </w:rPr>
              <w:t xml:space="preserve">EDUCATION AND TRAINING Institution </w:t>
            </w:r>
          </w:p>
        </w:tc>
        <w:tc>
          <w:tcPr>
            <w:tcW w:w="3192" w:type="dxa"/>
          </w:tcPr>
          <w:p w:rsidR="00585E8C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b/>
                <w:bCs/>
                <w:color w:val="000000"/>
              </w:rPr>
              <w:t xml:space="preserve">Course </w:t>
            </w:r>
          </w:p>
        </w:tc>
        <w:tc>
          <w:tcPr>
            <w:tcW w:w="3192" w:type="dxa"/>
          </w:tcPr>
          <w:p w:rsidR="00585E8C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b/>
                <w:bCs/>
                <w:color w:val="000000"/>
              </w:rPr>
              <w:t xml:space="preserve">Score/ GPA </w:t>
            </w:r>
          </w:p>
        </w:tc>
      </w:tr>
      <w:tr w:rsidR="00585E8C" w:rsidRPr="00372549" w:rsidTr="00644328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The Bishops Co Ed School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High School – ICSE (Class X)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93% </w:t>
            </w:r>
          </w:p>
        </w:tc>
      </w:tr>
      <w:tr w:rsidR="00585E8C" w:rsidRPr="00372549" w:rsidTr="00644328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372549">
              <w:rPr>
                <w:rFonts w:ascii="Arial" w:hAnsi="Arial" w:cs="Arial"/>
                <w:color w:val="000000"/>
              </w:rPr>
              <w:t>Vikhe</w:t>
            </w:r>
            <w:proofErr w:type="spellEnd"/>
            <w:r w:rsidRPr="0037254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72549">
              <w:rPr>
                <w:rFonts w:ascii="Arial" w:hAnsi="Arial" w:cs="Arial"/>
                <w:color w:val="000000"/>
              </w:rPr>
              <w:t>Patil</w:t>
            </w:r>
            <w:proofErr w:type="spellEnd"/>
            <w:r w:rsidRPr="00372549">
              <w:rPr>
                <w:rFonts w:ascii="Arial" w:hAnsi="Arial" w:cs="Arial"/>
                <w:color w:val="000000"/>
              </w:rPr>
              <w:t xml:space="preserve"> Memorial School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Higher Secondary – CBSE (Class XII)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85% </w:t>
            </w:r>
          </w:p>
        </w:tc>
      </w:tr>
      <w:tr w:rsidR="00585E8C" w:rsidRPr="00372549" w:rsidTr="00644328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Symbiosis Institute of Technology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B Tech, Computer Science </w:t>
            </w:r>
          </w:p>
        </w:tc>
        <w:tc>
          <w:tcPr>
            <w:tcW w:w="3192" w:type="dxa"/>
          </w:tcPr>
          <w:p w:rsidR="00585E8C" w:rsidRPr="00372549" w:rsidRDefault="00585E8C" w:rsidP="006443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72549">
              <w:rPr>
                <w:rFonts w:ascii="Arial" w:hAnsi="Arial" w:cs="Arial"/>
                <w:color w:val="000000"/>
              </w:rPr>
              <w:t xml:space="preserve">3.5 (out of 4) </w:t>
            </w:r>
          </w:p>
        </w:tc>
      </w:tr>
    </w:tbl>
    <w:p w:rsidR="00585E8C" w:rsidRDefault="00585E8C" w:rsidP="003F6A65">
      <w:bookmarkStart w:id="0" w:name="_GoBack"/>
      <w:bookmarkEnd w:id="0"/>
    </w:p>
    <w:sectPr w:rsidR="0058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6CC4"/>
    <w:multiLevelType w:val="hybridMultilevel"/>
    <w:tmpl w:val="BB36A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319A7"/>
    <w:multiLevelType w:val="hybridMultilevel"/>
    <w:tmpl w:val="90EC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26486"/>
    <w:multiLevelType w:val="hybridMultilevel"/>
    <w:tmpl w:val="6D26A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51C3"/>
    <w:multiLevelType w:val="hybridMultilevel"/>
    <w:tmpl w:val="C4B8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CB"/>
    <w:rsid w:val="003F6A65"/>
    <w:rsid w:val="004415E6"/>
    <w:rsid w:val="00585E8C"/>
    <w:rsid w:val="00BC4BCB"/>
    <w:rsid w:val="00D724AF"/>
    <w:rsid w:val="00E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5"/>
    <w:pPr>
      <w:ind w:left="720"/>
      <w:contextualSpacing/>
    </w:pPr>
  </w:style>
  <w:style w:type="paragraph" w:customStyle="1" w:styleId="Default">
    <w:name w:val="Default"/>
    <w:rsid w:val="00D724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4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5"/>
    <w:pPr>
      <w:ind w:left="720"/>
      <w:contextualSpacing/>
    </w:pPr>
  </w:style>
  <w:style w:type="paragraph" w:customStyle="1" w:styleId="Default">
    <w:name w:val="Default"/>
    <w:rsid w:val="00D724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4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ppaal/Projec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Rheeya</dc:creator>
  <cp:keywords/>
  <dc:description/>
  <cp:lastModifiedBy>Rheeya</cp:lastModifiedBy>
  <cp:revision>5</cp:revision>
  <dcterms:created xsi:type="dcterms:W3CDTF">2016-05-16T10:26:00Z</dcterms:created>
  <dcterms:modified xsi:type="dcterms:W3CDTF">2016-05-17T11:20:00Z</dcterms:modified>
</cp:coreProperties>
</file>