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2"/>
        </w:rPr>
        <w:t>SafeRoad-AI</w:t>
      </w:r>
    </w:p>
    <w:p>
      <w:pPr>
        <w:jc w:val="center"/>
      </w:pPr>
      <w:r>
        <w:rPr>
          <w:b/>
          <w:sz w:val="40"/>
        </w:rPr>
        <w:t>Denoising Dataset Augmentation</w:t>
      </w:r>
    </w:p>
    <w:p>
      <w:pPr>
        <w:jc w:val="center"/>
      </w:pPr>
      <w:r>
        <w:rPr>
          <w:color w:val="595959"/>
          <w:sz w:val="28"/>
        </w:rPr>
        <w:t>Technical Process Documentation</w:t>
      </w:r>
    </w:p>
    <w:p/>
    <w:p>
      <w:pPr>
        <w:jc w:val="center"/>
      </w:pPr>
      <w:r>
        <w:rPr>
          <w:color w:val="595959"/>
          <w:sz w:val="22"/>
        </w:rPr>
        <w:t>Date: 12 September 2026</w:t>
      </w:r>
    </w:p>
    <w:p>
      <w:r>
        <w:br w:type="page"/>
      </w:r>
    </w:p>
    <w:p>
      <w:pPr>
        <w:pStyle w:val="Heading1"/>
        <w:jc w:val="left"/>
      </w:pPr>
      <w:r>
        <w:t>1. Project Overview</w:t>
      </w:r>
    </w:p>
    <w:p>
      <w:pPr>
        <w:jc w:val="both"/>
      </w:pPr>
      <w:r>
        <w:rPr>
          <w:sz w:val="22"/>
        </w:rPr>
        <w:t>SafeRoad-AI is a road-safety risk classification system designed to categorise dashcam or CCTV footage frames into three risk levels: High, Moderate, and Safe. The project employs deep learning models trained on an annotated image dataset sourced from YouTube dashcam videos and publicly available road-scene datasets.</w:t>
      </w:r>
    </w:p>
    <w:p>
      <w:pPr>
        <w:jc w:val="both"/>
      </w:pPr>
      <w:r>
        <w:rPr>
          <w:sz w:val="22"/>
        </w:rPr>
        <w:t>As part of a robustness-enhancement exercise directed by the course instructor, this document describes the process of systematically adding synthetic noise to a representative subset of the existing dataset. The resulting noisy dataset is intended to serve as the input for training a deep learning denoising model, thereby equipping the SafeRoad-AI pipeline to handle real-world image degradation (sensor noise, compression artefacts, camera blur) gracefully.</w:t>
      </w:r>
    </w:p>
    <w:p>
      <w:pPr>
        <w:pStyle w:val="Heading1"/>
        <w:jc w:val="left"/>
      </w:pPr>
      <w:r>
        <w:t>2. Original Dataset Description</w:t>
      </w:r>
    </w:p>
    <w:p>
      <w:pPr>
        <w:jc w:val="both"/>
      </w:pPr>
      <w:r>
        <w:rPr>
          <w:sz w:val="22"/>
        </w:rPr>
        <w:t>The SafeRoad-AI dataset (V2) consists of road-scene images organised into three class directories corresponding to the risk labels assigned during the data collection and annotation phase.</w:t>
      </w:r>
    </w:p>
    <w:p/>
    <w:p>
      <w:pPr>
        <w:jc w:val="center"/>
      </w:pPr>
      <w:r>
        <w:rPr>
          <w:b/>
          <w:sz w:val="20"/>
        </w:rPr>
        <w:t>Table 1: Original Dataset Composition</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val="clear" w:color="auto" w:fill="1F497D"/>
          </w:tcPr>
          <w:p>
            <w:pPr>
              <w:jc w:val="center"/>
            </w:pPr>
            <w:r/>
            <w:r>
              <w:rPr>
                <w:b/>
                <w:color w:val="FFFFFF"/>
                <w:sz w:val="20"/>
              </w:rPr>
              <w:t>Risk Class</w:t>
            </w:r>
          </w:p>
        </w:tc>
        <w:tc>
          <w:tcPr>
            <w:tcW w:type="dxa" w:w="2209"/>
            <w:shd w:val="clear" w:color="auto" w:fill="1F497D"/>
          </w:tcPr>
          <w:p>
            <w:pPr>
              <w:jc w:val="center"/>
            </w:pPr>
            <w:r/>
            <w:r>
              <w:rPr>
                <w:b/>
                <w:color w:val="FFFFFF"/>
                <w:sz w:val="20"/>
              </w:rPr>
              <w:t>Directory</w:t>
            </w:r>
          </w:p>
        </w:tc>
        <w:tc>
          <w:tcPr>
            <w:tcW w:type="dxa" w:w="2209"/>
            <w:shd w:val="clear" w:color="auto" w:fill="1F497D"/>
          </w:tcPr>
          <w:p>
            <w:pPr>
              <w:jc w:val="center"/>
            </w:pPr>
            <w:r/>
            <w:r>
              <w:rPr>
                <w:b/>
                <w:color w:val="FFFFFF"/>
                <w:sz w:val="20"/>
              </w:rPr>
              <w:t>Total Images (.jpg)</w:t>
            </w:r>
          </w:p>
        </w:tc>
        <w:tc>
          <w:tcPr>
            <w:tcW w:type="dxa" w:w="2209"/>
            <w:shd w:val="clear" w:color="auto" w:fill="1F497D"/>
          </w:tcPr>
          <w:p>
            <w:pPr>
              <w:jc w:val="center"/>
            </w:pPr>
            <w:r/>
            <w:r>
              <w:rPr>
                <w:b/>
                <w:color w:val="FFFFFF"/>
                <w:sz w:val="20"/>
              </w:rPr>
              <w:t>Description</w:t>
            </w:r>
          </w:p>
        </w:tc>
      </w:tr>
      <w:tr>
        <w:tc>
          <w:tcPr>
            <w:tcW w:type="dxa" w:w="2209"/>
            <w:shd w:val="clear" w:color="auto" w:fill="DCE6F1"/>
          </w:tcPr>
          <w:p>
            <w:pPr>
              <w:jc w:val="center"/>
            </w:pPr>
            <w:r/>
            <w:r>
              <w:rPr>
                <w:sz w:val="20"/>
              </w:rPr>
              <w:t>High</w:t>
            </w:r>
          </w:p>
        </w:tc>
        <w:tc>
          <w:tcPr>
            <w:tcW w:type="dxa" w:w="2209"/>
            <w:shd w:val="clear" w:color="auto" w:fill="DCE6F1"/>
          </w:tcPr>
          <w:p>
            <w:pPr>
              <w:jc w:val="center"/>
            </w:pPr>
            <w:r/>
            <w:r>
              <w:rPr>
                <w:sz w:val="20"/>
              </w:rPr>
              <w:t>High/</w:t>
            </w:r>
          </w:p>
        </w:tc>
        <w:tc>
          <w:tcPr>
            <w:tcW w:type="dxa" w:w="2209"/>
            <w:shd w:val="clear" w:color="auto" w:fill="DCE6F1"/>
          </w:tcPr>
          <w:p>
            <w:pPr>
              <w:jc w:val="center"/>
            </w:pPr>
            <w:r/>
            <w:r>
              <w:rPr>
                <w:sz w:val="20"/>
              </w:rPr>
              <w:t>3,698</w:t>
            </w:r>
          </w:p>
        </w:tc>
        <w:tc>
          <w:tcPr>
            <w:tcW w:type="dxa" w:w="2209"/>
            <w:shd w:val="clear" w:color="auto" w:fill="DCE6F1"/>
          </w:tcPr>
          <w:p>
            <w:pPr>
              <w:jc w:val="center"/>
            </w:pPr>
            <w:r/>
            <w:r>
              <w:rPr>
                <w:sz w:val="20"/>
              </w:rPr>
              <w:t>Rain, fog, night-time, poor visibility, heavy traffic</w:t>
            </w:r>
          </w:p>
        </w:tc>
      </w:tr>
      <w:tr>
        <w:tc>
          <w:tcPr>
            <w:tcW w:type="dxa" w:w="2209"/>
          </w:tcPr>
          <w:p>
            <w:pPr>
              <w:jc w:val="center"/>
            </w:pPr>
            <w:r/>
            <w:r>
              <w:rPr>
                <w:sz w:val="20"/>
              </w:rPr>
              <w:t>Moderate</w:t>
            </w:r>
          </w:p>
        </w:tc>
        <w:tc>
          <w:tcPr>
            <w:tcW w:type="dxa" w:w="2209"/>
          </w:tcPr>
          <w:p>
            <w:pPr>
              <w:jc w:val="center"/>
            </w:pPr>
            <w:r/>
            <w:r>
              <w:rPr>
                <w:sz w:val="20"/>
              </w:rPr>
              <w:t>Moderate/</w:t>
            </w:r>
          </w:p>
        </w:tc>
        <w:tc>
          <w:tcPr>
            <w:tcW w:type="dxa" w:w="2209"/>
          </w:tcPr>
          <w:p>
            <w:pPr>
              <w:jc w:val="center"/>
            </w:pPr>
            <w:r/>
            <w:r>
              <w:rPr>
                <w:sz w:val="20"/>
              </w:rPr>
              <w:t>307</w:t>
            </w:r>
          </w:p>
        </w:tc>
        <w:tc>
          <w:tcPr>
            <w:tcW w:type="dxa" w:w="2209"/>
          </w:tcPr>
          <w:p>
            <w:pPr>
              <w:jc w:val="center"/>
            </w:pPr>
            <w:r/>
            <w:r>
              <w:rPr>
                <w:sz w:val="20"/>
              </w:rPr>
              <w:t>Urban driving, moderate traffic, standard conditions</w:t>
            </w:r>
          </w:p>
        </w:tc>
      </w:tr>
      <w:tr>
        <w:tc>
          <w:tcPr>
            <w:tcW w:type="dxa" w:w="2209"/>
            <w:shd w:val="clear" w:color="auto" w:fill="DCE6F1"/>
          </w:tcPr>
          <w:p>
            <w:pPr>
              <w:jc w:val="center"/>
            </w:pPr>
            <w:r/>
            <w:r>
              <w:rPr>
                <w:sz w:val="20"/>
              </w:rPr>
              <w:t>Safe</w:t>
            </w:r>
          </w:p>
        </w:tc>
        <w:tc>
          <w:tcPr>
            <w:tcW w:type="dxa" w:w="2209"/>
            <w:shd w:val="clear" w:color="auto" w:fill="DCE6F1"/>
          </w:tcPr>
          <w:p>
            <w:pPr>
              <w:jc w:val="center"/>
            </w:pPr>
            <w:r/>
            <w:r>
              <w:rPr>
                <w:sz w:val="20"/>
              </w:rPr>
              <w:t>Safe/</w:t>
            </w:r>
          </w:p>
        </w:tc>
        <w:tc>
          <w:tcPr>
            <w:tcW w:type="dxa" w:w="2209"/>
            <w:shd w:val="clear" w:color="auto" w:fill="DCE6F1"/>
          </w:tcPr>
          <w:p>
            <w:pPr>
              <w:jc w:val="center"/>
            </w:pPr>
            <w:r/>
            <w:r>
              <w:rPr>
                <w:sz w:val="20"/>
              </w:rPr>
              <w:t>2,350</w:t>
            </w:r>
          </w:p>
        </w:tc>
        <w:tc>
          <w:tcPr>
            <w:tcW w:type="dxa" w:w="2209"/>
            <w:shd w:val="clear" w:color="auto" w:fill="DCE6F1"/>
          </w:tcPr>
          <w:p>
            <w:pPr>
              <w:jc w:val="center"/>
            </w:pPr>
            <w:r/>
            <w:r>
              <w:rPr>
                <w:sz w:val="20"/>
              </w:rPr>
              <w:t>Clear highways, low traffic, excellent visibility</w:t>
            </w:r>
          </w:p>
        </w:tc>
      </w:tr>
      <w:tr>
        <w:tc>
          <w:tcPr>
            <w:tcW w:type="dxa" w:w="2209"/>
          </w:tcPr>
          <w:p>
            <w:pPr>
              <w:jc w:val="center"/>
            </w:pPr>
            <w:r/>
            <w:r>
              <w:rPr>
                <w:sz w:val="20"/>
              </w:rPr>
              <w:t>TOTAL</w:t>
            </w:r>
          </w:p>
        </w:tc>
        <w:tc>
          <w:tcPr>
            <w:tcW w:type="dxa" w:w="2209"/>
          </w:tcPr>
          <w:p>
            <w:pPr>
              <w:jc w:val="center"/>
            </w:pPr>
            <w:r/>
            <w:r>
              <w:rPr>
                <w:sz w:val="20"/>
              </w:rPr>
              <w:t>—</w:t>
            </w:r>
          </w:p>
        </w:tc>
        <w:tc>
          <w:tcPr>
            <w:tcW w:type="dxa" w:w="2209"/>
          </w:tcPr>
          <w:p>
            <w:pPr>
              <w:jc w:val="center"/>
            </w:pPr>
            <w:r/>
            <w:r>
              <w:rPr>
                <w:sz w:val="20"/>
              </w:rPr>
              <w:t>6,355</w:t>
            </w:r>
          </w:p>
        </w:tc>
        <w:tc>
          <w:tcPr>
            <w:tcW w:type="dxa" w:w="2209"/>
          </w:tcPr>
          <w:p>
            <w:pPr>
              <w:jc w:val="center"/>
            </w:pPr>
            <w:r/>
            <w:r>
              <w:rPr>
                <w:sz w:val="20"/>
              </w:rPr>
              <w:t>All classes combined</w:t>
            </w:r>
          </w:p>
        </w:tc>
      </w:tr>
    </w:tbl>
    <w:p/>
    <w:p>
      <w:pPr>
        <w:jc w:val="both"/>
      </w:pPr>
      <w:r>
        <w:rPr>
          <w:sz w:val="22"/>
        </w:rPr>
        <w:t>Each image is accompanied by rich metadata captured in v2_metadata.csv, including weather condition, traffic density, road condition, lighting type, vehicle count, pedestrian count, heavy vehicle presence, sign detection, and direction-of-movement information.</w:t>
      </w:r>
    </w:p>
    <w:p>
      <w:pPr>
        <w:pStyle w:val="Heading2"/>
        <w:jc w:val="left"/>
      </w:pPr>
      <w:r>
        <w:t>2.1  Metadata Schema (v2_metadata.csv)</w:t>
      </w:r>
    </w:p>
    <w:p>
      <w:pPr>
        <w:pStyle w:val="ListBullet"/>
        <w:jc w:val="left"/>
      </w:pPr>
      <w:r>
        <w:rPr>
          <w:sz w:val="22"/>
        </w:rPr>
        <w:t>Image Name — Filename of the source frame</w:t>
      </w:r>
    </w:p>
    <w:p>
      <w:pPr>
        <w:pStyle w:val="ListBullet"/>
        <w:jc w:val="left"/>
      </w:pPr>
      <w:r>
        <w:rPr>
          <w:sz w:val="22"/>
        </w:rPr>
        <w:t>Source Dataset — Originating video source (YouTube_Intersection, Custom_YouTube, etc.)</w:t>
      </w:r>
    </w:p>
    <w:p>
      <w:pPr>
        <w:pStyle w:val="ListBullet"/>
        <w:jc w:val="left"/>
      </w:pPr>
      <w:r>
        <w:rPr>
          <w:sz w:val="22"/>
        </w:rPr>
        <w:t>weather — Lighting/weather condition (Sunny/Clear, Heavy Rain, Overcast/Night, etc.)</w:t>
      </w:r>
    </w:p>
    <w:p>
      <w:pPr>
        <w:pStyle w:val="ListBullet"/>
        <w:jc w:val="left"/>
      </w:pPr>
      <w:r>
        <w:rPr>
          <w:sz w:val="22"/>
        </w:rPr>
        <w:t>traffic_density — Low | Medium | High</w:t>
      </w:r>
    </w:p>
    <w:p>
      <w:pPr>
        <w:pStyle w:val="ListBullet"/>
        <w:jc w:val="left"/>
      </w:pPr>
      <w:r>
        <w:rPr>
          <w:sz w:val="22"/>
        </w:rPr>
        <w:t>road_condition — Clear/Smooth | Wet/Slippery | Moderate Traffic | etc.</w:t>
      </w:r>
    </w:p>
    <w:p>
      <w:pPr>
        <w:pStyle w:val="ListBullet"/>
        <w:jc w:val="left"/>
      </w:pPr>
      <w:r>
        <w:rPr>
          <w:sz w:val="22"/>
        </w:rPr>
        <w:t>lighting — Day | Night | Overcast | Rainy/Poor</w:t>
      </w:r>
    </w:p>
    <w:p>
      <w:pPr>
        <w:pStyle w:val="ListBullet"/>
        <w:jc w:val="left"/>
      </w:pPr>
      <w:r>
        <w:rPr>
          <w:sz w:val="22"/>
        </w:rPr>
        <w:t>vehicle_count, pedestrian_count, heavy_vehicles — Integer counts from frame</w:t>
      </w:r>
    </w:p>
    <w:p>
      <w:pPr>
        <w:pStyle w:val="ListBullet"/>
        <w:jc w:val="left"/>
      </w:pPr>
      <w:r>
        <w:rPr>
          <w:sz w:val="22"/>
        </w:rPr>
        <w:t>vehicle_types — Types of vehicles detected</w:t>
      </w:r>
    </w:p>
    <w:p>
      <w:pPr>
        <w:pStyle w:val="ListBullet"/>
        <w:jc w:val="left"/>
      </w:pPr>
      <w:r>
        <w:rPr>
          <w:sz w:val="22"/>
        </w:rPr>
        <w:t>sign_detected — Boolean (Yes / No)</w:t>
      </w:r>
    </w:p>
    <w:p>
      <w:pPr>
        <w:pStyle w:val="ListBullet"/>
        <w:jc w:val="left"/>
      </w:pPr>
      <w:r>
        <w:rPr>
          <w:sz w:val="22"/>
        </w:rPr>
        <w:t>direction, direction_quadrants — Vehicle movement direction metadata</w:t>
      </w:r>
    </w:p>
    <w:p>
      <w:pPr>
        <w:pStyle w:val="ListBullet"/>
        <w:jc w:val="left"/>
      </w:pPr>
      <w:r>
        <w:rPr>
          <w:sz w:val="22"/>
        </w:rPr>
        <w:t>reason — Human-readable labelling justification</w:t>
      </w:r>
    </w:p>
    <w:p>
      <w:pPr>
        <w:pStyle w:val="ListBullet"/>
        <w:jc w:val="left"/>
      </w:pPr>
      <w:r>
        <w:rPr>
          <w:sz w:val="22"/>
        </w:rPr>
        <w:t>label — Final risk label: Safe | Moderate | High</w:t>
      </w:r>
    </w:p>
    <w:p>
      <w:pPr>
        <w:pStyle w:val="Heading1"/>
        <w:jc w:val="left"/>
      </w:pPr>
      <w:r>
        <w:t>3. Motivation for Noise Augmentation</w:t>
      </w:r>
    </w:p>
    <w:p>
      <w:pPr>
        <w:jc w:val="both"/>
      </w:pPr>
      <w:r>
        <w:rPr>
          <w:sz w:val="22"/>
        </w:rPr>
        <w:t>Deep learning models trained exclusively on clean, high-quality images often fail to generalise when deployed in real-world environments where image quality is compromised by:</w:t>
      </w:r>
    </w:p>
    <w:p>
      <w:pPr>
        <w:pStyle w:val="ListBullet"/>
        <w:jc w:val="left"/>
      </w:pPr>
      <w:r>
        <w:rPr>
          <w:sz w:val="22"/>
        </w:rPr>
        <w:t>Sensor noise — Electronic shot and thermal noise in camera sensors, particularly noticeable under low-light or high-ISO conditions.</w:t>
      </w:r>
    </w:p>
    <w:p>
      <w:pPr>
        <w:pStyle w:val="ListBullet"/>
        <w:jc w:val="left"/>
      </w:pPr>
      <w:r>
        <w:rPr>
          <w:sz w:val="22"/>
        </w:rPr>
        <w:t>Dead / hot pixels — Manufacturing defects in image sensors that produce persistent bright or dark pixels regardless of scene content.</w:t>
      </w:r>
    </w:p>
    <w:p>
      <w:pPr>
        <w:pStyle w:val="ListBullet"/>
        <w:jc w:val="left"/>
      </w:pPr>
      <w:r>
        <w:rPr>
          <w:sz w:val="22"/>
        </w:rPr>
        <w:t>Motion blur — Camera vibration or rapid vehicle movement causes spatial smearing of frame content, reducing sharpness.</w:t>
      </w:r>
    </w:p>
    <w:p>
      <w:pPr>
        <w:pStyle w:val="ListBullet"/>
        <w:jc w:val="left"/>
      </w:pPr>
      <w:r>
        <w:rPr>
          <w:sz w:val="22"/>
        </w:rPr>
        <w:t>Compression artefacts — Dashcam footage is typically stored at compressed bitrates (H.264/H.265 at low quality), introducing block artefacts, ringing, and loss of fine detail during video frame extraction.</w:t>
      </w:r>
    </w:p>
    <w:p>
      <w:pPr>
        <w:jc w:val="both"/>
      </w:pPr>
      <w:r>
        <w:rPr>
          <w:sz w:val="22"/>
        </w:rPr>
        <w:t>By creating a complementary noisy dataset, we can: (a) train a denoising network as a pre-processing stage in the SafeRoad-AI pipeline, (b) evaluate model robustness under degraded input conditions, and (c) demonstrate to stakeholders that the system remains reliable under non-ideal recording conditions.</w:t>
      </w:r>
    </w:p>
    <w:p>
      <w:pPr>
        <w:pStyle w:val="Heading1"/>
        <w:jc w:val="left"/>
      </w:pPr>
      <w:r>
        <w:t>4. Denoising Approach — How Noise is Added</w:t>
      </w:r>
    </w:p>
    <w:p>
      <w:pPr>
        <w:pStyle w:val="Heading2"/>
        <w:jc w:val="left"/>
      </w:pPr>
      <w:r>
        <w:t>4.1  Subset Selection</w:t>
      </w:r>
    </w:p>
    <w:p>
      <w:pPr>
        <w:jc w:val="both"/>
      </w:pPr>
      <w:r>
        <w:rPr>
          <w:sz w:val="22"/>
        </w:rPr>
        <w:t>To balance computational feasibility with dataset representativeness, 20% of the .jpg images in each class directory are selected using a stratified random sampling approach with a fixed random seed (seed = 42) for reproducibility. This yields the following subset:</w:t>
      </w:r>
    </w:p>
    <w:p/>
    <w:p>
      <w:pPr>
        <w:jc w:val="center"/>
      </w:pPr>
      <w:r>
        <w:rPr>
          <w:b/>
          <w:sz w:val="20"/>
        </w:rPr>
        <w:t>Table 2: Noisy Dataset Subset Size</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color="auto" w:fill="1F497D"/>
          </w:tcPr>
          <w:p>
            <w:pPr>
              <w:jc w:val="center"/>
            </w:pPr>
            <w:r/>
            <w:r>
              <w:rPr>
                <w:b/>
                <w:color w:val="FFFFFF"/>
                <w:sz w:val="20"/>
              </w:rPr>
              <w:t>Risk Class</w:t>
            </w:r>
          </w:p>
        </w:tc>
        <w:tc>
          <w:tcPr>
            <w:tcW w:type="dxa" w:w="2946"/>
            <w:shd w:val="clear" w:color="auto" w:fill="1F497D"/>
          </w:tcPr>
          <w:p>
            <w:pPr>
              <w:jc w:val="center"/>
            </w:pPr>
            <w:r/>
            <w:r>
              <w:rPr>
                <w:b/>
                <w:color w:val="FFFFFF"/>
                <w:sz w:val="20"/>
              </w:rPr>
              <w:t>Original Images</w:t>
            </w:r>
          </w:p>
        </w:tc>
        <w:tc>
          <w:tcPr>
            <w:tcW w:type="dxa" w:w="2946"/>
            <w:shd w:val="clear" w:color="auto" w:fill="1F497D"/>
          </w:tcPr>
          <w:p>
            <w:pPr>
              <w:jc w:val="center"/>
            </w:pPr>
            <w:r/>
            <w:r>
              <w:rPr>
                <w:b/>
                <w:color w:val="FFFFFF"/>
                <w:sz w:val="20"/>
              </w:rPr>
              <w:t>Selected (20%)</w:t>
            </w:r>
          </w:p>
        </w:tc>
      </w:tr>
      <w:tr>
        <w:tc>
          <w:tcPr>
            <w:tcW w:type="dxa" w:w="2946"/>
            <w:shd w:val="clear" w:color="auto" w:fill="DCE6F1"/>
          </w:tcPr>
          <w:p>
            <w:pPr>
              <w:jc w:val="center"/>
            </w:pPr>
            <w:r/>
            <w:r>
              <w:rPr>
                <w:sz w:val="20"/>
              </w:rPr>
              <w:t>High</w:t>
            </w:r>
          </w:p>
        </w:tc>
        <w:tc>
          <w:tcPr>
            <w:tcW w:type="dxa" w:w="2946"/>
            <w:shd w:val="clear" w:color="auto" w:fill="DCE6F1"/>
          </w:tcPr>
          <w:p>
            <w:pPr>
              <w:jc w:val="center"/>
            </w:pPr>
            <w:r/>
            <w:r>
              <w:rPr>
                <w:sz w:val="20"/>
              </w:rPr>
              <w:t>3,698</w:t>
            </w:r>
          </w:p>
        </w:tc>
        <w:tc>
          <w:tcPr>
            <w:tcW w:type="dxa" w:w="2946"/>
            <w:shd w:val="clear" w:color="auto" w:fill="DCE6F1"/>
          </w:tcPr>
          <w:p>
            <w:pPr>
              <w:jc w:val="center"/>
            </w:pPr>
            <w:r/>
            <w:r>
              <w:rPr>
                <w:sz w:val="20"/>
              </w:rPr>
              <w:t>739</w:t>
            </w:r>
          </w:p>
        </w:tc>
      </w:tr>
      <w:tr>
        <w:tc>
          <w:tcPr>
            <w:tcW w:type="dxa" w:w="2946"/>
          </w:tcPr>
          <w:p>
            <w:pPr>
              <w:jc w:val="center"/>
            </w:pPr>
            <w:r/>
            <w:r>
              <w:rPr>
                <w:sz w:val="20"/>
              </w:rPr>
              <w:t>Moderate</w:t>
            </w:r>
          </w:p>
        </w:tc>
        <w:tc>
          <w:tcPr>
            <w:tcW w:type="dxa" w:w="2946"/>
          </w:tcPr>
          <w:p>
            <w:pPr>
              <w:jc w:val="center"/>
            </w:pPr>
            <w:r/>
            <w:r>
              <w:rPr>
                <w:sz w:val="20"/>
              </w:rPr>
              <w:t>307</w:t>
            </w:r>
          </w:p>
        </w:tc>
        <w:tc>
          <w:tcPr>
            <w:tcW w:type="dxa" w:w="2946"/>
          </w:tcPr>
          <w:p>
            <w:pPr>
              <w:jc w:val="center"/>
            </w:pPr>
            <w:r/>
            <w:r>
              <w:rPr>
                <w:sz w:val="20"/>
              </w:rPr>
              <w:t>61</w:t>
            </w:r>
          </w:p>
        </w:tc>
      </w:tr>
      <w:tr>
        <w:tc>
          <w:tcPr>
            <w:tcW w:type="dxa" w:w="2946"/>
            <w:shd w:val="clear" w:color="auto" w:fill="DCE6F1"/>
          </w:tcPr>
          <w:p>
            <w:pPr>
              <w:jc w:val="center"/>
            </w:pPr>
            <w:r/>
            <w:r>
              <w:rPr>
                <w:sz w:val="20"/>
              </w:rPr>
              <w:t>Safe</w:t>
            </w:r>
          </w:p>
        </w:tc>
        <w:tc>
          <w:tcPr>
            <w:tcW w:type="dxa" w:w="2946"/>
            <w:shd w:val="clear" w:color="auto" w:fill="DCE6F1"/>
          </w:tcPr>
          <w:p>
            <w:pPr>
              <w:jc w:val="center"/>
            </w:pPr>
            <w:r/>
            <w:r>
              <w:rPr>
                <w:sz w:val="20"/>
              </w:rPr>
              <w:t>2,350</w:t>
            </w:r>
          </w:p>
        </w:tc>
        <w:tc>
          <w:tcPr>
            <w:tcW w:type="dxa" w:w="2946"/>
            <w:shd w:val="clear" w:color="auto" w:fill="DCE6F1"/>
          </w:tcPr>
          <w:p>
            <w:pPr>
              <w:jc w:val="center"/>
            </w:pPr>
            <w:r/>
            <w:r>
              <w:rPr>
                <w:sz w:val="20"/>
              </w:rPr>
              <w:t>470</w:t>
            </w:r>
          </w:p>
        </w:tc>
      </w:tr>
      <w:tr>
        <w:tc>
          <w:tcPr>
            <w:tcW w:type="dxa" w:w="2946"/>
          </w:tcPr>
          <w:p>
            <w:pPr>
              <w:jc w:val="center"/>
            </w:pPr>
            <w:r/>
            <w:r>
              <w:rPr>
                <w:sz w:val="20"/>
              </w:rPr>
              <w:t>TOTAL</w:t>
            </w:r>
          </w:p>
        </w:tc>
        <w:tc>
          <w:tcPr>
            <w:tcW w:type="dxa" w:w="2946"/>
          </w:tcPr>
          <w:p>
            <w:pPr>
              <w:jc w:val="center"/>
            </w:pPr>
            <w:r/>
            <w:r>
              <w:rPr>
                <w:sz w:val="20"/>
              </w:rPr>
              <w:t>6,355</w:t>
            </w:r>
          </w:p>
        </w:tc>
        <w:tc>
          <w:tcPr>
            <w:tcW w:type="dxa" w:w="2946"/>
          </w:tcPr>
          <w:p>
            <w:pPr>
              <w:jc w:val="center"/>
            </w:pPr>
            <w:r/>
            <w:r>
              <w:rPr>
                <w:sz w:val="20"/>
              </w:rPr>
              <w:t>1,270</w:t>
            </w:r>
          </w:p>
        </w:tc>
      </w:tr>
    </w:tbl>
    <w:p/>
    <w:p>
      <w:pPr>
        <w:pStyle w:val="Heading2"/>
        <w:jc w:val="left"/>
      </w:pPr>
      <w:r>
        <w:t>4.2  Noise Types Applied</w:t>
      </w:r>
    </w:p>
    <w:p>
      <w:pPr>
        <w:jc w:val="both"/>
      </w:pPr>
      <w:r>
        <w:rPr>
          <w:sz w:val="22"/>
        </w:rPr>
        <w:t>Each selected image receives exactly one randomly chosen noise type drawn uniformly from the four types described below. This single-type-per-image strategy ensures that the denoising network must learn to handle each noise type independently, reflecting the variety of degradation sources encountered in real dashcam footage.</w:t>
      </w:r>
    </w:p>
    <w:p/>
    <w:p>
      <w:pPr>
        <w:jc w:val="center"/>
      </w:pPr>
      <w:r>
        <w:rPr>
          <w:b/>
          <w:sz w:val="20"/>
        </w:rPr>
        <w:t>Table 3: Noise Types — Parameters and Rationale</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shd w:val="clear" w:color="auto" w:fill="1F497D"/>
          </w:tcPr>
          <w:p>
            <w:pPr>
              <w:jc w:val="center"/>
            </w:pPr>
            <w:r/>
            <w:r>
              <w:rPr>
                <w:b/>
                <w:color w:val="FFFFFF"/>
                <w:sz w:val="20"/>
              </w:rPr>
              <w:t>#</w:t>
            </w:r>
          </w:p>
        </w:tc>
        <w:tc>
          <w:tcPr>
            <w:tcW w:type="dxa" w:w="1768"/>
            <w:shd w:val="clear" w:color="auto" w:fill="1F497D"/>
          </w:tcPr>
          <w:p>
            <w:pPr>
              <w:jc w:val="center"/>
            </w:pPr>
            <w:r/>
            <w:r>
              <w:rPr>
                <w:b/>
                <w:color w:val="FFFFFF"/>
                <w:sz w:val="20"/>
              </w:rPr>
              <w:t>Noise Type</w:t>
            </w:r>
          </w:p>
        </w:tc>
        <w:tc>
          <w:tcPr>
            <w:tcW w:type="dxa" w:w="1768"/>
            <w:shd w:val="clear" w:color="auto" w:fill="1F497D"/>
          </w:tcPr>
          <w:p>
            <w:pPr>
              <w:jc w:val="center"/>
            </w:pPr>
            <w:r/>
            <w:r>
              <w:rPr>
                <w:b/>
                <w:color w:val="FFFFFF"/>
                <w:sz w:val="20"/>
              </w:rPr>
              <w:t>Parameters</w:t>
            </w:r>
          </w:p>
        </w:tc>
        <w:tc>
          <w:tcPr>
            <w:tcW w:type="dxa" w:w="1768"/>
            <w:shd w:val="clear" w:color="auto" w:fill="1F497D"/>
          </w:tcPr>
          <w:p>
            <w:pPr>
              <w:jc w:val="center"/>
            </w:pPr>
            <w:r/>
            <w:r>
              <w:rPr>
                <w:b/>
                <w:color w:val="FFFFFF"/>
                <w:sz w:val="20"/>
              </w:rPr>
              <w:t>Formulation</w:t>
            </w:r>
          </w:p>
        </w:tc>
        <w:tc>
          <w:tcPr>
            <w:tcW w:type="dxa" w:w="1768"/>
            <w:shd w:val="clear" w:color="auto" w:fill="1F497D"/>
          </w:tcPr>
          <w:p>
            <w:pPr>
              <w:jc w:val="center"/>
            </w:pPr>
            <w:r/>
            <w:r>
              <w:rPr>
                <w:b/>
                <w:color w:val="FFFFFF"/>
                <w:sz w:val="20"/>
              </w:rPr>
              <w:t>Real-World Analogue</w:t>
            </w:r>
          </w:p>
        </w:tc>
      </w:tr>
      <w:tr>
        <w:tc>
          <w:tcPr>
            <w:tcW w:type="dxa" w:w="1768"/>
            <w:shd w:val="clear" w:color="auto" w:fill="DCE6F1"/>
          </w:tcPr>
          <w:p>
            <w:pPr>
              <w:jc w:val="center"/>
            </w:pPr>
            <w:r/>
            <w:r>
              <w:rPr>
                <w:sz w:val="20"/>
              </w:rPr>
              <w:t>1</w:t>
            </w:r>
          </w:p>
        </w:tc>
        <w:tc>
          <w:tcPr>
            <w:tcW w:type="dxa" w:w="1768"/>
            <w:shd w:val="clear" w:color="auto" w:fill="DCE6F1"/>
          </w:tcPr>
          <w:p>
            <w:pPr>
              <w:jc w:val="center"/>
            </w:pPr>
            <w:r/>
            <w:r>
              <w:rPr>
                <w:sz w:val="20"/>
              </w:rPr>
              <w:t>Gaussian Noise</w:t>
            </w:r>
          </w:p>
        </w:tc>
        <w:tc>
          <w:tcPr>
            <w:tcW w:type="dxa" w:w="1768"/>
            <w:shd w:val="clear" w:color="auto" w:fill="DCE6F1"/>
          </w:tcPr>
          <w:p>
            <w:pPr>
              <w:jc w:val="center"/>
            </w:pPr>
            <w:r/>
            <w:r>
              <w:rPr>
                <w:sz w:val="20"/>
              </w:rPr>
              <w:t>sigma ~ U(15, 30)</w:t>
            </w:r>
          </w:p>
        </w:tc>
        <w:tc>
          <w:tcPr>
            <w:tcW w:type="dxa" w:w="1768"/>
            <w:shd w:val="clear" w:color="auto" w:fill="DCE6F1"/>
          </w:tcPr>
          <w:p>
            <w:pPr>
              <w:jc w:val="center"/>
            </w:pPr>
            <w:r/>
            <w:r>
              <w:rPr>
                <w:sz w:val="20"/>
              </w:rPr>
              <w:t>N(x, y) = I(x,y) + G(0, sigma)</w:t>
            </w:r>
          </w:p>
        </w:tc>
        <w:tc>
          <w:tcPr>
            <w:tcW w:type="dxa" w:w="1768"/>
            <w:shd w:val="clear" w:color="auto" w:fill="DCE6F1"/>
          </w:tcPr>
          <w:p>
            <w:pPr>
              <w:jc w:val="center"/>
            </w:pPr>
            <w:r/>
            <w:r>
              <w:rPr>
                <w:sz w:val="20"/>
              </w:rPr>
              <w:t>Camera sensor thermal / electronic noise; night-time / high-ISO capture</w:t>
            </w:r>
          </w:p>
        </w:tc>
      </w:tr>
      <w:tr>
        <w:tc>
          <w:tcPr>
            <w:tcW w:type="dxa" w:w="1768"/>
          </w:tcPr>
          <w:p>
            <w:pPr>
              <w:jc w:val="center"/>
            </w:pPr>
            <w:r/>
            <w:r>
              <w:rPr>
                <w:sz w:val="20"/>
              </w:rPr>
              <w:t>2</w:t>
            </w:r>
          </w:p>
        </w:tc>
        <w:tc>
          <w:tcPr>
            <w:tcW w:type="dxa" w:w="1768"/>
          </w:tcPr>
          <w:p>
            <w:pPr>
              <w:jc w:val="center"/>
            </w:pPr>
            <w:r/>
            <w:r>
              <w:rPr>
                <w:sz w:val="20"/>
              </w:rPr>
              <w:t>Salt-and-Pepper</w:t>
            </w:r>
          </w:p>
        </w:tc>
        <w:tc>
          <w:tcPr>
            <w:tcW w:type="dxa" w:w="1768"/>
          </w:tcPr>
          <w:p>
            <w:pPr>
              <w:jc w:val="center"/>
            </w:pPr>
            <w:r/>
            <w:r>
              <w:rPr>
                <w:sz w:val="20"/>
              </w:rPr>
              <w:t>density ~ U(0.01, 0.04)</w:t>
            </w:r>
          </w:p>
        </w:tc>
        <w:tc>
          <w:tcPr>
            <w:tcW w:type="dxa" w:w="1768"/>
          </w:tcPr>
          <w:p>
            <w:pPr>
              <w:jc w:val="center"/>
            </w:pPr>
            <w:r/>
            <w:r>
              <w:rPr>
                <w:sz w:val="20"/>
              </w:rPr>
              <w:t>Random pixels set to 0 or 255 at probability density/2 each</w:t>
            </w:r>
          </w:p>
        </w:tc>
        <w:tc>
          <w:tcPr>
            <w:tcW w:type="dxa" w:w="1768"/>
          </w:tcPr>
          <w:p>
            <w:pPr>
              <w:jc w:val="center"/>
            </w:pPr>
            <w:r/>
            <w:r>
              <w:rPr>
                <w:sz w:val="20"/>
              </w:rPr>
              <w:t>Dead / hot pixels in CMOS sensor; bit-flip errors in compressed streams</w:t>
            </w:r>
          </w:p>
        </w:tc>
      </w:tr>
      <w:tr>
        <w:tc>
          <w:tcPr>
            <w:tcW w:type="dxa" w:w="1768"/>
            <w:shd w:val="clear" w:color="auto" w:fill="DCE6F1"/>
          </w:tcPr>
          <w:p>
            <w:pPr>
              <w:jc w:val="center"/>
            </w:pPr>
            <w:r/>
            <w:r>
              <w:rPr>
                <w:sz w:val="20"/>
              </w:rPr>
              <w:t>3</w:t>
            </w:r>
          </w:p>
        </w:tc>
        <w:tc>
          <w:tcPr>
            <w:tcW w:type="dxa" w:w="1768"/>
            <w:shd w:val="clear" w:color="auto" w:fill="DCE6F1"/>
          </w:tcPr>
          <w:p>
            <w:pPr>
              <w:jc w:val="center"/>
            </w:pPr>
            <w:r/>
            <w:r>
              <w:rPr>
                <w:sz w:val="20"/>
              </w:rPr>
              <w:t>Motion Blur</w:t>
            </w:r>
          </w:p>
        </w:tc>
        <w:tc>
          <w:tcPr>
            <w:tcW w:type="dxa" w:w="1768"/>
            <w:shd w:val="clear" w:color="auto" w:fill="DCE6F1"/>
          </w:tcPr>
          <w:p>
            <w:pPr>
              <w:jc w:val="center"/>
            </w:pPr>
            <w:r/>
            <w:r>
              <w:rPr>
                <w:sz w:val="20"/>
              </w:rPr>
              <w:t>kernel size in {5, 7, 9}</w:t>
            </w:r>
          </w:p>
        </w:tc>
        <w:tc>
          <w:tcPr>
            <w:tcW w:type="dxa" w:w="1768"/>
            <w:shd w:val="clear" w:color="auto" w:fill="DCE6F1"/>
          </w:tcPr>
          <w:p>
            <w:pPr>
              <w:jc w:val="center"/>
            </w:pPr>
            <w:r/>
            <w:r>
              <w:rPr>
                <w:sz w:val="20"/>
              </w:rPr>
              <w:t>Horizontal convolution with uniform kernel K[k//2, :] = 1/k</w:t>
            </w:r>
          </w:p>
        </w:tc>
        <w:tc>
          <w:tcPr>
            <w:tcW w:type="dxa" w:w="1768"/>
            <w:shd w:val="clear" w:color="auto" w:fill="DCE6F1"/>
          </w:tcPr>
          <w:p>
            <w:pPr>
              <w:jc w:val="center"/>
            </w:pPr>
            <w:r/>
            <w:r>
              <w:rPr>
                <w:sz w:val="20"/>
              </w:rPr>
              <w:t>Vehicle/camera lateral motion during frame capture; pan-blur artefact</w:t>
            </w:r>
          </w:p>
        </w:tc>
      </w:tr>
      <w:tr>
        <w:tc>
          <w:tcPr>
            <w:tcW w:type="dxa" w:w="1768"/>
          </w:tcPr>
          <w:p>
            <w:pPr>
              <w:jc w:val="center"/>
            </w:pPr>
            <w:r/>
            <w:r>
              <w:rPr>
                <w:sz w:val="20"/>
              </w:rPr>
              <w:t>4</w:t>
            </w:r>
          </w:p>
        </w:tc>
        <w:tc>
          <w:tcPr>
            <w:tcW w:type="dxa" w:w="1768"/>
          </w:tcPr>
          <w:p>
            <w:pPr>
              <w:jc w:val="center"/>
            </w:pPr>
            <w:r/>
            <w:r>
              <w:rPr>
                <w:sz w:val="20"/>
              </w:rPr>
              <w:t>JPEG Artefact</w:t>
            </w:r>
          </w:p>
        </w:tc>
        <w:tc>
          <w:tcPr>
            <w:tcW w:type="dxa" w:w="1768"/>
          </w:tcPr>
          <w:p>
            <w:pPr>
              <w:jc w:val="center"/>
            </w:pPr>
            <w:r/>
            <w:r>
              <w:rPr>
                <w:sz w:val="20"/>
              </w:rPr>
              <w:t>quality ~ U(40, 70)</w:t>
            </w:r>
          </w:p>
        </w:tc>
        <w:tc>
          <w:tcPr>
            <w:tcW w:type="dxa" w:w="1768"/>
          </w:tcPr>
          <w:p>
            <w:pPr>
              <w:jc w:val="center"/>
            </w:pPr>
            <w:r/>
            <w:r>
              <w:rPr>
                <w:sz w:val="20"/>
              </w:rPr>
              <w:t>Re-encode to JPEG at sampled quality, decode back to BGR array</w:t>
            </w:r>
          </w:p>
        </w:tc>
        <w:tc>
          <w:tcPr>
            <w:tcW w:type="dxa" w:w="1768"/>
          </w:tcPr>
          <w:p>
            <w:pPr>
              <w:jc w:val="center"/>
            </w:pPr>
            <w:r/>
            <w:r>
              <w:rPr>
                <w:sz w:val="20"/>
              </w:rPr>
              <w:t>Dashcam footage stored at low bit-rate; lossy frame extraction from H.264</w:t>
            </w:r>
          </w:p>
        </w:tc>
      </w:tr>
    </w:tbl>
    <w:p/>
    <w:p>
      <w:pPr>
        <w:pStyle w:val="Heading2"/>
        <w:jc w:val="left"/>
      </w:pPr>
      <w:r>
        <w:t>4.3  Implementation Details</w:t>
      </w:r>
    </w:p>
    <w:p>
      <w:pPr>
        <w:jc w:val="both"/>
      </w:pPr>
      <w:r>
        <w:rPr>
          <w:sz w:val="22"/>
        </w:rPr>
        <w:t>The noise addition pipeline is implemented in Python 3 using the following standard scientific computing libraries:</w:t>
      </w:r>
    </w:p>
    <w:p>
      <w:pPr>
        <w:pStyle w:val="ListBullet"/>
        <w:jc w:val="left"/>
      </w:pPr>
      <w:r>
        <w:rPr>
          <w:sz w:val="22"/>
        </w:rPr>
        <w:t>NumPy 2.5.0 — Array operations, random number generation, PSNR computation</w:t>
      </w:r>
    </w:p>
    <w:p>
      <w:pPr>
        <w:pStyle w:val="ListBullet"/>
        <w:jc w:val="left"/>
      </w:pPr>
      <w:r>
        <w:rPr>
          <w:sz w:val="22"/>
        </w:rPr>
        <w:t>OpenCV (cv2) 5.0.0 — Image I/O (imread / imwrite), convolution (filter2D), JPEG encoding/decoding (imencode / imdecode)</w:t>
      </w:r>
    </w:p>
    <w:p>
      <w:pPr>
        <w:pStyle w:val="ListBullet"/>
        <w:jc w:val="left"/>
      </w:pPr>
      <w:r>
        <w:rPr>
          <w:sz w:val="22"/>
        </w:rPr>
        <w:t>Pillow 10.x — Supporting image format compatibility</w:t>
      </w:r>
    </w:p>
    <w:p>
      <w:pPr>
        <w:jc w:val="both"/>
      </w:pPr>
      <w:r>
        <w:rPr>
          <w:sz w:val="22"/>
        </w:rPr>
        <w:t>The implementation script (add_noise.py) located in the Datasets/ directory performs the following sequence of operations:</w:t>
      </w:r>
    </w:p>
    <w:p>
      <w:pPr>
        <w:pStyle w:val="ListNumber"/>
        <w:jc w:val="both"/>
      </w:pPr>
      <w:r>
        <w:rPr>
          <w:sz w:val="22"/>
        </w:rPr>
        <w:t>Scan each class directory (High/, Moderate/, Safe/) for .jpg images.</w:t>
      </w:r>
    </w:p>
    <w:p>
      <w:pPr>
        <w:pStyle w:val="ListNumber"/>
        <w:jc w:val="both"/>
      </w:pPr>
      <w:r>
        <w:rPr>
          <w:sz w:val="22"/>
        </w:rPr>
        <w:t>Randomly select 20% of images per class using random.sample() with seed=42.</w:t>
      </w:r>
    </w:p>
    <w:p>
      <w:pPr>
        <w:pStyle w:val="ListNumber"/>
        <w:jc w:val="both"/>
      </w:pPr>
      <w:r>
        <w:rPr>
          <w:sz w:val="22"/>
        </w:rPr>
        <w:t>For each selected image: load via cv2.imread(), apply one randomly chosen noise function, save the result to the corresponding Noisy_Dataset/ sub-directory at 95% JPEG quality.</w:t>
      </w:r>
    </w:p>
    <w:p>
      <w:pPr>
        <w:pStyle w:val="ListNumber"/>
        <w:jc w:val="both"/>
      </w:pPr>
      <w:r>
        <w:rPr>
          <w:sz w:val="22"/>
        </w:rPr>
        <w:t>Compute PSNR (Peak Signal-to-Noise Ratio) between the original and noisy image to quantify degradation severity.</w:t>
      </w:r>
    </w:p>
    <w:p>
      <w:pPr>
        <w:pStyle w:val="ListNumber"/>
        <w:jc w:val="both"/>
      </w:pPr>
      <w:r>
        <w:rPr>
          <w:sz w:val="22"/>
        </w:rPr>
        <w:t>Record all parameters and metrics in noise_metadata.csv.</w:t>
      </w:r>
    </w:p>
    <w:p>
      <w:pPr>
        <w:pStyle w:val="ListNumber"/>
        <w:jc w:val="both"/>
      </w:pPr>
      <w:r>
        <w:rPr>
          <w:sz w:val="22"/>
        </w:rPr>
        <w:t>Write a per-class PSNR summary to summary.txt.</w:t>
      </w:r>
    </w:p>
    <w:p>
      <w:pPr>
        <w:pStyle w:val="Heading1"/>
        <w:jc w:val="left"/>
      </w:pPr>
      <w:r>
        <w:t>5. Output Structure — Noisy Dataset</w:t>
      </w:r>
    </w:p>
    <w:p>
      <w:pPr>
        <w:jc w:val="both"/>
      </w:pPr>
      <w:r>
        <w:rPr>
          <w:sz w:val="22"/>
        </w:rPr>
        <w:t>The script produces a Noisy_Dataset/ directory inside Datasets/ with the following structure, mirroring the original class hierarchy:</w:t>
      </w:r>
    </w:p>
    <w:p>
      <w:pPr>
        <w:jc w:val="left"/>
      </w:pPr>
      <w:r>
        <w:rPr>
          <w:rFonts w:ascii="Courier New" w:hAnsi="Courier New"/>
          <w:sz w:val="18"/>
        </w:rPr>
        <w:t>Datasets/</w:t>
        <w:br/>
        <w:t xml:space="preserve">  Noisy_Dataset/</w:t>
        <w:br/>
        <w:t xml:space="preserve">    High/                   &lt;- 739 noisy .jpg images</w:t>
        <w:br/>
        <w:t xml:space="preserve">    Moderate/               &lt;- 61 noisy .jpg images</w:t>
        <w:br/>
        <w:t xml:space="preserve">    Safe/                   &lt;- 470 noisy .jpg images</w:t>
        <w:br/>
        <w:t xml:space="preserve">    noise_metadata.csv      &lt;- per-image noise log (1,270 rows)</w:t>
        <w:br/>
        <w:t xml:space="preserve">    summary.txt             &lt;- per-class PSNR report</w:t>
        <w:br/>
      </w:r>
    </w:p>
    <w:p>
      <w:pPr>
        <w:pStyle w:val="Heading2"/>
        <w:jc w:val="left"/>
      </w:pPr>
      <w:r>
        <w:t>5.1  noise_metadata.csv Schema</w:t>
      </w:r>
    </w:p>
    <w:p>
      <w:pPr>
        <w:pStyle w:val="ListBullet"/>
        <w:jc w:val="left"/>
      </w:pPr>
      <w:r>
        <w:rPr>
          <w:sz w:val="22"/>
        </w:rPr>
        <w:t>original_path — Relative path of the source clean image</w:t>
      </w:r>
    </w:p>
    <w:p>
      <w:pPr>
        <w:pStyle w:val="ListBullet"/>
        <w:jc w:val="left"/>
      </w:pPr>
      <w:r>
        <w:rPr>
          <w:sz w:val="22"/>
        </w:rPr>
        <w:t>noisy_path — Relative path of the saved noisy image</w:t>
      </w:r>
    </w:p>
    <w:p>
      <w:pPr>
        <w:pStyle w:val="ListBullet"/>
        <w:jc w:val="left"/>
      </w:pPr>
      <w:r>
        <w:rPr>
          <w:sz w:val="22"/>
        </w:rPr>
        <w:t>class — Risk class label (High / Moderate / Safe)</w:t>
      </w:r>
    </w:p>
    <w:p>
      <w:pPr>
        <w:pStyle w:val="ListBullet"/>
        <w:jc w:val="left"/>
      </w:pPr>
      <w:r>
        <w:rPr>
          <w:sz w:val="22"/>
        </w:rPr>
        <w:t>noise_type — One of: Gaussian | SaltPepper | MotionBlur | JPEGArtifact</w:t>
      </w:r>
    </w:p>
    <w:p>
      <w:pPr>
        <w:pStyle w:val="ListBullet"/>
        <w:jc w:val="left"/>
      </w:pPr>
      <w:r>
        <w:rPr>
          <w:sz w:val="22"/>
        </w:rPr>
        <w:t>psnr_db — PSNR (dB) of noisy image relative to original</w:t>
      </w:r>
    </w:p>
    <w:p>
      <w:pPr>
        <w:pStyle w:val="ListBullet"/>
        <w:jc w:val="left"/>
      </w:pPr>
      <w:r>
        <w:rPr>
          <w:sz w:val="22"/>
        </w:rPr>
        <w:t>sigma — Standard deviation (Gaussian noise rows only)</w:t>
      </w:r>
    </w:p>
    <w:p>
      <w:pPr>
        <w:pStyle w:val="ListBullet"/>
        <w:jc w:val="left"/>
      </w:pPr>
      <w:r>
        <w:rPr>
          <w:sz w:val="22"/>
        </w:rPr>
        <w:t>density — Pixel corruption fraction (SaltPepper rows only)</w:t>
      </w:r>
    </w:p>
    <w:p>
      <w:pPr>
        <w:pStyle w:val="ListBullet"/>
        <w:jc w:val="left"/>
      </w:pPr>
      <w:r>
        <w:rPr>
          <w:sz w:val="22"/>
        </w:rPr>
        <w:t>kernel_size — Blur kernel width in pixels (MotionBlur rows only)</w:t>
      </w:r>
    </w:p>
    <w:p>
      <w:pPr>
        <w:pStyle w:val="ListBullet"/>
        <w:jc w:val="left"/>
      </w:pPr>
      <w:r>
        <w:rPr>
          <w:sz w:val="22"/>
        </w:rPr>
        <w:t>quality — JPEG encoding quality level (JPEGArtifact rows only)</w:t>
      </w:r>
    </w:p>
    <w:p>
      <w:pPr>
        <w:pStyle w:val="Heading1"/>
        <w:jc w:val="left"/>
      </w:pPr>
      <w:r>
        <w:t>6. Results and Quality Metrics</w:t>
      </w:r>
    </w:p>
    <w:p>
      <w:pPr>
        <w:jc w:val="both"/>
      </w:pPr>
      <w:r>
        <w:rPr>
          <w:sz w:val="22"/>
        </w:rPr>
        <w:t>After running the noise generation pipeline, the following results were obtained:</w:t>
      </w:r>
    </w:p>
    <w:p/>
    <w:p>
      <w:pPr>
        <w:jc w:val="center"/>
      </w:pPr>
      <w:r>
        <w:rPr>
          <w:b/>
          <w:sz w:val="20"/>
        </w:rPr>
        <w:t>Table 4: Noisy Dataset Generation Results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val="clear" w:color="auto" w:fill="1F497D"/>
          </w:tcPr>
          <w:p>
            <w:pPr>
              <w:jc w:val="center"/>
            </w:pPr>
            <w:r/>
            <w:r>
              <w:rPr>
                <w:b/>
                <w:color w:val="FFFFFF"/>
                <w:sz w:val="20"/>
              </w:rPr>
              <w:t>Risk Class</w:t>
            </w:r>
          </w:p>
        </w:tc>
        <w:tc>
          <w:tcPr>
            <w:tcW w:type="dxa" w:w="2209"/>
            <w:shd w:val="clear" w:color="auto" w:fill="1F497D"/>
          </w:tcPr>
          <w:p>
            <w:pPr>
              <w:jc w:val="center"/>
            </w:pPr>
            <w:r/>
            <w:r>
              <w:rPr>
                <w:b/>
                <w:color w:val="FFFFFF"/>
                <w:sz w:val="20"/>
              </w:rPr>
              <w:t>Images Processed</w:t>
            </w:r>
          </w:p>
        </w:tc>
        <w:tc>
          <w:tcPr>
            <w:tcW w:type="dxa" w:w="2209"/>
            <w:shd w:val="clear" w:color="auto" w:fill="1F497D"/>
          </w:tcPr>
          <w:p>
            <w:pPr>
              <w:jc w:val="center"/>
            </w:pPr>
            <w:r/>
            <w:r>
              <w:rPr>
                <w:b/>
                <w:color w:val="FFFFFF"/>
                <w:sz w:val="20"/>
              </w:rPr>
              <w:t>Mean PSNR (dB)</w:t>
            </w:r>
          </w:p>
        </w:tc>
        <w:tc>
          <w:tcPr>
            <w:tcW w:type="dxa" w:w="2209"/>
            <w:shd w:val="clear" w:color="auto" w:fill="1F497D"/>
          </w:tcPr>
          <w:p>
            <w:pPr>
              <w:jc w:val="center"/>
            </w:pPr>
            <w:r/>
            <w:r>
              <w:rPr>
                <w:b/>
                <w:color w:val="FFFFFF"/>
                <w:sz w:val="20"/>
              </w:rPr>
              <w:t>Quality Interpretation</w:t>
            </w:r>
          </w:p>
        </w:tc>
      </w:tr>
      <w:tr>
        <w:tc>
          <w:tcPr>
            <w:tcW w:type="dxa" w:w="2209"/>
            <w:shd w:val="clear" w:color="auto" w:fill="DCE6F1"/>
          </w:tcPr>
          <w:p>
            <w:pPr>
              <w:jc w:val="center"/>
            </w:pPr>
            <w:r/>
            <w:r>
              <w:rPr>
                <w:sz w:val="20"/>
              </w:rPr>
              <w:t>High</w:t>
            </w:r>
          </w:p>
        </w:tc>
        <w:tc>
          <w:tcPr>
            <w:tcW w:type="dxa" w:w="2209"/>
            <w:shd w:val="clear" w:color="auto" w:fill="DCE6F1"/>
          </w:tcPr>
          <w:p>
            <w:pPr>
              <w:jc w:val="center"/>
            </w:pPr>
            <w:r/>
            <w:r>
              <w:rPr>
                <w:sz w:val="20"/>
              </w:rPr>
              <w:t>739</w:t>
            </w:r>
          </w:p>
        </w:tc>
        <w:tc>
          <w:tcPr>
            <w:tcW w:type="dxa" w:w="2209"/>
            <w:shd w:val="clear" w:color="auto" w:fill="DCE6F1"/>
          </w:tcPr>
          <w:p>
            <w:pPr>
              <w:jc w:val="center"/>
            </w:pPr>
            <w:r/>
            <w:r>
              <w:rPr>
                <w:sz w:val="20"/>
              </w:rPr>
              <w:t>25.52</w:t>
            </w:r>
          </w:p>
        </w:tc>
        <w:tc>
          <w:tcPr>
            <w:tcW w:type="dxa" w:w="2209"/>
            <w:shd w:val="clear" w:color="auto" w:fill="DCE6F1"/>
          </w:tcPr>
          <w:p>
            <w:pPr>
              <w:jc w:val="center"/>
            </w:pPr>
            <w:r/>
            <w:r>
              <w:rPr>
                <w:sz w:val="20"/>
              </w:rPr>
              <w:t>Moderate degradation — realistic for low-light dashcam</w:t>
            </w:r>
          </w:p>
        </w:tc>
      </w:tr>
      <w:tr>
        <w:tc>
          <w:tcPr>
            <w:tcW w:type="dxa" w:w="2209"/>
          </w:tcPr>
          <w:p>
            <w:pPr>
              <w:jc w:val="center"/>
            </w:pPr>
            <w:r/>
            <w:r>
              <w:rPr>
                <w:sz w:val="20"/>
              </w:rPr>
              <w:t>Moderate</w:t>
            </w:r>
          </w:p>
        </w:tc>
        <w:tc>
          <w:tcPr>
            <w:tcW w:type="dxa" w:w="2209"/>
          </w:tcPr>
          <w:p>
            <w:pPr>
              <w:jc w:val="center"/>
            </w:pPr>
            <w:r/>
            <w:r>
              <w:rPr>
                <w:sz w:val="20"/>
              </w:rPr>
              <w:t>61</w:t>
            </w:r>
          </w:p>
        </w:tc>
        <w:tc>
          <w:tcPr>
            <w:tcW w:type="dxa" w:w="2209"/>
          </w:tcPr>
          <w:p>
            <w:pPr>
              <w:jc w:val="center"/>
            </w:pPr>
            <w:r/>
            <w:r>
              <w:rPr>
                <w:sz w:val="20"/>
              </w:rPr>
              <w:t>24.98</w:t>
            </w:r>
          </w:p>
        </w:tc>
        <w:tc>
          <w:tcPr>
            <w:tcW w:type="dxa" w:w="2209"/>
          </w:tcPr>
          <w:p>
            <w:pPr>
              <w:jc w:val="center"/>
            </w:pPr>
            <w:r/>
            <w:r>
              <w:rPr>
                <w:sz w:val="20"/>
              </w:rPr>
              <w:t>Moderate degradation — consistent with urban video quality</w:t>
            </w:r>
          </w:p>
        </w:tc>
      </w:tr>
      <w:tr>
        <w:tc>
          <w:tcPr>
            <w:tcW w:type="dxa" w:w="2209"/>
            <w:shd w:val="clear" w:color="auto" w:fill="DCE6F1"/>
          </w:tcPr>
          <w:p>
            <w:pPr>
              <w:jc w:val="center"/>
            </w:pPr>
            <w:r/>
            <w:r>
              <w:rPr>
                <w:sz w:val="20"/>
              </w:rPr>
              <w:t>Safe</w:t>
            </w:r>
          </w:p>
        </w:tc>
        <w:tc>
          <w:tcPr>
            <w:tcW w:type="dxa" w:w="2209"/>
            <w:shd w:val="clear" w:color="auto" w:fill="DCE6F1"/>
          </w:tcPr>
          <w:p>
            <w:pPr>
              <w:jc w:val="center"/>
            </w:pPr>
            <w:r/>
            <w:r>
              <w:rPr>
                <w:sz w:val="20"/>
              </w:rPr>
              <w:t>470</w:t>
            </w:r>
          </w:p>
        </w:tc>
        <w:tc>
          <w:tcPr>
            <w:tcW w:type="dxa" w:w="2209"/>
            <w:shd w:val="clear" w:color="auto" w:fill="DCE6F1"/>
          </w:tcPr>
          <w:p>
            <w:pPr>
              <w:jc w:val="center"/>
            </w:pPr>
            <w:r/>
            <w:r>
              <w:rPr>
                <w:sz w:val="20"/>
              </w:rPr>
              <w:t>24.87</w:t>
            </w:r>
          </w:p>
        </w:tc>
        <w:tc>
          <w:tcPr>
            <w:tcW w:type="dxa" w:w="2209"/>
            <w:shd w:val="clear" w:color="auto" w:fill="DCE6F1"/>
          </w:tcPr>
          <w:p>
            <w:pPr>
              <w:jc w:val="center"/>
            </w:pPr>
            <w:r/>
            <w:r>
              <w:rPr>
                <w:sz w:val="20"/>
              </w:rPr>
              <w:t>Moderate degradation — suitable for blur/compression study</w:t>
            </w:r>
          </w:p>
        </w:tc>
      </w:tr>
      <w:tr>
        <w:tc>
          <w:tcPr>
            <w:tcW w:type="dxa" w:w="2209"/>
          </w:tcPr>
          <w:p>
            <w:pPr>
              <w:jc w:val="center"/>
            </w:pPr>
            <w:r/>
            <w:r>
              <w:rPr>
                <w:sz w:val="20"/>
              </w:rPr>
              <w:t>TOTAL</w:t>
            </w:r>
          </w:p>
        </w:tc>
        <w:tc>
          <w:tcPr>
            <w:tcW w:type="dxa" w:w="2209"/>
          </w:tcPr>
          <w:p>
            <w:pPr>
              <w:jc w:val="center"/>
            </w:pPr>
            <w:r/>
            <w:r>
              <w:rPr>
                <w:sz w:val="20"/>
              </w:rPr>
              <w:t>1,270</w:t>
            </w:r>
          </w:p>
        </w:tc>
        <w:tc>
          <w:tcPr>
            <w:tcW w:type="dxa" w:w="2209"/>
          </w:tcPr>
          <w:p>
            <w:pPr>
              <w:jc w:val="center"/>
            </w:pPr>
            <w:r/>
            <w:r>
              <w:rPr>
                <w:sz w:val="20"/>
              </w:rPr>
              <w:t>25.36</w:t>
            </w:r>
          </w:p>
        </w:tc>
        <w:tc>
          <w:tcPr>
            <w:tcW w:type="dxa" w:w="2209"/>
          </w:tcPr>
          <w:p>
            <w:pPr>
              <w:jc w:val="center"/>
            </w:pPr>
            <w:r/>
            <w:r>
              <w:rPr>
                <w:sz w:val="20"/>
              </w:rPr>
              <w:t>Mean across all processed images</w:t>
            </w:r>
          </w:p>
        </w:tc>
      </w:tr>
    </w:tbl>
    <w:p/>
    <w:p>
      <w:pPr>
        <w:jc w:val="both"/>
      </w:pPr>
      <w:r>
        <w:rPr>
          <w:sz w:val="22"/>
        </w:rPr>
        <w:t>PSNR Interpretation: A PSNR in the range 24–26 dB corresponds to visually perceptible but non-catastrophic degradation — images remain identifiable and structurally informative, which is the desired operating range for training a denoising network. Values above 30 dB are nearly imperceptible; values below 20 dB indicate severe degradation unusable for classification.</w:t>
      </w:r>
    </w:p>
    <w:p>
      <w:pPr>
        <w:pStyle w:val="Heading2"/>
        <w:jc w:val="left"/>
      </w:pPr>
      <w:r>
        <w:t>6.1  PSNR Formula</w:t>
      </w:r>
    </w:p>
    <w:p>
      <w:pPr>
        <w:jc w:val="both"/>
      </w:pPr>
      <w:r>
        <w:rPr>
          <w:sz w:val="22"/>
        </w:rPr>
        <w:t>The PSNR (dB) between an original image I and its noisy counterpart N is computed as:</w:t>
      </w:r>
    </w:p>
    <w:p>
      <w:pPr>
        <w:jc w:val="center"/>
      </w:pPr>
      <w:r>
        <w:rPr>
          <w:rFonts w:ascii="Courier New" w:hAnsi="Courier New"/>
          <w:b/>
          <w:sz w:val="22"/>
        </w:rPr>
        <w:t>PSNR = 20 * log10(MAX_I / sqrt(MSE))</w:t>
      </w:r>
    </w:p>
    <w:p>
      <w:pPr>
        <w:jc w:val="both"/>
      </w:pPr>
      <w:r>
        <w:rPr>
          <w:sz w:val="22"/>
        </w:rPr>
        <w:t>where MAX_I = 255 (maximum pixel value for 8-bit images) and MSE = mean squared error between I and N computed pixel-wise across all channels.</w:t>
      </w:r>
    </w:p>
    <w:p>
      <w:pPr>
        <w:pStyle w:val="Heading1"/>
        <w:jc w:val="left"/>
      </w:pPr>
      <w:r>
        <w:t>7. Deep Learning Model for Denoising</w:t>
      </w:r>
    </w:p>
    <w:p>
      <w:pPr>
        <w:pStyle w:val="Heading2"/>
        <w:jc w:val="left"/>
      </w:pPr>
      <w:r>
        <w:t>7.1  Selected Model: DnCNN</w:t>
      </w:r>
    </w:p>
    <w:p>
      <w:pPr>
        <w:jc w:val="both"/>
      </w:pPr>
      <w:r>
        <w:rPr>
          <w:sz w:val="22"/>
        </w:rPr>
        <w:t>After reviewing the state-of-the-art in image denoising, DnCNN (Denoising Convolutional Neural Network) by Zhang et al. (2017) was selected as the most appropriate model for the SafeRoad-AI denoising pipeline.</w:t>
      </w:r>
    </w:p>
    <w:p/>
    <w:p>
      <w:pPr>
        <w:jc w:val="center"/>
      </w:pPr>
      <w:r>
        <w:rPr>
          <w:b/>
          <w:sz w:val="20"/>
        </w:rPr>
        <w:t>Table 5: DnCNN Model Reference Card</w:t>
      </w:r>
    </w:p>
    <w:tbl>
      <w:tblPr>
        <w:tblStyle w:val="TableGrid"/>
        <w:tblW w:type="auto" w:w="0"/>
        <w:jc w:val="center"/>
        <w:tblLook w:firstColumn="1" w:firstRow="1" w:lastColumn="0" w:lastRow="0" w:noHBand="0" w:noVBand="1" w:val="04A0"/>
      </w:tblPr>
      <w:tblGrid>
        <w:gridCol w:w="4419"/>
        <w:gridCol w:w="4419"/>
      </w:tblGrid>
      <w:tr>
        <w:tc>
          <w:tcPr>
            <w:tcW w:type="dxa" w:w="4419"/>
            <w:shd w:val="clear" w:color="auto" w:fill="1F497D"/>
          </w:tcPr>
          <w:p>
            <w:pPr>
              <w:jc w:val="center"/>
            </w:pPr>
            <w:r/>
            <w:r>
              <w:rPr>
                <w:b/>
                <w:color w:val="FFFFFF"/>
                <w:sz w:val="20"/>
              </w:rPr>
              <w:t>Property</w:t>
            </w:r>
          </w:p>
        </w:tc>
        <w:tc>
          <w:tcPr>
            <w:tcW w:type="dxa" w:w="4419"/>
            <w:shd w:val="clear" w:color="auto" w:fill="1F497D"/>
          </w:tcPr>
          <w:p>
            <w:pPr>
              <w:jc w:val="center"/>
            </w:pPr>
            <w:r/>
            <w:r>
              <w:rPr>
                <w:b/>
                <w:color w:val="FFFFFF"/>
                <w:sz w:val="20"/>
              </w:rPr>
              <w:t>Detail</w:t>
            </w:r>
          </w:p>
        </w:tc>
      </w:tr>
      <w:tr>
        <w:tc>
          <w:tcPr>
            <w:tcW w:type="dxa" w:w="4419"/>
            <w:shd w:val="clear" w:color="auto" w:fill="DCE6F1"/>
          </w:tcPr>
          <w:p>
            <w:r/>
            <w:r>
              <w:rPr>
                <w:b/>
                <w:sz w:val="20"/>
              </w:rPr>
              <w:t>Full Name</w:t>
            </w:r>
          </w:p>
        </w:tc>
        <w:tc>
          <w:tcPr>
            <w:tcW w:type="dxa" w:w="4419"/>
            <w:shd w:val="clear" w:color="auto" w:fill="DCE6F1"/>
          </w:tcPr>
          <w:p>
            <w:r/>
            <w:r>
              <w:rPr>
                <w:sz w:val="20"/>
              </w:rPr>
              <w:t>Beyond a Gaussian Denoiser: Residual Learning of Deep CNN for Image Denoising</w:t>
            </w:r>
          </w:p>
        </w:tc>
      </w:tr>
      <w:tr>
        <w:tc>
          <w:tcPr>
            <w:tcW w:type="dxa" w:w="4419"/>
          </w:tcPr>
          <w:p>
            <w:r/>
            <w:r>
              <w:rPr>
                <w:b/>
                <w:sz w:val="20"/>
              </w:rPr>
              <w:t>Authors</w:t>
            </w:r>
          </w:p>
        </w:tc>
        <w:tc>
          <w:tcPr>
            <w:tcW w:type="dxa" w:w="4419"/>
          </w:tcPr>
          <w:p>
            <w:r/>
            <w:r>
              <w:rPr>
                <w:sz w:val="20"/>
              </w:rPr>
              <w:t>Kai Zhang, Wangmeng Zuo, Yunjin Chen, Deyu Meng, Lei Zhang</w:t>
            </w:r>
          </w:p>
        </w:tc>
      </w:tr>
      <w:tr>
        <w:tc>
          <w:tcPr>
            <w:tcW w:type="dxa" w:w="4419"/>
            <w:shd w:val="clear" w:color="auto" w:fill="DCE6F1"/>
          </w:tcPr>
          <w:p>
            <w:r/>
            <w:r>
              <w:rPr>
                <w:b/>
                <w:sz w:val="20"/>
              </w:rPr>
              <w:t>Published In</w:t>
            </w:r>
          </w:p>
        </w:tc>
        <w:tc>
          <w:tcPr>
            <w:tcW w:type="dxa" w:w="4419"/>
            <w:shd w:val="clear" w:color="auto" w:fill="DCE6F1"/>
          </w:tcPr>
          <w:p>
            <w:r/>
            <w:r>
              <w:rPr>
                <w:sz w:val="20"/>
              </w:rPr>
              <w:t>IEEE Transactions on Image Processing, Vol. 26, No. 7, 2017</w:t>
            </w:r>
          </w:p>
        </w:tc>
      </w:tr>
      <w:tr>
        <w:tc>
          <w:tcPr>
            <w:tcW w:type="dxa" w:w="4419"/>
          </w:tcPr>
          <w:p>
            <w:r/>
            <w:r>
              <w:rPr>
                <w:b/>
                <w:sz w:val="20"/>
              </w:rPr>
              <w:t>GitHub URL</w:t>
            </w:r>
          </w:p>
        </w:tc>
        <w:tc>
          <w:tcPr>
            <w:tcW w:type="dxa" w:w="4419"/>
          </w:tcPr>
          <w:p>
            <w:r/>
            <w:r>
              <w:rPr>
                <w:sz w:val="20"/>
              </w:rPr>
              <w:t>https://github.com/cszn/DnCNN</w:t>
            </w:r>
          </w:p>
        </w:tc>
      </w:tr>
      <w:tr>
        <w:tc>
          <w:tcPr>
            <w:tcW w:type="dxa" w:w="4419"/>
            <w:shd w:val="clear" w:color="auto" w:fill="DCE6F1"/>
          </w:tcPr>
          <w:p>
            <w:r/>
            <w:r>
              <w:rPr>
                <w:b/>
                <w:sz w:val="20"/>
              </w:rPr>
              <w:t>Language</w:t>
            </w:r>
          </w:p>
        </w:tc>
        <w:tc>
          <w:tcPr>
            <w:tcW w:type="dxa" w:w="4419"/>
            <w:shd w:val="clear" w:color="auto" w:fill="DCE6F1"/>
          </w:tcPr>
          <w:p>
            <w:r/>
            <w:r>
              <w:rPr>
                <w:sz w:val="20"/>
              </w:rPr>
              <w:t>Python (PyTorch and TensorFlow/Keras implementations available)</w:t>
            </w:r>
          </w:p>
        </w:tc>
      </w:tr>
      <w:tr>
        <w:tc>
          <w:tcPr>
            <w:tcW w:type="dxa" w:w="4419"/>
          </w:tcPr>
          <w:p>
            <w:r/>
            <w:r>
              <w:rPr>
                <w:b/>
                <w:sz w:val="20"/>
              </w:rPr>
              <w:t>Pre-trained</w:t>
            </w:r>
          </w:p>
        </w:tc>
        <w:tc>
          <w:tcPr>
            <w:tcW w:type="dxa" w:w="4419"/>
          </w:tcPr>
          <w:p>
            <w:r/>
            <w:r>
              <w:rPr>
                <w:sz w:val="20"/>
              </w:rPr>
              <w:t>Yes — weights available for sigma = 15, 25, 50 and blind denoising</w:t>
            </w:r>
          </w:p>
        </w:tc>
      </w:tr>
      <w:tr>
        <w:tc>
          <w:tcPr>
            <w:tcW w:type="dxa" w:w="4419"/>
            <w:shd w:val="clear" w:color="auto" w:fill="DCE6F1"/>
          </w:tcPr>
          <w:p>
            <w:r/>
            <w:r>
              <w:rPr>
                <w:b/>
                <w:sz w:val="20"/>
              </w:rPr>
              <w:t>Input</w:t>
            </w:r>
          </w:p>
        </w:tc>
        <w:tc>
          <w:tcPr>
            <w:tcW w:type="dxa" w:w="4419"/>
            <w:shd w:val="clear" w:color="auto" w:fill="DCE6F1"/>
          </w:tcPr>
          <w:p>
            <w:r/>
            <w:r>
              <w:rPr>
                <w:sz w:val="20"/>
              </w:rPr>
              <w:t>Noisy RGB or grayscale image</w:t>
            </w:r>
          </w:p>
        </w:tc>
      </w:tr>
      <w:tr>
        <w:tc>
          <w:tcPr>
            <w:tcW w:type="dxa" w:w="4419"/>
          </w:tcPr>
          <w:p>
            <w:r/>
            <w:r>
              <w:rPr>
                <w:b/>
                <w:sz w:val="20"/>
              </w:rPr>
              <w:t>Output</w:t>
            </w:r>
          </w:p>
        </w:tc>
        <w:tc>
          <w:tcPr>
            <w:tcW w:type="dxa" w:w="4419"/>
          </w:tcPr>
          <w:p>
            <w:r/>
            <w:r>
              <w:rPr>
                <w:sz w:val="20"/>
              </w:rPr>
              <w:t>Estimated noise residual; clean image = noisy - residual</w:t>
            </w:r>
          </w:p>
        </w:tc>
      </w:tr>
      <w:tr>
        <w:tc>
          <w:tcPr>
            <w:tcW w:type="dxa" w:w="4419"/>
            <w:shd w:val="clear" w:color="auto" w:fill="DCE6F1"/>
          </w:tcPr>
          <w:p>
            <w:r/>
            <w:r>
              <w:rPr>
                <w:b/>
                <w:sz w:val="20"/>
              </w:rPr>
              <w:t>Training Data</w:t>
            </w:r>
          </w:p>
        </w:tc>
        <w:tc>
          <w:tcPr>
            <w:tcW w:type="dxa" w:w="4419"/>
            <w:shd w:val="clear" w:color="auto" w:fill="DCE6F1"/>
          </w:tcPr>
          <w:p>
            <w:r/>
            <w:r>
              <w:rPr>
                <w:sz w:val="20"/>
              </w:rPr>
              <w:t>BSD68, Set12, Set14 benchmark datasets</w:t>
            </w:r>
          </w:p>
        </w:tc>
      </w:tr>
    </w:tbl>
    <w:p/>
    <w:p>
      <w:pPr>
        <w:pStyle w:val="Heading2"/>
        <w:jc w:val="left"/>
      </w:pPr>
      <w:r>
        <w:t>7.2  Architecture</w:t>
      </w:r>
    </w:p>
    <w:p>
      <w:pPr>
        <w:jc w:val="both"/>
      </w:pPr>
      <w:r>
        <w:rPr>
          <w:sz w:val="22"/>
        </w:rPr>
        <w:t>DnCNN is a feedforward convolutional neural network composed of 17 layers organised in three functional blocks:</w:t>
      </w:r>
    </w:p>
    <w:p>
      <w:pPr>
        <w:jc w:val="both"/>
      </w:pPr>
      <w:r>
        <w:rPr>
          <w:b/>
          <w:sz w:val="22"/>
        </w:rPr>
        <w:t xml:space="preserve">Layer 1 (Input + Conv + ReLU): </w:t>
      </w:r>
      <w:r>
        <w:rPr>
          <w:sz w:val="22"/>
        </w:rPr>
        <w:t>64 filters of size 3x3 are applied to the noisy input image. ReLU activation introduces non-linearity. No batch normalisation at this stage.</w:t>
      </w:r>
    </w:p>
    <w:p>
      <w:pPr>
        <w:jc w:val="both"/>
      </w:pPr>
      <w:r>
        <w:rPr>
          <w:b/>
          <w:sz w:val="22"/>
        </w:rPr>
        <w:t xml:space="preserve">Layers 2–16 (Conv + BN + ReLU x 15): </w:t>
      </w:r>
      <w:r>
        <w:rPr>
          <w:sz w:val="22"/>
        </w:rPr>
        <w:t>15 repeated blocks of 3x3 convolution (64 filters, padding=1), Batch Normalisation, and ReLU activation. Batch normalisation accelerates convergence and reduces internal covariate shift. Same padding preserves spatial dimensions throughout.</w:t>
      </w:r>
    </w:p>
    <w:p>
      <w:pPr>
        <w:jc w:val="both"/>
      </w:pPr>
      <w:r>
        <w:rPr>
          <w:b/>
          <w:sz w:val="22"/>
        </w:rPr>
        <w:t xml:space="preserve">Layer 17 (Conv — Output): </w:t>
      </w:r>
      <w:r>
        <w:rPr>
          <w:sz w:val="22"/>
        </w:rPr>
        <w:t>A final 3x3 convolution with 1 or 3 output channels (grayscale or RGB) produces the predicted noise residual map R(y). The denoised image is recovered as: x_hat = y - R(y), where y is the noisy input.</w:t>
      </w:r>
    </w:p>
    <w:p>
      <w:pPr>
        <w:jc w:val="both"/>
      </w:pPr>
      <w:r>
        <w:rPr>
          <w:sz w:val="22"/>
        </w:rPr>
        <w:t>Key design insight — Residual Learning: Instead of directly mapping the noisy image to the clean image (which is a complex mapping), DnCNN learns the noise residual only. This is conceptually simpler because noise patterns are more structured than natural image content, allowing the network to converge faster and generalise better across noise levels.</w:t>
      </w:r>
    </w:p>
    <w:p>
      <w:pPr>
        <w:pStyle w:val="Heading2"/>
        <w:jc w:val="left"/>
      </w:pPr>
      <w:r>
        <w:t>7.3  Why DnCNN is Ideal for SafeRoad-AI</w:t>
      </w:r>
    </w:p>
    <w:p>
      <w:pPr>
        <w:pStyle w:val="ListBullet"/>
        <w:jc w:val="both"/>
      </w:pPr>
      <w:r>
        <w:rPr>
          <w:b/>
          <w:sz w:val="22"/>
        </w:rPr>
        <w:t xml:space="preserve">Blind Denoising Capability: </w:t>
      </w:r>
      <w:r>
        <w:rPr>
          <w:sz w:val="22"/>
        </w:rPr>
        <w:t>DnCNN-B (the blind variant) is trained to handle multiple noise levels simultaneously without requiring the noise level as input. This is critical for SafeRoad-AI since the noise level in real dashcam footage varies unpredictably.</w:t>
      </w:r>
    </w:p>
    <w:p>
      <w:pPr>
        <w:pStyle w:val="ListBullet"/>
        <w:jc w:val="both"/>
      </w:pPr>
      <w:r>
        <w:rPr>
          <w:b/>
          <w:sz w:val="22"/>
        </w:rPr>
        <w:t xml:space="preserve">Handles Mixed Noise Types: </w:t>
      </w:r>
      <w:r>
        <w:rPr>
          <w:sz w:val="22"/>
        </w:rPr>
        <w:t>The architecture learns general noise patterns rather than being restricted to Gaussian noise. It generalises well to JPEG compression noise, blocking artefacts, and blur — all four noise types in our Noisy_Dataset.</w:t>
      </w:r>
    </w:p>
    <w:p>
      <w:pPr>
        <w:pStyle w:val="ListBullet"/>
        <w:jc w:val="both"/>
      </w:pPr>
      <w:r>
        <w:rPr>
          <w:b/>
          <w:sz w:val="22"/>
        </w:rPr>
        <w:t xml:space="preserve">Compact and Inference-Fast: </w:t>
      </w:r>
      <w:r>
        <w:rPr>
          <w:sz w:val="22"/>
        </w:rPr>
        <w:t>With only 17 layers and ~559K parameters, DnCNN is lightweight enough for near-real-time inference on a GPU — suitable for dashcam edge devices or cloud inference pipelines feeding the SafeRoad-AI classifier.</w:t>
      </w:r>
    </w:p>
    <w:p>
      <w:pPr>
        <w:pStyle w:val="ListBullet"/>
        <w:jc w:val="both"/>
      </w:pPr>
      <w:r>
        <w:rPr>
          <w:b/>
          <w:sz w:val="22"/>
        </w:rPr>
        <w:t xml:space="preserve">Pair Training Ready: </w:t>
      </w:r>
      <w:r>
        <w:rPr>
          <w:sz w:val="22"/>
        </w:rPr>
        <w:t>Our Noisy_Dataset provides clean-noisy image pairs (same filename in Datasets/High/ vs. Datasets/Noisy_Dataset/High/), which is exactly the supervised training format DnCNN requires.</w:t>
      </w:r>
    </w:p>
    <w:p>
      <w:pPr>
        <w:pStyle w:val="ListBullet"/>
        <w:jc w:val="both"/>
      </w:pPr>
      <w:r>
        <w:rPr>
          <w:b/>
          <w:sz w:val="22"/>
        </w:rPr>
        <w:t xml:space="preserve">Pre-trained Weights Available: </w:t>
      </w:r>
      <w:r>
        <w:rPr>
          <w:sz w:val="22"/>
        </w:rPr>
        <w:t>The official repository provides pre-trained PyTorch weights, enabling immediate inference and fine-tuning on the SafeRoad-AI noisy dataset without training from scratch.</w:t>
      </w:r>
    </w:p>
    <w:p/>
    <w:p>
      <w:pPr>
        <w:pStyle w:val="Heading2"/>
        <w:jc w:val="left"/>
      </w:pPr>
      <w:r>
        <w:t>7.4  Training Configuration (Recommended)</w:t>
      </w:r>
    </w:p>
    <w:p>
      <w:pPr>
        <w:jc w:val="both"/>
      </w:pPr>
      <w:r>
        <w:rPr>
          <w:sz w:val="22"/>
        </w:rPr>
        <w:t>The following configuration is recommended for fine-tuning DnCNN on the SafeRoad-AI noisy dataset:</w:t>
      </w:r>
    </w:p>
    <w:p>
      <w:pPr>
        <w:pStyle w:val="ListBullet"/>
        <w:jc w:val="left"/>
      </w:pPr>
      <w:r>
        <w:rPr>
          <w:sz w:val="22"/>
        </w:rPr>
        <w:t>Framework: PyTorch</w:t>
      </w:r>
    </w:p>
    <w:p>
      <w:pPr>
        <w:pStyle w:val="ListBullet"/>
        <w:jc w:val="left"/>
      </w:pPr>
      <w:r>
        <w:rPr>
          <w:sz w:val="22"/>
        </w:rPr>
        <w:t>Loss function: Mean Squared Error (MSE) between predicted residual and true noise</w:t>
      </w:r>
    </w:p>
    <w:p>
      <w:pPr>
        <w:pStyle w:val="ListBullet"/>
        <w:jc w:val="left"/>
      </w:pPr>
      <w:r>
        <w:rPr>
          <w:sz w:val="22"/>
        </w:rPr>
        <w:t>Optimiser: Adam (lr = 1e-3, decay to 1e-4 after 30 epochs)</w:t>
      </w:r>
    </w:p>
    <w:p>
      <w:pPr>
        <w:pStyle w:val="ListBullet"/>
        <w:jc w:val="left"/>
      </w:pPr>
      <w:r>
        <w:rPr>
          <w:sz w:val="22"/>
        </w:rPr>
        <w:t>Batch size: 64</w:t>
      </w:r>
    </w:p>
    <w:p>
      <w:pPr>
        <w:pStyle w:val="ListBullet"/>
        <w:jc w:val="left"/>
      </w:pPr>
      <w:r>
        <w:rPr>
          <w:sz w:val="22"/>
        </w:rPr>
        <w:t>Patch size: 40 x 40 (random crops during training)</w:t>
      </w:r>
    </w:p>
    <w:p>
      <w:pPr>
        <w:pStyle w:val="ListBullet"/>
        <w:jc w:val="left"/>
      </w:pPr>
      <w:r>
        <w:rPr>
          <w:sz w:val="22"/>
        </w:rPr>
        <w:t>Epochs: 50 (with early stopping on validation PSNR)</w:t>
      </w:r>
    </w:p>
    <w:p>
      <w:pPr>
        <w:pStyle w:val="ListBullet"/>
        <w:jc w:val="left"/>
      </w:pPr>
      <w:r>
        <w:rPr>
          <w:sz w:val="22"/>
        </w:rPr>
        <w:t>Train / Val split: 80% / 20% of the Noisy_Dataset</w:t>
      </w:r>
    </w:p>
    <w:p>
      <w:pPr>
        <w:pStyle w:val="ListBullet"/>
        <w:jc w:val="left"/>
      </w:pPr>
      <w:r>
        <w:rPr>
          <w:sz w:val="22"/>
        </w:rPr>
        <w:t>Data augmentation: random horizontal flip, random rotation (90 degree multiples)</w:t>
      </w:r>
    </w:p>
    <w:p>
      <w:pPr>
        <w:pStyle w:val="ListBullet"/>
        <w:jc w:val="left"/>
      </w:pPr>
      <w:r>
        <w:rPr>
          <w:sz w:val="22"/>
        </w:rPr>
        <w:t>GitHub code base: https://github.com/cszn/DnCNN</w:t>
      </w:r>
    </w:p>
    <w:p>
      <w:pPr>
        <w:pStyle w:val="Heading1"/>
        <w:jc w:val="left"/>
      </w:pPr>
      <w:r>
        <w:t>8. End-to-End Workflow Summary</w:t>
      </w:r>
    </w:p>
    <w:p>
      <w:pPr>
        <w:jc w:val="both"/>
      </w:pPr>
      <w:r>
        <w:rPr>
          <w:sz w:val="22"/>
        </w:rPr>
        <w:t>The full denoising augmentation workflow for SafeRoad-AI is illustrated below:</w:t>
      </w:r>
    </w:p>
    <w:p>
      <w:pPr>
        <w:pStyle w:val="ListNumber"/>
        <w:jc w:val="both"/>
      </w:pPr>
      <w:r>
        <w:rPr>
          <w:sz w:val="22"/>
        </w:rPr>
        <w:t>Original Dataset — 6,355 clean .jpg images in High / Moderate / Safe directories, annotated with 14-column metadata (v2_metadata.csv).</w:t>
      </w:r>
    </w:p>
    <w:p>
      <w:pPr>
        <w:pStyle w:val="ListNumber"/>
        <w:jc w:val="both"/>
      </w:pPr>
      <w:r>
        <w:rPr>
          <w:sz w:val="22"/>
        </w:rPr>
        <w:t>Subset Sampling — 20% randomly sampled per class with fixed seed (seed=42): 739 High + 61 Moderate + 470 Safe = 1,270 images.</w:t>
      </w:r>
    </w:p>
    <w:p>
      <w:pPr>
        <w:pStyle w:val="ListNumber"/>
        <w:jc w:val="both"/>
      </w:pPr>
      <w:r>
        <w:rPr>
          <w:sz w:val="22"/>
        </w:rPr>
        <w:t>Noise Addition — Each of the 1,270 images receives exactly one randomly assigned noise type: Gaussian | SaltPepper | MotionBlur | JPEGArtifact.</w:t>
      </w:r>
    </w:p>
    <w:p>
      <w:pPr>
        <w:pStyle w:val="ListNumber"/>
        <w:jc w:val="both"/>
      </w:pPr>
      <w:r>
        <w:rPr>
          <w:sz w:val="22"/>
        </w:rPr>
        <w:t>Noisy Dataset Saved — Written to Datasets/Noisy_Dataset/{High,Moderate,Safe}/ maintaining original filenames for pairing. Metadata logged in noise_metadata.csv.</w:t>
      </w:r>
    </w:p>
    <w:p>
      <w:pPr>
        <w:pStyle w:val="ListNumber"/>
        <w:jc w:val="both"/>
      </w:pPr>
      <w:r>
        <w:rPr>
          <w:sz w:val="22"/>
        </w:rPr>
        <w:t>Quality Verification — PSNR computed for each image (mean: 25.36 dB across all classes), confirming realistic degradation without complete signal loss.</w:t>
      </w:r>
    </w:p>
    <w:p>
      <w:pPr>
        <w:pStyle w:val="ListNumber"/>
        <w:jc w:val="both"/>
      </w:pPr>
      <w:r>
        <w:rPr>
          <w:sz w:val="22"/>
        </w:rPr>
        <w:t>DnCNN Training — Clean-noisy pairs fed into DnCNN for supervised denoising training. Model learns to predict and subtract the noise residual.</w:t>
      </w:r>
    </w:p>
    <w:p>
      <w:pPr>
        <w:pStyle w:val="ListNumber"/>
        <w:jc w:val="both"/>
      </w:pPr>
      <w:r>
        <w:rPr>
          <w:sz w:val="22"/>
        </w:rPr>
        <w:t>Pipeline Integration — Trained DnCNN deployed as a pre-processing stage upstream of the SafeRoad-AI risk classifier, improving robustness on real-world noisy input.</w:t>
      </w:r>
    </w:p>
    <w:p>
      <w:pPr>
        <w:pStyle w:val="Heading1"/>
        <w:jc w:val="left"/>
      </w:pPr>
      <w:r>
        <w:t>9. Files Generated</w:t>
      </w:r>
    </w:p>
    <w:p/>
    <w:p>
      <w:pPr>
        <w:jc w:val="center"/>
      </w:pPr>
      <w:r>
        <w:rPr>
          <w:b/>
          <w:sz w:val="20"/>
        </w:rPr>
        <w:t>Table 6: All Files Produced by This Process</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color="auto" w:fill="1F497D"/>
          </w:tcPr>
          <w:p>
            <w:pPr>
              <w:jc w:val="center"/>
            </w:pPr>
            <w:r/>
            <w:r>
              <w:rPr>
                <w:b/>
                <w:color w:val="FFFFFF"/>
                <w:sz w:val="20"/>
              </w:rPr>
              <w:t>File / Directory</w:t>
            </w:r>
          </w:p>
        </w:tc>
        <w:tc>
          <w:tcPr>
            <w:tcW w:type="dxa" w:w="2946"/>
            <w:shd w:val="clear" w:color="auto" w:fill="1F497D"/>
          </w:tcPr>
          <w:p>
            <w:pPr>
              <w:jc w:val="center"/>
            </w:pPr>
            <w:r/>
            <w:r>
              <w:rPr>
                <w:b/>
                <w:color w:val="FFFFFF"/>
                <w:sz w:val="20"/>
              </w:rPr>
              <w:t>Location</w:t>
            </w:r>
          </w:p>
        </w:tc>
        <w:tc>
          <w:tcPr>
            <w:tcW w:type="dxa" w:w="2946"/>
            <w:shd w:val="clear" w:color="auto" w:fill="1F497D"/>
          </w:tcPr>
          <w:p>
            <w:pPr>
              <w:jc w:val="center"/>
            </w:pPr>
            <w:r/>
            <w:r>
              <w:rPr>
                <w:b/>
                <w:color w:val="FFFFFF"/>
                <w:sz w:val="20"/>
              </w:rPr>
              <w:t>Description</w:t>
            </w:r>
          </w:p>
        </w:tc>
      </w:tr>
      <w:tr>
        <w:tc>
          <w:tcPr>
            <w:tcW w:type="dxa" w:w="2946"/>
            <w:shd w:val="clear" w:color="auto" w:fill="DCE6F1"/>
          </w:tcPr>
          <w:p>
            <w:pPr>
              <w:jc w:val="center"/>
            </w:pPr>
            <w:r/>
            <w:r>
              <w:rPr>
                <w:sz w:val="20"/>
              </w:rPr>
              <w:t>add_noise.py</w:t>
            </w:r>
          </w:p>
        </w:tc>
        <w:tc>
          <w:tcPr>
            <w:tcW w:type="dxa" w:w="2946"/>
            <w:shd w:val="clear" w:color="auto" w:fill="DCE6F1"/>
          </w:tcPr>
          <w:p>
            <w:pPr>
              <w:jc w:val="center"/>
            </w:pPr>
            <w:r/>
            <w:r>
              <w:rPr>
                <w:sz w:val="20"/>
              </w:rPr>
              <w:t>Datasets/</w:t>
            </w:r>
          </w:p>
        </w:tc>
        <w:tc>
          <w:tcPr>
            <w:tcW w:type="dxa" w:w="2946"/>
            <w:shd w:val="clear" w:color="auto" w:fill="DCE6F1"/>
          </w:tcPr>
          <w:p>
            <w:pPr>
              <w:jc w:val="center"/>
            </w:pPr>
            <w:r/>
            <w:r>
              <w:rPr>
                <w:sz w:val="20"/>
              </w:rPr>
              <w:t>Python script that generates the noisy dataset</w:t>
            </w:r>
          </w:p>
        </w:tc>
      </w:tr>
      <w:tr>
        <w:tc>
          <w:tcPr>
            <w:tcW w:type="dxa" w:w="2946"/>
          </w:tcPr>
          <w:p>
            <w:pPr>
              <w:jc w:val="center"/>
            </w:pPr>
            <w:r/>
            <w:r>
              <w:rPr>
                <w:sz w:val="20"/>
              </w:rPr>
              <w:t>Noisy_Dataset/High/</w:t>
            </w:r>
          </w:p>
        </w:tc>
        <w:tc>
          <w:tcPr>
            <w:tcW w:type="dxa" w:w="2946"/>
          </w:tcPr>
          <w:p>
            <w:pPr>
              <w:jc w:val="center"/>
            </w:pPr>
            <w:r/>
            <w:r>
              <w:rPr>
                <w:sz w:val="20"/>
              </w:rPr>
              <w:t>Datasets/Noisy_Dataset/</w:t>
            </w:r>
          </w:p>
        </w:tc>
        <w:tc>
          <w:tcPr>
            <w:tcW w:type="dxa" w:w="2946"/>
          </w:tcPr>
          <w:p>
            <w:pPr>
              <w:jc w:val="center"/>
            </w:pPr>
            <w:r/>
            <w:r>
              <w:rPr>
                <w:sz w:val="20"/>
              </w:rPr>
              <w:t>739 noisy .jpg images — High risk class</w:t>
            </w:r>
          </w:p>
        </w:tc>
      </w:tr>
      <w:tr>
        <w:tc>
          <w:tcPr>
            <w:tcW w:type="dxa" w:w="2946"/>
            <w:shd w:val="clear" w:color="auto" w:fill="DCE6F1"/>
          </w:tcPr>
          <w:p>
            <w:pPr>
              <w:jc w:val="center"/>
            </w:pPr>
            <w:r/>
            <w:r>
              <w:rPr>
                <w:sz w:val="20"/>
              </w:rPr>
              <w:t>Noisy_Dataset/Moderate/</w:t>
            </w:r>
          </w:p>
        </w:tc>
        <w:tc>
          <w:tcPr>
            <w:tcW w:type="dxa" w:w="2946"/>
            <w:shd w:val="clear" w:color="auto" w:fill="DCE6F1"/>
          </w:tcPr>
          <w:p>
            <w:pPr>
              <w:jc w:val="center"/>
            </w:pPr>
            <w:r/>
            <w:r>
              <w:rPr>
                <w:sz w:val="20"/>
              </w:rPr>
              <w:t>Datasets/Noisy_Dataset/</w:t>
            </w:r>
          </w:p>
        </w:tc>
        <w:tc>
          <w:tcPr>
            <w:tcW w:type="dxa" w:w="2946"/>
            <w:shd w:val="clear" w:color="auto" w:fill="DCE6F1"/>
          </w:tcPr>
          <w:p>
            <w:pPr>
              <w:jc w:val="center"/>
            </w:pPr>
            <w:r/>
            <w:r>
              <w:rPr>
                <w:sz w:val="20"/>
              </w:rPr>
              <w:t>61 noisy .jpg images — Moderate risk class</w:t>
            </w:r>
          </w:p>
        </w:tc>
      </w:tr>
      <w:tr>
        <w:tc>
          <w:tcPr>
            <w:tcW w:type="dxa" w:w="2946"/>
          </w:tcPr>
          <w:p>
            <w:pPr>
              <w:jc w:val="center"/>
            </w:pPr>
            <w:r/>
            <w:r>
              <w:rPr>
                <w:sz w:val="20"/>
              </w:rPr>
              <w:t>Noisy_Dataset/Safe/</w:t>
            </w:r>
          </w:p>
        </w:tc>
        <w:tc>
          <w:tcPr>
            <w:tcW w:type="dxa" w:w="2946"/>
          </w:tcPr>
          <w:p>
            <w:pPr>
              <w:jc w:val="center"/>
            </w:pPr>
            <w:r/>
            <w:r>
              <w:rPr>
                <w:sz w:val="20"/>
              </w:rPr>
              <w:t>Datasets/Noisy_Dataset/</w:t>
            </w:r>
          </w:p>
        </w:tc>
        <w:tc>
          <w:tcPr>
            <w:tcW w:type="dxa" w:w="2946"/>
          </w:tcPr>
          <w:p>
            <w:pPr>
              <w:jc w:val="center"/>
            </w:pPr>
            <w:r/>
            <w:r>
              <w:rPr>
                <w:sz w:val="20"/>
              </w:rPr>
              <w:t>470 noisy .jpg images — Safe risk class</w:t>
            </w:r>
          </w:p>
        </w:tc>
      </w:tr>
      <w:tr>
        <w:tc>
          <w:tcPr>
            <w:tcW w:type="dxa" w:w="2946"/>
            <w:shd w:val="clear" w:color="auto" w:fill="DCE6F1"/>
          </w:tcPr>
          <w:p>
            <w:pPr>
              <w:jc w:val="center"/>
            </w:pPr>
            <w:r/>
            <w:r>
              <w:rPr>
                <w:sz w:val="20"/>
              </w:rPr>
              <w:t>noise_metadata.csv</w:t>
            </w:r>
          </w:p>
        </w:tc>
        <w:tc>
          <w:tcPr>
            <w:tcW w:type="dxa" w:w="2946"/>
            <w:shd w:val="clear" w:color="auto" w:fill="DCE6F1"/>
          </w:tcPr>
          <w:p>
            <w:pPr>
              <w:jc w:val="center"/>
            </w:pPr>
            <w:r/>
            <w:r>
              <w:rPr>
                <w:sz w:val="20"/>
              </w:rPr>
              <w:t>Datasets/Noisy_Dataset/</w:t>
            </w:r>
          </w:p>
        </w:tc>
        <w:tc>
          <w:tcPr>
            <w:tcW w:type="dxa" w:w="2946"/>
            <w:shd w:val="clear" w:color="auto" w:fill="DCE6F1"/>
          </w:tcPr>
          <w:p>
            <w:pPr>
              <w:jc w:val="center"/>
            </w:pPr>
            <w:r/>
            <w:r>
              <w:rPr>
                <w:sz w:val="20"/>
              </w:rPr>
              <w:t>1,270-row CSV logging noise type, params, PSNR per image</w:t>
            </w:r>
          </w:p>
        </w:tc>
      </w:tr>
      <w:tr>
        <w:tc>
          <w:tcPr>
            <w:tcW w:type="dxa" w:w="2946"/>
          </w:tcPr>
          <w:p>
            <w:pPr>
              <w:jc w:val="center"/>
            </w:pPr>
            <w:r/>
            <w:r>
              <w:rPr>
                <w:sz w:val="20"/>
              </w:rPr>
              <w:t>summary.txt</w:t>
            </w:r>
          </w:p>
        </w:tc>
        <w:tc>
          <w:tcPr>
            <w:tcW w:type="dxa" w:w="2946"/>
          </w:tcPr>
          <w:p>
            <w:pPr>
              <w:jc w:val="center"/>
            </w:pPr>
            <w:r/>
            <w:r>
              <w:rPr>
                <w:sz w:val="20"/>
              </w:rPr>
              <w:t>Datasets/Noisy_Dataset/</w:t>
            </w:r>
          </w:p>
        </w:tc>
        <w:tc>
          <w:tcPr>
            <w:tcW w:type="dxa" w:w="2946"/>
          </w:tcPr>
          <w:p>
            <w:pPr>
              <w:jc w:val="center"/>
            </w:pPr>
            <w:r/>
            <w:r>
              <w:rPr>
                <w:sz w:val="20"/>
              </w:rPr>
              <w:t>Per-class PSNR summary report</w:t>
            </w:r>
          </w:p>
        </w:tc>
      </w:tr>
      <w:tr>
        <w:tc>
          <w:tcPr>
            <w:tcW w:type="dxa" w:w="2946"/>
            <w:shd w:val="clear" w:color="auto" w:fill="DCE6F1"/>
          </w:tcPr>
          <w:p>
            <w:pPr>
              <w:jc w:val="center"/>
            </w:pPr>
            <w:r/>
            <w:r>
              <w:rPr>
                <w:sz w:val="20"/>
              </w:rPr>
              <w:t>SafeRoad_AI_Denoising_Process.docx</w:t>
            </w:r>
          </w:p>
        </w:tc>
        <w:tc>
          <w:tcPr>
            <w:tcW w:type="dxa" w:w="2946"/>
            <w:shd w:val="clear" w:color="auto" w:fill="DCE6F1"/>
          </w:tcPr>
          <w:p>
            <w:pPr>
              <w:jc w:val="center"/>
            </w:pPr>
            <w:r/>
            <w:r>
              <w:rPr>
                <w:sz w:val="20"/>
              </w:rPr>
              <w:t>Saferoad-AI/</w:t>
            </w:r>
          </w:p>
        </w:tc>
        <w:tc>
          <w:tcPr>
            <w:tcW w:type="dxa" w:w="2946"/>
            <w:shd w:val="clear" w:color="auto" w:fill="DCE6F1"/>
          </w:tcPr>
          <w:p>
            <w:pPr>
              <w:jc w:val="center"/>
            </w:pPr>
            <w:r/>
            <w:r>
              <w:rPr>
                <w:sz w:val="20"/>
              </w:rPr>
              <w:t>This document — full process documentation</w:t>
            </w:r>
          </w:p>
        </w:tc>
      </w:tr>
    </w:tbl>
    <w:p/>
    <w:p>
      <w:pPr>
        <w:pStyle w:val="Heading1"/>
        <w:jc w:val="left"/>
      </w:pPr>
      <w:r>
        <w:t>10. References</w:t>
      </w:r>
    </w:p>
    <w:p>
      <w:pPr>
        <w:pStyle w:val="ListBullet"/>
        <w:jc w:val="both"/>
      </w:pPr>
      <w:r>
        <w:rPr>
          <w:sz w:val="20"/>
        </w:rPr>
        <w:t>Zhang, K., Zuo, W., Chen, Y., Meng, D., &amp; Zhang, L. (2017). Beyond a Gaussian denoiser: Residual learning of deep CNN for image denoising. IEEE Transactions on Image Processing, 26(7), 3142-3155.</w:t>
      </w:r>
    </w:p>
    <w:p>
      <w:pPr>
        <w:pStyle w:val="ListBullet"/>
        <w:jc w:val="both"/>
      </w:pPr>
      <w:r>
        <w:rPr>
          <w:sz w:val="20"/>
        </w:rPr>
        <w:t>DnCNN Official Implementation — GitHub: https://github.com/cszn/DnCNN (Author: Kai Zhang, cszn). Includes PyTorch and TensorFlow/Keras implementations with pre-trained model weights.</w:t>
      </w:r>
    </w:p>
    <w:p>
      <w:pPr>
        <w:pStyle w:val="ListBullet"/>
        <w:jc w:val="both"/>
      </w:pPr>
      <w:r>
        <w:rPr>
          <w:sz w:val="20"/>
        </w:rPr>
        <w:t>Gonzalez, R. C., &amp; Woods, R. E. (2018). Digital Image Processing (4th ed.). Pearson. [Reference for noise models and PSNR metric]</w:t>
      </w:r>
    </w:p>
    <w:p>
      <w:pPr>
        <w:pStyle w:val="ListBullet"/>
        <w:jc w:val="both"/>
      </w:pPr>
      <w:r>
        <w:rPr>
          <w:sz w:val="20"/>
        </w:rPr>
        <w:t>OpenCV Documentation — Image Processing in OpenCV: https://docs.opencv.org/4.x/d4/d13/tutorial_py_filtering.html</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