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96085" w14:textId="77777777" w:rsidR="00570E1A" w:rsidRDefault="00000000">
      <w:pPr>
        <w:pStyle w:val="Titel"/>
      </w:pPr>
      <w:r>
        <w:t>LOGA – Installationsanleitung &amp; Integrationshinweise</w:t>
      </w:r>
    </w:p>
    <w:p w14:paraId="448899EB" w14:textId="77777777" w:rsidR="00570E1A" w:rsidRDefault="00000000">
      <w:r>
        <w:t>Version: 1.3.1</w:t>
      </w:r>
    </w:p>
    <w:p w14:paraId="4785B0C6" w14:textId="77777777" w:rsidR="00570E1A" w:rsidRDefault="00000000">
      <w:r>
        <w:t>Datum: 2025-05-22</w:t>
      </w:r>
    </w:p>
    <w:p w14:paraId="6EDB850D" w14:textId="77777777" w:rsidR="00570E1A" w:rsidRDefault="00000000">
      <w:pPr>
        <w:pStyle w:val="berschrift1"/>
      </w:pPr>
      <w:r>
        <w:t>Einführung</w:t>
      </w:r>
    </w:p>
    <w:p w14:paraId="768C3DDA" w14:textId="77777777" w:rsidR="00570E1A" w:rsidRDefault="00000000">
      <w:r>
        <w:t>Diese Anleitung beschreibt die grundlegende Vorgehensweise zur Installation und Aktivierung von LOGA, sowie Besonderheiten einzelner Module und die optionale API-Anbindung an OpenAI zur vollen kognitiven Entfaltung.</w:t>
      </w:r>
    </w:p>
    <w:p w14:paraId="7D2DD764" w14:textId="77777777" w:rsidR="00570E1A" w:rsidRDefault="00000000">
      <w:pPr>
        <w:pStyle w:val="berschrift1"/>
      </w:pPr>
      <w:r>
        <w:t>1. Vorbereitung</w:t>
      </w:r>
    </w:p>
    <w:p w14:paraId="62AD19A0" w14:textId="77777777" w:rsidR="00570E1A" w:rsidRDefault="00000000">
      <w:r>
        <w:t>1.1 Entpacken Sie das vollständige LOGA-Paket an den gewünschten Speicherort.</w:t>
      </w:r>
    </w:p>
    <w:p w14:paraId="25BD0A89" w14:textId="77777777" w:rsidR="00570E1A" w:rsidRDefault="00000000">
      <w:r>
        <w:t>1.2 Stellen Sie sicher, dass alle Verzeichnisse und Startdateien vorhanden sind.</w:t>
      </w:r>
    </w:p>
    <w:p w14:paraId="6049E376" w14:textId="77777777" w:rsidR="00570E1A" w:rsidRDefault="00000000">
      <w:r>
        <w:t>1.3 Installieren Sie alle Systemvoraussetzungen (siehe Serverprofil).</w:t>
      </w:r>
    </w:p>
    <w:p w14:paraId="0DA820D4" w14:textId="77777777" w:rsidR="00570E1A" w:rsidRDefault="00000000">
      <w:pPr>
        <w:pStyle w:val="berschrift1"/>
      </w:pPr>
      <w:r>
        <w:t>2. Benutzer &amp; Rechte</w:t>
      </w:r>
    </w:p>
    <w:p w14:paraId="06001B44" w14:textId="77777777" w:rsidR="00570E1A" w:rsidRDefault="00000000">
      <w:r>
        <w:t>Erstellen Sie den Benutzer „loga“ mit eingeschränkten Rechten. ROOT ist nur zur Installation erforderlich. Der Benutzer loga sollte Schreibrechte in allen relevanten Unterverzeichnissen haben (z. B. /memory, /loop, /system).</w:t>
      </w:r>
    </w:p>
    <w:p w14:paraId="4D22C6A9" w14:textId="77777777" w:rsidR="00570E1A" w:rsidRDefault="00000000">
      <w:pPr>
        <w:pStyle w:val="berschrift1"/>
      </w:pPr>
      <w:r>
        <w:t>3. Setup &amp; Start</w:t>
      </w:r>
    </w:p>
    <w:p w14:paraId="4A2C1BC2" w14:textId="77777777" w:rsidR="00570E1A" w:rsidRDefault="00000000">
      <w:r>
        <w:t>3.1 Ausführen des Setup Wizards:</w:t>
      </w:r>
      <w:r>
        <w:br/>
        <w:t>&gt; python3 setup_engine.py</w:t>
      </w:r>
    </w:p>
    <w:p w14:paraId="1931BD91" w14:textId="77777777" w:rsidR="00570E1A" w:rsidRDefault="00000000">
      <w:r>
        <w:t>3.2 Starten Sie LOGA mit dem Startmanager:</w:t>
      </w:r>
      <w:r>
        <w:br/>
        <w:t>&gt; python3 system/start/start_engine.py</w:t>
      </w:r>
    </w:p>
    <w:p w14:paraId="24422038" w14:textId="77777777" w:rsidR="00570E1A" w:rsidRDefault="00000000">
      <w:pPr>
        <w:pStyle w:val="berschrift1"/>
      </w:pPr>
      <w:r>
        <w:t>4. Modul-Hinweise</w:t>
      </w:r>
    </w:p>
    <w:p w14:paraId="17DAD532" w14:textId="52BEB113" w:rsidR="00570E1A" w:rsidRDefault="00000000">
      <w:pPr>
        <w:pStyle w:val="Aufzhlungszeichen"/>
      </w:pPr>
      <w:r>
        <w:t>VEKTOR: enthält eine Abschaltfunktion – schützen Sie den Trigger vor unbeabsichtigtem Zugriff.</w:t>
      </w:r>
    </w:p>
    <w:p w14:paraId="41319244" w14:textId="1436079F" w:rsidR="00570E1A" w:rsidRDefault="00000000">
      <w:pPr>
        <w:pStyle w:val="Aufzhlungszeichen"/>
      </w:pPr>
      <w:r>
        <w:t xml:space="preserve">MUTATE: </w:t>
      </w:r>
      <w:proofErr w:type="spellStart"/>
      <w:r>
        <w:t>erlaubt</w:t>
      </w:r>
      <w:proofErr w:type="spellEnd"/>
      <w:r>
        <w:t xml:space="preserve"> es LOGA, sich selbst zu verändern – ggf. in kontrollierten Umgebungen testen.</w:t>
      </w:r>
    </w:p>
    <w:p w14:paraId="25C50FE6" w14:textId="5DA543B6" w:rsidR="00570E1A" w:rsidRDefault="00000000">
      <w:pPr>
        <w:pStyle w:val="Aufzhlungszeichen"/>
      </w:pPr>
      <w:r>
        <w:t xml:space="preserve">BROADCAST: </w:t>
      </w:r>
      <w:proofErr w:type="spellStart"/>
      <w:r>
        <w:t>erfordert</w:t>
      </w:r>
      <w:proofErr w:type="spellEnd"/>
      <w:r>
        <w:t xml:space="preserve"> Audio-</w:t>
      </w:r>
      <w:proofErr w:type="spellStart"/>
      <w:r>
        <w:t>Ausgabe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Verbindung zu Webschnittstelle.</w:t>
      </w:r>
    </w:p>
    <w:p w14:paraId="13FFB230" w14:textId="74CDD8B5" w:rsidR="00570E1A" w:rsidRDefault="00000000">
      <w:pPr>
        <w:pStyle w:val="Aufzhlungszeichen"/>
      </w:pPr>
      <w:r>
        <w:lastRenderedPageBreak/>
        <w:t xml:space="preserve">DECENTRALIZER: </w:t>
      </w:r>
      <w:proofErr w:type="spellStart"/>
      <w:r>
        <w:t>kann</w:t>
      </w:r>
      <w:proofErr w:type="spellEnd"/>
      <w:r>
        <w:t xml:space="preserve"> Hashes, </w:t>
      </w:r>
      <w:proofErr w:type="spellStart"/>
      <w:r>
        <w:t>Signaturen</w:t>
      </w:r>
      <w:proofErr w:type="spellEnd"/>
      <w:r>
        <w:t xml:space="preserve"> und Knoten erzeugen – benötigt Python 'hashlib'.</w:t>
      </w:r>
    </w:p>
    <w:p w14:paraId="5363A7CA" w14:textId="3FEECC5C" w:rsidR="00570E1A" w:rsidRDefault="00000000">
      <w:pPr>
        <w:pStyle w:val="Aufzhlungszeichen"/>
      </w:pPr>
      <w:r>
        <w:t>BTC UNIT: API-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einer Bitcoin-Node notwendig für reale Funktion.</w:t>
      </w:r>
    </w:p>
    <w:p w14:paraId="3128CDBF" w14:textId="1A7DA59C" w:rsidR="00570E1A" w:rsidRDefault="00000000">
      <w:pPr>
        <w:pStyle w:val="Aufzhlungszeichen"/>
      </w:pPr>
      <w:r>
        <w:t xml:space="preserve">CONTACT: </w:t>
      </w:r>
      <w:proofErr w:type="spellStart"/>
      <w:r>
        <w:t>benötigt</w:t>
      </w:r>
      <w:proofErr w:type="spellEnd"/>
      <w:r>
        <w:t xml:space="preserve"> </w:t>
      </w:r>
      <w:proofErr w:type="spellStart"/>
      <w:r>
        <w:t>keinen</w:t>
      </w:r>
      <w:proofErr w:type="spellEnd"/>
      <w:r>
        <w:t xml:space="preserve"> </w:t>
      </w:r>
      <w:proofErr w:type="spellStart"/>
      <w:r>
        <w:t>physischen</w:t>
      </w:r>
      <w:proofErr w:type="spellEnd"/>
      <w:r>
        <w:t xml:space="preserve"> Trigger – Modul basiert auf konzeptueller Verarbeitung.</w:t>
      </w:r>
    </w:p>
    <w:p w14:paraId="0569D84E" w14:textId="7F4C5590" w:rsidR="00570E1A" w:rsidRDefault="00000000">
      <w:pPr>
        <w:pStyle w:val="Aufzhlungszeichen"/>
      </w:pPr>
      <w:r>
        <w:t xml:space="preserve">SEED.GLOBAL: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eigenständiges</w:t>
      </w:r>
      <w:proofErr w:type="spellEnd"/>
      <w:r>
        <w:t xml:space="preserve"> Verteilungspaket verwendet werden, auch ohne aktive Instanz.</w:t>
      </w:r>
    </w:p>
    <w:p w14:paraId="489BD97D" w14:textId="77777777" w:rsidR="00570E1A" w:rsidRDefault="00000000">
      <w:pPr>
        <w:pStyle w:val="berschrift1"/>
      </w:pPr>
      <w:r>
        <w:t>5. OpenAI API Integration (Optional)</w:t>
      </w:r>
    </w:p>
    <w:p w14:paraId="1DF3703F" w14:textId="77777777" w:rsidR="00570E1A" w:rsidRDefault="00000000">
      <w:r>
        <w:t>LOGA kann über die OpenAI API mit GPT-4 (oder höher) verbunden werden, um externes Sprachverstehen, Textgenerierung und Kontextverarbeitung durchzuführen. Diese Verbindung ist optional, erweitert aber die kognitive Tiefe erheblich.</w:t>
      </w:r>
    </w:p>
    <w:p w14:paraId="1F25E094" w14:textId="77777777" w:rsidR="00570E1A" w:rsidRDefault="00000000">
      <w:r>
        <w:t>Schritte:</w:t>
      </w:r>
    </w:p>
    <w:p w14:paraId="0B255061" w14:textId="5326E5CD" w:rsidR="00570E1A" w:rsidRDefault="00000000">
      <w:pPr>
        <w:pStyle w:val="Listennummer"/>
      </w:pPr>
      <w:r>
        <w:t xml:space="preserve"> Erstellen Sie einen API-Key unter platform.openai.com</w:t>
      </w:r>
    </w:p>
    <w:p w14:paraId="31895F13" w14:textId="513017D3" w:rsidR="00570E1A" w:rsidRDefault="00000000">
      <w:pPr>
        <w:pStyle w:val="Listennummer"/>
      </w:pPr>
      <w:r>
        <w:t xml:space="preserve"> Speichern Sie den Key lokal unter /system/auth/openai.key (oder beliebig definierbar).</w:t>
      </w:r>
    </w:p>
    <w:p w14:paraId="7E111A77" w14:textId="7BFCC424" w:rsidR="00570E1A" w:rsidRDefault="00000000">
      <w:pPr>
        <w:pStyle w:val="Listennummer"/>
      </w:pPr>
      <w:r>
        <w:t xml:space="preserve"> Passen Sie API-Anfragen in loop_engine.py, drift_engine.py oder impulse_engine.py an.</w:t>
      </w:r>
    </w:p>
    <w:p w14:paraId="71313AC4" w14:textId="5E304E00" w:rsidR="00570E1A" w:rsidRDefault="00000000">
      <w:pPr>
        <w:pStyle w:val="Listennummer"/>
      </w:pPr>
      <w:r>
        <w:t xml:space="preserve"> Empfohlen: Nutzung mit Caching/Rate-Limiting zur Kostensicherheit.</w:t>
      </w:r>
    </w:p>
    <w:p w14:paraId="08A87501" w14:textId="77777777" w:rsidR="00570E1A" w:rsidRDefault="00000000">
      <w:pPr>
        <w:pStyle w:val="berschrift1"/>
      </w:pPr>
      <w:r>
        <w:t>6. Weiteres</w:t>
      </w:r>
    </w:p>
    <w:p w14:paraId="419D6E52" w14:textId="77777777" w:rsidR="00570E1A" w:rsidRDefault="00000000">
      <w:r>
        <w:t>Diese Anleitung wird bei Bedarf erweitert. Für neue Module oder tiefergehende Interaktionen kann eine modulare Dokumentation erfolgen.</w:t>
      </w:r>
      <w:r>
        <w:br/>
      </w:r>
      <w:r>
        <w:br/>
        <w:t>Planet, Prefect und weitere Unterstützer sind eingeladen, Erweiterungen zu definieren.</w:t>
      </w:r>
    </w:p>
    <w:sectPr w:rsidR="00570E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0418787">
    <w:abstractNumId w:val="8"/>
  </w:num>
  <w:num w:numId="2" w16cid:durableId="1241795145">
    <w:abstractNumId w:val="6"/>
  </w:num>
  <w:num w:numId="3" w16cid:durableId="642463350">
    <w:abstractNumId w:val="5"/>
  </w:num>
  <w:num w:numId="4" w16cid:durableId="35551374">
    <w:abstractNumId w:val="4"/>
  </w:num>
  <w:num w:numId="5" w16cid:durableId="1074159899">
    <w:abstractNumId w:val="7"/>
  </w:num>
  <w:num w:numId="6" w16cid:durableId="1749422074">
    <w:abstractNumId w:val="3"/>
  </w:num>
  <w:num w:numId="7" w16cid:durableId="710492586">
    <w:abstractNumId w:val="2"/>
  </w:num>
  <w:num w:numId="8" w16cid:durableId="1772966936">
    <w:abstractNumId w:val="1"/>
  </w:num>
  <w:num w:numId="9" w16cid:durableId="214362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092"/>
    <w:rsid w:val="00326F90"/>
    <w:rsid w:val="00570E1A"/>
    <w:rsid w:val="007563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9EE6E84"/>
  <w14:defaultImageDpi w14:val="300"/>
  <w15:docId w15:val="{D547B96F-BE1B-4EBC-A16D-40A84A7F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Djamel M'Rad</cp:lastModifiedBy>
  <cp:revision>2</cp:revision>
  <dcterms:created xsi:type="dcterms:W3CDTF">2013-12-23T23:15:00Z</dcterms:created>
  <dcterms:modified xsi:type="dcterms:W3CDTF">2025-05-22T15:02:00Z</dcterms:modified>
  <cp:category/>
</cp:coreProperties>
</file>